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1F" w:rsidRDefault="00D7581F" w:rsidP="00D7581F">
      <w:pPr>
        <w:jc w:val="right"/>
        <w:rPr>
          <w:rFonts w:ascii="Arial" w:hAnsi="Arial" w:cs="Arial"/>
          <w:b/>
          <w:sz w:val="24"/>
          <w:szCs w:val="24"/>
          <w:u w:val="single"/>
        </w:rPr>
      </w:pPr>
    </w:p>
    <w:p w:rsidR="005370EF" w:rsidRPr="00173356" w:rsidRDefault="006C4B11" w:rsidP="006C4B11">
      <w:pPr>
        <w:jc w:val="center"/>
        <w:rPr>
          <w:rFonts w:ascii="Arial" w:hAnsi="Arial" w:cs="Arial"/>
          <w:b/>
          <w:sz w:val="24"/>
          <w:szCs w:val="24"/>
          <w:u w:val="single"/>
        </w:rPr>
      </w:pPr>
      <w:r w:rsidRPr="00173356">
        <w:rPr>
          <w:rFonts w:ascii="Arial" w:hAnsi="Arial" w:cs="Arial"/>
          <w:b/>
          <w:sz w:val="24"/>
          <w:szCs w:val="24"/>
          <w:u w:val="single"/>
        </w:rPr>
        <w:t>RULES FOR</w:t>
      </w:r>
      <w:r w:rsidR="005370EF" w:rsidRPr="00173356">
        <w:rPr>
          <w:rFonts w:ascii="Arial" w:hAnsi="Arial" w:cs="Arial"/>
          <w:b/>
          <w:sz w:val="24"/>
          <w:szCs w:val="24"/>
          <w:u w:val="single"/>
        </w:rPr>
        <w:t xml:space="preserve"> THE </w:t>
      </w:r>
      <w:r w:rsidR="00894A13" w:rsidRPr="00173356">
        <w:rPr>
          <w:rFonts w:ascii="Arial" w:hAnsi="Arial" w:cs="Arial"/>
          <w:b/>
          <w:sz w:val="24"/>
          <w:szCs w:val="24"/>
          <w:u w:val="single"/>
        </w:rPr>
        <w:t>PRADHAN MANTRI SURAKSHA BIMA YOJANA</w:t>
      </w:r>
    </w:p>
    <w:p w:rsidR="005370EF" w:rsidRPr="00173356" w:rsidRDefault="005370EF" w:rsidP="005370EF">
      <w:pPr>
        <w:rPr>
          <w:rFonts w:ascii="Arial" w:hAnsi="Arial" w:cs="Arial"/>
          <w:b/>
          <w:sz w:val="24"/>
          <w:szCs w:val="24"/>
          <w:u w:val="single"/>
        </w:rPr>
      </w:pPr>
    </w:p>
    <w:p w:rsidR="005370EF" w:rsidRPr="00173356" w:rsidRDefault="005370EF">
      <w:pPr>
        <w:rPr>
          <w:rFonts w:ascii="Arial" w:hAnsi="Arial" w:cs="Arial"/>
          <w:b/>
          <w:sz w:val="24"/>
          <w:szCs w:val="24"/>
          <w:u w:val="single"/>
        </w:rPr>
      </w:pPr>
      <w:r w:rsidRPr="00173356">
        <w:rPr>
          <w:rFonts w:ascii="Arial" w:hAnsi="Arial" w:cs="Arial"/>
          <w:b/>
          <w:sz w:val="24"/>
          <w:szCs w:val="24"/>
          <w:u w:val="single"/>
        </w:rPr>
        <w:t xml:space="preserve">DETAILS OF THE </w:t>
      </w:r>
      <w:r w:rsidR="007315A7" w:rsidRPr="00173356">
        <w:rPr>
          <w:rFonts w:ascii="Arial" w:hAnsi="Arial" w:cs="Arial"/>
          <w:b/>
          <w:sz w:val="24"/>
          <w:szCs w:val="24"/>
          <w:u w:val="single"/>
        </w:rPr>
        <w:t>SCHEME:</w:t>
      </w:r>
    </w:p>
    <w:p w:rsidR="006C4B11" w:rsidRPr="00173356" w:rsidRDefault="005370EF" w:rsidP="005370EF">
      <w:pPr>
        <w:rPr>
          <w:rFonts w:ascii="Arial" w:hAnsi="Arial" w:cs="Arial"/>
          <w:sz w:val="24"/>
          <w:szCs w:val="24"/>
        </w:rPr>
      </w:pPr>
      <w:r w:rsidRPr="00173356">
        <w:rPr>
          <w:rFonts w:ascii="Arial" w:hAnsi="Arial" w:cs="Arial"/>
          <w:sz w:val="24"/>
          <w:szCs w:val="24"/>
        </w:rPr>
        <w:t>Th</w:t>
      </w:r>
      <w:r w:rsidR="00263FFC" w:rsidRPr="00173356">
        <w:rPr>
          <w:rFonts w:ascii="Arial" w:hAnsi="Arial" w:cs="Arial"/>
          <w:sz w:val="24"/>
          <w:szCs w:val="24"/>
        </w:rPr>
        <w:t>e scheme will be a o</w:t>
      </w:r>
      <w:r w:rsidR="00C34FDD" w:rsidRPr="00173356">
        <w:rPr>
          <w:rFonts w:ascii="Arial" w:hAnsi="Arial" w:cs="Arial"/>
          <w:sz w:val="24"/>
          <w:szCs w:val="24"/>
        </w:rPr>
        <w:t xml:space="preserve">ne </w:t>
      </w:r>
      <w:r w:rsidR="00263FFC" w:rsidRPr="00173356">
        <w:rPr>
          <w:rFonts w:ascii="Arial" w:hAnsi="Arial" w:cs="Arial"/>
          <w:sz w:val="24"/>
          <w:szCs w:val="24"/>
        </w:rPr>
        <w:t>y</w:t>
      </w:r>
      <w:r w:rsidR="00C34FDD" w:rsidRPr="00173356">
        <w:rPr>
          <w:rFonts w:ascii="Arial" w:hAnsi="Arial" w:cs="Arial"/>
          <w:sz w:val="24"/>
          <w:szCs w:val="24"/>
        </w:rPr>
        <w:t xml:space="preserve">ear </w:t>
      </w:r>
      <w:r w:rsidR="00263FFC" w:rsidRPr="00173356">
        <w:rPr>
          <w:rFonts w:ascii="Arial" w:hAnsi="Arial" w:cs="Arial"/>
          <w:sz w:val="24"/>
          <w:szCs w:val="24"/>
        </w:rPr>
        <w:t>cover, r</w:t>
      </w:r>
      <w:r w:rsidR="00C34FDD" w:rsidRPr="00173356">
        <w:rPr>
          <w:rFonts w:ascii="Arial" w:hAnsi="Arial" w:cs="Arial"/>
          <w:sz w:val="24"/>
          <w:szCs w:val="24"/>
        </w:rPr>
        <w:t xml:space="preserve">enewable </w:t>
      </w:r>
      <w:r w:rsidR="00263FFC" w:rsidRPr="00173356">
        <w:rPr>
          <w:rFonts w:ascii="Arial" w:hAnsi="Arial" w:cs="Arial"/>
          <w:sz w:val="24"/>
          <w:szCs w:val="24"/>
        </w:rPr>
        <w:t xml:space="preserve">from year to </w:t>
      </w:r>
      <w:proofErr w:type="gramStart"/>
      <w:r w:rsidR="00263FFC" w:rsidRPr="00173356">
        <w:rPr>
          <w:rFonts w:ascii="Arial" w:hAnsi="Arial" w:cs="Arial"/>
          <w:sz w:val="24"/>
          <w:szCs w:val="24"/>
        </w:rPr>
        <w:t>year,</w:t>
      </w:r>
      <w:proofErr w:type="gramEnd"/>
      <w:r w:rsidR="00695E0E" w:rsidRPr="00173356">
        <w:rPr>
          <w:rFonts w:ascii="Arial" w:hAnsi="Arial" w:cs="Arial"/>
          <w:sz w:val="24"/>
          <w:szCs w:val="24"/>
        </w:rPr>
        <w:t xml:space="preserve"> </w:t>
      </w:r>
      <w:r w:rsidR="006125AE" w:rsidRPr="00173356">
        <w:rPr>
          <w:rFonts w:ascii="Arial" w:hAnsi="Arial" w:cs="Arial"/>
          <w:sz w:val="24"/>
          <w:szCs w:val="24"/>
        </w:rPr>
        <w:t>Accident I</w:t>
      </w:r>
      <w:r w:rsidRPr="00173356">
        <w:rPr>
          <w:rFonts w:ascii="Arial" w:hAnsi="Arial" w:cs="Arial"/>
          <w:sz w:val="24"/>
          <w:szCs w:val="24"/>
        </w:rPr>
        <w:t xml:space="preserve">nsurance </w:t>
      </w:r>
      <w:r w:rsidR="00263FFC" w:rsidRPr="00173356">
        <w:rPr>
          <w:rFonts w:ascii="Arial" w:hAnsi="Arial" w:cs="Arial"/>
          <w:sz w:val="24"/>
          <w:szCs w:val="24"/>
        </w:rPr>
        <w:t>S</w:t>
      </w:r>
      <w:r w:rsidRPr="00173356">
        <w:rPr>
          <w:rFonts w:ascii="Arial" w:hAnsi="Arial" w:cs="Arial"/>
          <w:sz w:val="24"/>
          <w:szCs w:val="24"/>
        </w:rPr>
        <w:t>cheme</w:t>
      </w:r>
      <w:r w:rsidR="00C34FDD" w:rsidRPr="00173356">
        <w:rPr>
          <w:rFonts w:ascii="Arial" w:hAnsi="Arial" w:cs="Arial"/>
          <w:sz w:val="24"/>
          <w:szCs w:val="24"/>
        </w:rPr>
        <w:t xml:space="preserve"> offer</w:t>
      </w:r>
      <w:r w:rsidR="006C4B11" w:rsidRPr="00173356">
        <w:rPr>
          <w:rFonts w:ascii="Arial" w:hAnsi="Arial" w:cs="Arial"/>
          <w:sz w:val="24"/>
          <w:szCs w:val="24"/>
        </w:rPr>
        <w:t>i</w:t>
      </w:r>
      <w:r w:rsidR="00263FFC" w:rsidRPr="00173356">
        <w:rPr>
          <w:rFonts w:ascii="Arial" w:hAnsi="Arial" w:cs="Arial"/>
          <w:sz w:val="24"/>
          <w:szCs w:val="24"/>
        </w:rPr>
        <w:t xml:space="preserve">ng </w:t>
      </w:r>
      <w:r w:rsidR="006125AE" w:rsidRPr="00173356">
        <w:rPr>
          <w:rFonts w:ascii="Arial" w:hAnsi="Arial" w:cs="Arial"/>
          <w:sz w:val="24"/>
          <w:szCs w:val="24"/>
        </w:rPr>
        <w:t xml:space="preserve">accidental death and disability </w:t>
      </w:r>
      <w:r w:rsidR="00263FFC" w:rsidRPr="00173356">
        <w:rPr>
          <w:rFonts w:ascii="Arial" w:hAnsi="Arial" w:cs="Arial"/>
          <w:sz w:val="24"/>
          <w:szCs w:val="24"/>
        </w:rPr>
        <w:t>cover for dea</w:t>
      </w:r>
      <w:r w:rsidR="006C4B11" w:rsidRPr="00173356">
        <w:rPr>
          <w:rFonts w:ascii="Arial" w:hAnsi="Arial" w:cs="Arial"/>
          <w:sz w:val="24"/>
          <w:szCs w:val="24"/>
        </w:rPr>
        <w:t xml:space="preserve">th </w:t>
      </w:r>
      <w:r w:rsidR="006125AE" w:rsidRPr="00173356">
        <w:rPr>
          <w:rFonts w:ascii="Arial" w:hAnsi="Arial" w:cs="Arial"/>
          <w:sz w:val="24"/>
          <w:szCs w:val="24"/>
        </w:rPr>
        <w:t>or disability on account of an accident.</w:t>
      </w:r>
      <w:r w:rsidR="00054DC2" w:rsidRPr="00173356">
        <w:rPr>
          <w:rFonts w:ascii="Arial" w:hAnsi="Arial" w:cs="Arial"/>
          <w:sz w:val="24"/>
          <w:szCs w:val="24"/>
        </w:rPr>
        <w:t xml:space="preserve"> </w:t>
      </w:r>
      <w:r w:rsidR="00F6459E" w:rsidRPr="00173356">
        <w:rPr>
          <w:rFonts w:ascii="Arial" w:hAnsi="Arial" w:cs="Arial"/>
          <w:sz w:val="24"/>
          <w:szCs w:val="24"/>
        </w:rPr>
        <w:t>The scheme would be offered / administered through Public Sector General Insurance Companies (PSGICs) and other General Insurance companies willing to offer the product on similar terms with necessary approvals and tie up with Banks for this purpose. Participating banks will be free to engage any such insurance company for implementing the scheme for their subscribers.</w:t>
      </w:r>
    </w:p>
    <w:p w:rsidR="006C4B11" w:rsidRPr="00173356" w:rsidRDefault="006C4B11" w:rsidP="005370EF">
      <w:pPr>
        <w:rPr>
          <w:rFonts w:ascii="Arial" w:hAnsi="Arial" w:cs="Arial"/>
          <w:sz w:val="24"/>
          <w:szCs w:val="24"/>
        </w:rPr>
      </w:pPr>
    </w:p>
    <w:p w:rsidR="00F052E0" w:rsidRPr="00F052E0" w:rsidRDefault="008C0D68" w:rsidP="00F052E0">
      <w:pPr>
        <w:rPr>
          <w:rFonts w:ascii="Arial" w:hAnsi="Arial" w:cs="Arial"/>
          <w:sz w:val="24"/>
          <w:szCs w:val="24"/>
        </w:rPr>
      </w:pPr>
      <w:r w:rsidRPr="00173356">
        <w:rPr>
          <w:rFonts w:ascii="Arial" w:hAnsi="Arial" w:cs="Arial"/>
          <w:b/>
          <w:bCs/>
          <w:sz w:val="24"/>
          <w:szCs w:val="24"/>
        </w:rPr>
        <w:t>Scope of coverage</w:t>
      </w:r>
      <w:r w:rsidRPr="00173356">
        <w:rPr>
          <w:rFonts w:ascii="Arial" w:hAnsi="Arial" w:cs="Arial"/>
          <w:sz w:val="24"/>
          <w:szCs w:val="24"/>
        </w:rPr>
        <w:t xml:space="preserve">:  All savings bank account holders in the age 18 to </w:t>
      </w:r>
      <w:r w:rsidR="006125AE" w:rsidRPr="00173356">
        <w:rPr>
          <w:rFonts w:ascii="Arial" w:hAnsi="Arial" w:cs="Arial"/>
          <w:sz w:val="24"/>
          <w:szCs w:val="24"/>
        </w:rPr>
        <w:t>7</w:t>
      </w:r>
      <w:r w:rsidRPr="00173356">
        <w:rPr>
          <w:rFonts w:ascii="Arial" w:hAnsi="Arial" w:cs="Arial"/>
          <w:sz w:val="24"/>
          <w:szCs w:val="24"/>
        </w:rPr>
        <w:t xml:space="preserve">0 years in participating banks will be entitled to join. In case of multiple saving bank accounts held by an individual in one or different banks, the person would be eligible to join the scheme through </w:t>
      </w:r>
      <w:r w:rsidRPr="00F052E0">
        <w:rPr>
          <w:rFonts w:ascii="Arial" w:hAnsi="Arial" w:cs="Arial"/>
          <w:sz w:val="24"/>
          <w:szCs w:val="24"/>
        </w:rPr>
        <w:t>one</w:t>
      </w:r>
      <w:r w:rsidRPr="00173356">
        <w:rPr>
          <w:rFonts w:ascii="Arial" w:hAnsi="Arial" w:cs="Arial"/>
          <w:sz w:val="24"/>
          <w:szCs w:val="24"/>
        </w:rPr>
        <w:t xml:space="preserve"> savings bank account only.</w:t>
      </w:r>
      <w:r w:rsidR="00F052E0" w:rsidRPr="00F052E0">
        <w:rPr>
          <w:rFonts w:ascii="Arial" w:hAnsi="Arial" w:cs="Arial"/>
          <w:sz w:val="24"/>
          <w:szCs w:val="24"/>
        </w:rPr>
        <w:t xml:space="preserve"> </w:t>
      </w:r>
      <w:proofErr w:type="spellStart"/>
      <w:r w:rsidR="00F052E0" w:rsidRPr="00F052E0">
        <w:rPr>
          <w:rFonts w:ascii="Arial" w:hAnsi="Arial" w:cs="Arial"/>
          <w:sz w:val="24"/>
          <w:szCs w:val="24"/>
        </w:rPr>
        <w:t>Aadhar</w:t>
      </w:r>
      <w:proofErr w:type="spellEnd"/>
      <w:r w:rsidR="00F052E0" w:rsidRPr="00F052E0">
        <w:rPr>
          <w:rFonts w:ascii="Arial" w:hAnsi="Arial" w:cs="Arial"/>
          <w:sz w:val="24"/>
          <w:szCs w:val="24"/>
        </w:rPr>
        <w:t xml:space="preserve"> </w:t>
      </w:r>
      <w:r w:rsidR="00B10A76">
        <w:rPr>
          <w:rFonts w:ascii="Arial" w:hAnsi="Arial" w:cs="Arial"/>
          <w:sz w:val="24"/>
          <w:szCs w:val="24"/>
        </w:rPr>
        <w:t>w</w:t>
      </w:r>
      <w:r w:rsidR="00F052E0" w:rsidRPr="00F052E0">
        <w:rPr>
          <w:rFonts w:ascii="Arial" w:hAnsi="Arial" w:cs="Arial"/>
          <w:sz w:val="24"/>
          <w:szCs w:val="24"/>
        </w:rPr>
        <w:t>ould be the primary KYC for the bank account.</w:t>
      </w:r>
    </w:p>
    <w:p w:rsidR="008C0D68" w:rsidRPr="00173356" w:rsidRDefault="008C0D68" w:rsidP="000B36B4">
      <w:pPr>
        <w:rPr>
          <w:rFonts w:ascii="Arial" w:hAnsi="Arial" w:cs="Arial"/>
          <w:sz w:val="24"/>
          <w:szCs w:val="24"/>
        </w:rPr>
      </w:pPr>
    </w:p>
    <w:p w:rsidR="008C0D68" w:rsidRPr="00173356" w:rsidRDefault="008C0D68" w:rsidP="000B36B4">
      <w:pPr>
        <w:rPr>
          <w:rFonts w:ascii="Arial" w:hAnsi="Arial" w:cs="Arial"/>
          <w:sz w:val="24"/>
          <w:szCs w:val="24"/>
        </w:rPr>
      </w:pPr>
    </w:p>
    <w:p w:rsidR="000B36B4" w:rsidRPr="00173356" w:rsidRDefault="000B36B4" w:rsidP="000B36B4">
      <w:pPr>
        <w:rPr>
          <w:rFonts w:ascii="Arial" w:hAnsi="Arial" w:cs="Arial"/>
          <w:sz w:val="24"/>
          <w:szCs w:val="24"/>
        </w:rPr>
      </w:pPr>
      <w:r w:rsidRPr="00173356">
        <w:rPr>
          <w:rFonts w:ascii="Arial" w:hAnsi="Arial" w:cs="Arial"/>
          <w:b/>
          <w:bCs/>
          <w:sz w:val="24"/>
          <w:szCs w:val="24"/>
        </w:rPr>
        <w:t xml:space="preserve">Enrollment </w:t>
      </w:r>
      <w:r w:rsidR="00263FFC" w:rsidRPr="00173356">
        <w:rPr>
          <w:rFonts w:ascii="Arial" w:hAnsi="Arial" w:cs="Arial"/>
          <w:b/>
          <w:bCs/>
          <w:sz w:val="24"/>
          <w:szCs w:val="24"/>
        </w:rPr>
        <w:t>Modality / P</w:t>
      </w:r>
      <w:r w:rsidRPr="00173356">
        <w:rPr>
          <w:rFonts w:ascii="Arial" w:hAnsi="Arial" w:cs="Arial"/>
          <w:b/>
          <w:bCs/>
          <w:sz w:val="24"/>
          <w:szCs w:val="24"/>
        </w:rPr>
        <w:t>eriod</w:t>
      </w:r>
      <w:r w:rsidRPr="00173356">
        <w:rPr>
          <w:rFonts w:ascii="Arial" w:hAnsi="Arial" w:cs="Arial"/>
          <w:sz w:val="24"/>
          <w:szCs w:val="24"/>
        </w:rPr>
        <w:t xml:space="preserve">: </w:t>
      </w:r>
      <w:r w:rsidR="00263FFC" w:rsidRPr="00173356">
        <w:rPr>
          <w:rFonts w:ascii="Arial" w:hAnsi="Arial" w:cs="Arial"/>
          <w:sz w:val="24"/>
          <w:szCs w:val="24"/>
        </w:rPr>
        <w:t>The cover shall be for the one year period stretching from 1</w:t>
      </w:r>
      <w:r w:rsidR="00263FFC" w:rsidRPr="00173356">
        <w:rPr>
          <w:rFonts w:ascii="Arial" w:hAnsi="Arial" w:cs="Arial"/>
          <w:sz w:val="24"/>
          <w:szCs w:val="24"/>
          <w:vertAlign w:val="superscript"/>
        </w:rPr>
        <w:t>st</w:t>
      </w:r>
      <w:r w:rsidR="00263FFC" w:rsidRPr="00173356">
        <w:rPr>
          <w:rFonts w:ascii="Arial" w:hAnsi="Arial" w:cs="Arial"/>
          <w:sz w:val="24"/>
          <w:szCs w:val="24"/>
        </w:rPr>
        <w:t xml:space="preserve"> June to 31</w:t>
      </w:r>
      <w:r w:rsidR="00263FFC" w:rsidRPr="00173356">
        <w:rPr>
          <w:rFonts w:ascii="Arial" w:hAnsi="Arial" w:cs="Arial"/>
          <w:sz w:val="24"/>
          <w:szCs w:val="24"/>
          <w:vertAlign w:val="superscript"/>
        </w:rPr>
        <w:t>st</w:t>
      </w:r>
      <w:r w:rsidR="00263FFC" w:rsidRPr="00173356">
        <w:rPr>
          <w:rFonts w:ascii="Arial" w:hAnsi="Arial" w:cs="Arial"/>
          <w:sz w:val="24"/>
          <w:szCs w:val="24"/>
        </w:rPr>
        <w:t xml:space="preserve"> May for which option to join / pay by auto-debit </w:t>
      </w:r>
      <w:r w:rsidR="008C0D68" w:rsidRPr="00173356">
        <w:rPr>
          <w:rFonts w:ascii="Arial" w:hAnsi="Arial" w:cs="Arial"/>
          <w:sz w:val="24"/>
          <w:szCs w:val="24"/>
        </w:rPr>
        <w:t xml:space="preserve">from the designated savings bank account </w:t>
      </w:r>
      <w:r w:rsidR="00054DC2" w:rsidRPr="00173356">
        <w:rPr>
          <w:rFonts w:ascii="Arial" w:hAnsi="Arial" w:cs="Arial"/>
          <w:sz w:val="24"/>
          <w:szCs w:val="24"/>
        </w:rPr>
        <w:t xml:space="preserve">on the prescribed forms </w:t>
      </w:r>
      <w:r w:rsidR="00263FFC" w:rsidRPr="00173356">
        <w:rPr>
          <w:rFonts w:ascii="Arial" w:hAnsi="Arial" w:cs="Arial"/>
          <w:sz w:val="24"/>
          <w:szCs w:val="24"/>
        </w:rPr>
        <w:t>will be required to be given by 31</w:t>
      </w:r>
      <w:r w:rsidR="00263FFC" w:rsidRPr="00173356">
        <w:rPr>
          <w:rFonts w:ascii="Arial" w:hAnsi="Arial" w:cs="Arial"/>
          <w:sz w:val="24"/>
          <w:szCs w:val="24"/>
          <w:vertAlign w:val="superscript"/>
        </w:rPr>
        <w:t>st</w:t>
      </w:r>
      <w:r w:rsidR="00263FFC" w:rsidRPr="00173356">
        <w:rPr>
          <w:rFonts w:ascii="Arial" w:hAnsi="Arial" w:cs="Arial"/>
          <w:sz w:val="24"/>
          <w:szCs w:val="24"/>
        </w:rPr>
        <w:t xml:space="preserve"> May of every year, extendable up to </w:t>
      </w:r>
      <w:r w:rsidRPr="00173356">
        <w:rPr>
          <w:rFonts w:ascii="Arial" w:hAnsi="Arial" w:cs="Arial"/>
          <w:sz w:val="24"/>
          <w:szCs w:val="24"/>
        </w:rPr>
        <w:t>31</w:t>
      </w:r>
      <w:r w:rsidRPr="00173356">
        <w:rPr>
          <w:rFonts w:ascii="Arial" w:hAnsi="Arial" w:cs="Arial"/>
          <w:sz w:val="24"/>
          <w:szCs w:val="24"/>
          <w:vertAlign w:val="superscript"/>
        </w:rPr>
        <w:t>st</w:t>
      </w:r>
      <w:r w:rsidRPr="00173356">
        <w:rPr>
          <w:rFonts w:ascii="Arial" w:hAnsi="Arial" w:cs="Arial"/>
          <w:sz w:val="24"/>
          <w:szCs w:val="24"/>
        </w:rPr>
        <w:t xml:space="preserve"> August</w:t>
      </w:r>
      <w:r w:rsidR="00BF7C38">
        <w:rPr>
          <w:rFonts w:ascii="Arial" w:hAnsi="Arial" w:cs="Arial"/>
          <w:sz w:val="24"/>
          <w:szCs w:val="24"/>
        </w:rPr>
        <w:t xml:space="preserve"> 2015 in the initial year</w:t>
      </w:r>
      <w:r w:rsidRPr="00173356">
        <w:rPr>
          <w:rFonts w:ascii="Arial" w:hAnsi="Arial" w:cs="Arial"/>
          <w:sz w:val="24"/>
          <w:szCs w:val="24"/>
        </w:rPr>
        <w:t xml:space="preserve">. </w:t>
      </w:r>
      <w:r w:rsidR="00263FFC" w:rsidRPr="00173356">
        <w:rPr>
          <w:rFonts w:ascii="Arial" w:hAnsi="Arial" w:cs="Arial"/>
          <w:sz w:val="24"/>
          <w:szCs w:val="24"/>
        </w:rPr>
        <w:t>Initially on launch</w:t>
      </w:r>
      <w:r w:rsidR="00B309E2" w:rsidRPr="00173356">
        <w:rPr>
          <w:rFonts w:ascii="Arial" w:hAnsi="Arial" w:cs="Arial"/>
          <w:sz w:val="24"/>
          <w:szCs w:val="24"/>
        </w:rPr>
        <w:t>,</w:t>
      </w:r>
      <w:r w:rsidR="00263FFC" w:rsidRPr="00173356">
        <w:rPr>
          <w:rFonts w:ascii="Arial" w:hAnsi="Arial" w:cs="Arial"/>
          <w:sz w:val="24"/>
          <w:szCs w:val="24"/>
        </w:rPr>
        <w:t xml:space="preserve"> t</w:t>
      </w:r>
      <w:r w:rsidRPr="00173356">
        <w:rPr>
          <w:rFonts w:ascii="Arial" w:hAnsi="Arial" w:cs="Arial"/>
          <w:sz w:val="24"/>
          <w:szCs w:val="24"/>
        </w:rPr>
        <w:t xml:space="preserve">he period </w:t>
      </w:r>
      <w:r w:rsidR="00263FFC" w:rsidRPr="00173356">
        <w:rPr>
          <w:rFonts w:ascii="Arial" w:hAnsi="Arial" w:cs="Arial"/>
          <w:sz w:val="24"/>
          <w:szCs w:val="24"/>
        </w:rPr>
        <w:t xml:space="preserve">for joining </w:t>
      </w:r>
      <w:r w:rsidRPr="00173356">
        <w:rPr>
          <w:rFonts w:ascii="Arial" w:hAnsi="Arial" w:cs="Arial"/>
          <w:sz w:val="24"/>
          <w:szCs w:val="24"/>
        </w:rPr>
        <w:t xml:space="preserve">may be extended by Govt. of India for another three months, i.e. </w:t>
      </w:r>
      <w:r w:rsidR="00263FFC" w:rsidRPr="00173356">
        <w:rPr>
          <w:rFonts w:ascii="Arial" w:hAnsi="Arial" w:cs="Arial"/>
          <w:sz w:val="24"/>
          <w:szCs w:val="24"/>
        </w:rPr>
        <w:t xml:space="preserve">up to </w:t>
      </w:r>
      <w:r w:rsidRPr="00173356">
        <w:rPr>
          <w:rFonts w:ascii="Arial" w:hAnsi="Arial" w:cs="Arial"/>
          <w:sz w:val="24"/>
          <w:szCs w:val="24"/>
        </w:rPr>
        <w:t>30</w:t>
      </w:r>
      <w:r w:rsidRPr="00173356">
        <w:rPr>
          <w:rFonts w:ascii="Arial" w:hAnsi="Arial" w:cs="Arial"/>
          <w:sz w:val="24"/>
          <w:szCs w:val="24"/>
          <w:vertAlign w:val="superscript"/>
        </w:rPr>
        <w:t>th</w:t>
      </w:r>
      <w:r w:rsidRPr="00173356">
        <w:rPr>
          <w:rFonts w:ascii="Arial" w:hAnsi="Arial" w:cs="Arial"/>
          <w:sz w:val="24"/>
          <w:szCs w:val="24"/>
        </w:rPr>
        <w:t xml:space="preserve"> of November, 2015</w:t>
      </w:r>
      <w:r w:rsidR="00263FFC" w:rsidRPr="00173356">
        <w:rPr>
          <w:rFonts w:ascii="Arial" w:hAnsi="Arial" w:cs="Arial"/>
          <w:sz w:val="24"/>
          <w:szCs w:val="24"/>
        </w:rPr>
        <w:t xml:space="preserve">. </w:t>
      </w:r>
      <w:r w:rsidR="006F5892" w:rsidRPr="00173356">
        <w:rPr>
          <w:rFonts w:ascii="Arial" w:hAnsi="Arial" w:cs="Arial"/>
          <w:sz w:val="24"/>
          <w:szCs w:val="24"/>
        </w:rPr>
        <w:t xml:space="preserve">Joining subsequently on payment of full </w:t>
      </w:r>
      <w:r w:rsidR="00392E96" w:rsidRPr="00173356">
        <w:rPr>
          <w:rFonts w:ascii="Arial" w:hAnsi="Arial" w:cs="Arial"/>
          <w:sz w:val="24"/>
          <w:szCs w:val="24"/>
        </w:rPr>
        <w:t xml:space="preserve">annual </w:t>
      </w:r>
      <w:r w:rsidR="006F5892" w:rsidRPr="00173356">
        <w:rPr>
          <w:rFonts w:ascii="Arial" w:hAnsi="Arial" w:cs="Arial"/>
          <w:sz w:val="24"/>
          <w:szCs w:val="24"/>
        </w:rPr>
        <w:t xml:space="preserve">premium may be possible on specified terms. </w:t>
      </w:r>
      <w:r w:rsidR="00263FFC" w:rsidRPr="00173356">
        <w:rPr>
          <w:rFonts w:ascii="Arial" w:hAnsi="Arial" w:cs="Arial"/>
          <w:sz w:val="24"/>
          <w:szCs w:val="24"/>
        </w:rPr>
        <w:t>However, applicants may give</w:t>
      </w:r>
      <w:r w:rsidR="00B309E2" w:rsidRPr="00173356">
        <w:rPr>
          <w:rFonts w:ascii="Arial" w:hAnsi="Arial" w:cs="Arial"/>
          <w:sz w:val="24"/>
          <w:szCs w:val="24"/>
        </w:rPr>
        <w:t xml:space="preserve"> </w:t>
      </w:r>
      <w:r w:rsidR="00263FFC" w:rsidRPr="00173356">
        <w:rPr>
          <w:rFonts w:ascii="Arial" w:hAnsi="Arial" w:cs="Arial"/>
          <w:sz w:val="24"/>
          <w:szCs w:val="24"/>
        </w:rPr>
        <w:t>an indefinite / longer option for enrolment / auto-debit, subject to continuation of the scheme</w:t>
      </w:r>
      <w:r w:rsidR="00B378E5" w:rsidRPr="00173356">
        <w:rPr>
          <w:rFonts w:ascii="Arial" w:hAnsi="Arial" w:cs="Arial"/>
          <w:sz w:val="24"/>
          <w:szCs w:val="24"/>
        </w:rPr>
        <w:t xml:space="preserve"> with terms as </w:t>
      </w:r>
      <w:proofErr w:type="gramStart"/>
      <w:r w:rsidR="00B378E5" w:rsidRPr="00173356">
        <w:rPr>
          <w:rFonts w:ascii="Arial" w:hAnsi="Arial" w:cs="Arial"/>
          <w:sz w:val="24"/>
          <w:szCs w:val="24"/>
        </w:rPr>
        <w:t>may</w:t>
      </w:r>
      <w:proofErr w:type="gramEnd"/>
      <w:r w:rsidR="00B378E5" w:rsidRPr="00173356">
        <w:rPr>
          <w:rFonts w:ascii="Arial" w:hAnsi="Arial" w:cs="Arial"/>
          <w:sz w:val="24"/>
          <w:szCs w:val="24"/>
        </w:rPr>
        <w:t xml:space="preserve"> be revised on the basis of past experience</w:t>
      </w:r>
      <w:r w:rsidR="00263FFC" w:rsidRPr="00173356">
        <w:rPr>
          <w:rFonts w:ascii="Arial" w:hAnsi="Arial" w:cs="Arial"/>
          <w:sz w:val="24"/>
          <w:szCs w:val="24"/>
        </w:rPr>
        <w:t>. Individuals who exit the scheme at any point may re-join the sch</w:t>
      </w:r>
      <w:r w:rsidR="002C26F5">
        <w:rPr>
          <w:rFonts w:ascii="Arial" w:hAnsi="Arial" w:cs="Arial"/>
          <w:sz w:val="24"/>
          <w:szCs w:val="24"/>
        </w:rPr>
        <w:t>eme in future years through the above</w:t>
      </w:r>
      <w:r w:rsidR="00263FFC" w:rsidRPr="00173356">
        <w:rPr>
          <w:rFonts w:ascii="Arial" w:hAnsi="Arial" w:cs="Arial"/>
          <w:sz w:val="24"/>
          <w:szCs w:val="24"/>
        </w:rPr>
        <w:t xml:space="preserve"> modality. New entrants into the eligible category from year to year or currently eligible individuals who did not join earlier shall be able to join in future years while the scheme is continuing.  </w:t>
      </w:r>
    </w:p>
    <w:p w:rsidR="000B36B4" w:rsidRPr="00173356" w:rsidRDefault="000B36B4" w:rsidP="005370EF">
      <w:pPr>
        <w:rPr>
          <w:rFonts w:ascii="Arial" w:hAnsi="Arial" w:cs="Arial"/>
          <w:sz w:val="24"/>
          <w:szCs w:val="24"/>
        </w:rPr>
      </w:pPr>
    </w:p>
    <w:p w:rsidR="00C34FDD" w:rsidRPr="00173356" w:rsidRDefault="00C34FDD" w:rsidP="005370EF">
      <w:pPr>
        <w:rPr>
          <w:rFonts w:ascii="Arial" w:hAnsi="Arial" w:cs="Arial"/>
          <w:sz w:val="24"/>
          <w:szCs w:val="24"/>
        </w:rPr>
      </w:pPr>
      <w:r w:rsidRPr="00173356">
        <w:rPr>
          <w:rFonts w:ascii="Arial" w:hAnsi="Arial" w:cs="Arial"/>
          <w:b/>
          <w:bCs/>
          <w:sz w:val="24"/>
          <w:szCs w:val="24"/>
          <w:u w:val="single"/>
        </w:rPr>
        <w:t>Benefits</w:t>
      </w:r>
      <w:r w:rsidR="006C4B11" w:rsidRPr="00173356">
        <w:rPr>
          <w:rFonts w:ascii="Arial" w:hAnsi="Arial" w:cs="Arial"/>
          <w:sz w:val="24"/>
          <w:szCs w:val="24"/>
        </w:rPr>
        <w:t>:</w:t>
      </w:r>
      <w:r w:rsidR="001722C0" w:rsidRPr="00173356">
        <w:rPr>
          <w:rFonts w:ascii="Arial" w:hAnsi="Arial" w:cs="Arial"/>
          <w:sz w:val="24"/>
          <w:szCs w:val="24"/>
        </w:rPr>
        <w:t xml:space="preserve"> </w:t>
      </w:r>
      <w:r w:rsidR="006125AE" w:rsidRPr="00173356">
        <w:rPr>
          <w:rFonts w:ascii="Arial" w:hAnsi="Arial" w:cs="Arial"/>
          <w:sz w:val="24"/>
          <w:szCs w:val="24"/>
        </w:rPr>
        <w:t xml:space="preserve">As per the following table: </w:t>
      </w:r>
    </w:p>
    <w:p w:rsidR="00C34FDD" w:rsidRPr="00173356" w:rsidRDefault="00C34FDD" w:rsidP="005370EF">
      <w:pPr>
        <w:rPr>
          <w:rFonts w:ascii="Arial" w:hAnsi="Arial" w:cs="Arial"/>
          <w:sz w:val="24"/>
          <w:szCs w:val="24"/>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6103"/>
        <w:gridCol w:w="1710"/>
      </w:tblGrid>
      <w:tr w:rsidR="006125AE" w:rsidRPr="00173356" w:rsidTr="006125AE">
        <w:tc>
          <w:tcPr>
            <w:tcW w:w="417" w:type="dxa"/>
          </w:tcPr>
          <w:p w:rsidR="006125AE" w:rsidRPr="00173356" w:rsidRDefault="006125AE" w:rsidP="00EB26E7">
            <w:pPr>
              <w:rPr>
                <w:rFonts w:ascii="Arial" w:hAnsi="Arial" w:cs="Arial"/>
                <w:sz w:val="24"/>
                <w:szCs w:val="24"/>
              </w:rPr>
            </w:pPr>
          </w:p>
        </w:tc>
        <w:tc>
          <w:tcPr>
            <w:tcW w:w="6103" w:type="dxa"/>
          </w:tcPr>
          <w:p w:rsidR="006125AE" w:rsidRPr="00173356" w:rsidRDefault="006125AE" w:rsidP="00EB26E7">
            <w:pPr>
              <w:rPr>
                <w:rFonts w:ascii="Arial" w:hAnsi="Arial" w:cs="Arial"/>
                <w:b/>
                <w:sz w:val="24"/>
                <w:szCs w:val="24"/>
              </w:rPr>
            </w:pPr>
            <w:r w:rsidRPr="00173356">
              <w:rPr>
                <w:rFonts w:ascii="Arial" w:hAnsi="Arial" w:cs="Arial"/>
                <w:b/>
                <w:sz w:val="24"/>
                <w:szCs w:val="24"/>
              </w:rPr>
              <w:t>Table of Benefits</w:t>
            </w:r>
          </w:p>
        </w:tc>
        <w:tc>
          <w:tcPr>
            <w:tcW w:w="1710" w:type="dxa"/>
          </w:tcPr>
          <w:p w:rsidR="006125AE" w:rsidRPr="00173356" w:rsidRDefault="006125AE" w:rsidP="006125AE">
            <w:pPr>
              <w:jc w:val="center"/>
              <w:rPr>
                <w:rFonts w:ascii="Arial" w:hAnsi="Arial" w:cs="Arial"/>
                <w:b/>
                <w:sz w:val="24"/>
                <w:szCs w:val="24"/>
              </w:rPr>
            </w:pPr>
            <w:r w:rsidRPr="00173356">
              <w:rPr>
                <w:rFonts w:ascii="Arial" w:hAnsi="Arial" w:cs="Arial"/>
                <w:b/>
                <w:sz w:val="24"/>
                <w:szCs w:val="24"/>
              </w:rPr>
              <w:t>Sum Insured</w:t>
            </w:r>
          </w:p>
        </w:tc>
      </w:tr>
      <w:tr w:rsidR="006125AE" w:rsidRPr="00173356" w:rsidTr="006125AE">
        <w:tc>
          <w:tcPr>
            <w:tcW w:w="417" w:type="dxa"/>
          </w:tcPr>
          <w:p w:rsidR="006125AE" w:rsidRPr="00173356" w:rsidRDefault="006125AE" w:rsidP="00EB26E7">
            <w:pPr>
              <w:rPr>
                <w:rFonts w:ascii="Arial" w:hAnsi="Arial" w:cs="Arial"/>
                <w:sz w:val="24"/>
                <w:szCs w:val="24"/>
              </w:rPr>
            </w:pPr>
            <w:r w:rsidRPr="00173356">
              <w:rPr>
                <w:rFonts w:ascii="Arial" w:hAnsi="Arial" w:cs="Arial"/>
                <w:sz w:val="24"/>
                <w:szCs w:val="24"/>
              </w:rPr>
              <w:t>a.</w:t>
            </w:r>
          </w:p>
        </w:tc>
        <w:tc>
          <w:tcPr>
            <w:tcW w:w="6103" w:type="dxa"/>
          </w:tcPr>
          <w:p w:rsidR="006125AE" w:rsidRPr="00173356" w:rsidRDefault="006125AE" w:rsidP="00EB26E7">
            <w:pPr>
              <w:rPr>
                <w:rFonts w:ascii="Arial" w:hAnsi="Arial" w:cs="Arial"/>
                <w:sz w:val="24"/>
                <w:szCs w:val="24"/>
              </w:rPr>
            </w:pPr>
            <w:r w:rsidRPr="00173356">
              <w:rPr>
                <w:rFonts w:ascii="Arial" w:hAnsi="Arial" w:cs="Arial"/>
                <w:sz w:val="24"/>
                <w:szCs w:val="24"/>
              </w:rPr>
              <w:t>Death</w:t>
            </w:r>
          </w:p>
        </w:tc>
        <w:tc>
          <w:tcPr>
            <w:tcW w:w="1710" w:type="dxa"/>
          </w:tcPr>
          <w:p w:rsidR="006125AE" w:rsidRPr="00173356" w:rsidRDefault="006125AE" w:rsidP="006125AE">
            <w:pPr>
              <w:jc w:val="center"/>
              <w:rPr>
                <w:rFonts w:ascii="Arial" w:hAnsi="Arial" w:cs="Arial"/>
                <w:sz w:val="24"/>
                <w:szCs w:val="24"/>
              </w:rPr>
            </w:pPr>
            <w:proofErr w:type="spellStart"/>
            <w:r w:rsidRPr="00173356">
              <w:rPr>
                <w:rFonts w:ascii="Arial" w:hAnsi="Arial" w:cs="Arial"/>
                <w:sz w:val="24"/>
                <w:szCs w:val="24"/>
              </w:rPr>
              <w:t>Rs</w:t>
            </w:r>
            <w:proofErr w:type="spellEnd"/>
            <w:r w:rsidRPr="00173356">
              <w:rPr>
                <w:rFonts w:ascii="Arial" w:hAnsi="Arial" w:cs="Arial"/>
                <w:sz w:val="24"/>
                <w:szCs w:val="24"/>
              </w:rPr>
              <w:t>. 2 Lakh</w:t>
            </w:r>
          </w:p>
        </w:tc>
      </w:tr>
      <w:tr w:rsidR="006125AE" w:rsidRPr="00173356" w:rsidTr="006125AE">
        <w:tc>
          <w:tcPr>
            <w:tcW w:w="417" w:type="dxa"/>
          </w:tcPr>
          <w:p w:rsidR="006125AE" w:rsidRPr="00173356" w:rsidRDefault="006125AE" w:rsidP="00EB26E7">
            <w:pPr>
              <w:rPr>
                <w:rFonts w:ascii="Arial" w:hAnsi="Arial" w:cs="Arial"/>
                <w:sz w:val="24"/>
                <w:szCs w:val="24"/>
              </w:rPr>
            </w:pPr>
            <w:r w:rsidRPr="00173356">
              <w:rPr>
                <w:rFonts w:ascii="Arial" w:hAnsi="Arial" w:cs="Arial"/>
                <w:sz w:val="24"/>
                <w:szCs w:val="24"/>
              </w:rPr>
              <w:t>b.</w:t>
            </w:r>
          </w:p>
        </w:tc>
        <w:tc>
          <w:tcPr>
            <w:tcW w:w="6103" w:type="dxa"/>
          </w:tcPr>
          <w:p w:rsidR="006125AE" w:rsidRPr="00173356" w:rsidRDefault="006125AE" w:rsidP="00EB26E7">
            <w:pPr>
              <w:rPr>
                <w:rFonts w:ascii="Arial" w:hAnsi="Arial" w:cs="Arial"/>
                <w:sz w:val="24"/>
                <w:szCs w:val="24"/>
              </w:rPr>
            </w:pPr>
            <w:r w:rsidRPr="00173356">
              <w:rPr>
                <w:rFonts w:ascii="Arial" w:hAnsi="Arial" w:cs="Arial"/>
                <w:sz w:val="24"/>
                <w:szCs w:val="24"/>
              </w:rPr>
              <w:t>Total and irrecoverable loss of both eyes or loss of use of both hands or feet</w:t>
            </w:r>
            <w:r w:rsidRPr="00173356">
              <w:rPr>
                <w:rFonts w:ascii="Arial" w:hAnsi="Arial" w:cs="Arial"/>
                <w:color w:val="000000"/>
                <w:sz w:val="24"/>
                <w:szCs w:val="24"/>
              </w:rPr>
              <w:t xml:space="preserve"> or loss of sight of one eye and loss of use of hand or foot</w:t>
            </w:r>
          </w:p>
          <w:p w:rsidR="006125AE" w:rsidRPr="00173356" w:rsidRDefault="006125AE" w:rsidP="00EB26E7">
            <w:pPr>
              <w:rPr>
                <w:rFonts w:ascii="Arial" w:hAnsi="Arial" w:cs="Arial"/>
                <w:sz w:val="24"/>
                <w:szCs w:val="24"/>
              </w:rPr>
            </w:pPr>
          </w:p>
        </w:tc>
        <w:tc>
          <w:tcPr>
            <w:tcW w:w="1710" w:type="dxa"/>
          </w:tcPr>
          <w:p w:rsidR="006125AE" w:rsidRPr="00173356" w:rsidRDefault="006125AE" w:rsidP="006125AE">
            <w:pPr>
              <w:jc w:val="center"/>
              <w:rPr>
                <w:rFonts w:ascii="Arial" w:hAnsi="Arial" w:cs="Arial"/>
                <w:sz w:val="24"/>
                <w:szCs w:val="24"/>
              </w:rPr>
            </w:pPr>
            <w:proofErr w:type="spellStart"/>
            <w:r w:rsidRPr="00173356">
              <w:rPr>
                <w:rFonts w:ascii="Arial" w:hAnsi="Arial" w:cs="Arial"/>
                <w:sz w:val="24"/>
                <w:szCs w:val="24"/>
              </w:rPr>
              <w:t>Rs</w:t>
            </w:r>
            <w:proofErr w:type="spellEnd"/>
            <w:r w:rsidRPr="00173356">
              <w:rPr>
                <w:rFonts w:ascii="Arial" w:hAnsi="Arial" w:cs="Arial"/>
                <w:sz w:val="24"/>
                <w:szCs w:val="24"/>
              </w:rPr>
              <w:t>. 2 Lakh</w:t>
            </w:r>
          </w:p>
        </w:tc>
      </w:tr>
      <w:tr w:rsidR="006125AE" w:rsidRPr="00173356" w:rsidTr="006125AE">
        <w:tc>
          <w:tcPr>
            <w:tcW w:w="417" w:type="dxa"/>
          </w:tcPr>
          <w:p w:rsidR="006125AE" w:rsidRPr="00173356" w:rsidRDefault="006125AE" w:rsidP="00EB26E7">
            <w:pPr>
              <w:rPr>
                <w:rFonts w:ascii="Arial" w:hAnsi="Arial" w:cs="Arial"/>
                <w:sz w:val="24"/>
                <w:szCs w:val="24"/>
              </w:rPr>
            </w:pPr>
            <w:r w:rsidRPr="00173356">
              <w:rPr>
                <w:rFonts w:ascii="Arial" w:hAnsi="Arial" w:cs="Arial"/>
                <w:sz w:val="24"/>
                <w:szCs w:val="24"/>
              </w:rPr>
              <w:t>c.</w:t>
            </w:r>
          </w:p>
        </w:tc>
        <w:tc>
          <w:tcPr>
            <w:tcW w:w="6103" w:type="dxa"/>
          </w:tcPr>
          <w:p w:rsidR="006125AE" w:rsidRPr="00173356" w:rsidRDefault="006125AE" w:rsidP="00EB26E7">
            <w:pPr>
              <w:rPr>
                <w:rFonts w:ascii="Arial" w:hAnsi="Arial" w:cs="Arial"/>
                <w:sz w:val="24"/>
                <w:szCs w:val="24"/>
              </w:rPr>
            </w:pPr>
            <w:r w:rsidRPr="00173356">
              <w:rPr>
                <w:rFonts w:ascii="Arial" w:hAnsi="Arial" w:cs="Arial"/>
                <w:sz w:val="24"/>
                <w:szCs w:val="24"/>
              </w:rPr>
              <w:t>Total and irrecoverable loss of sight of one eye or loss of use of one hand or foot</w:t>
            </w:r>
          </w:p>
        </w:tc>
        <w:tc>
          <w:tcPr>
            <w:tcW w:w="1710" w:type="dxa"/>
          </w:tcPr>
          <w:p w:rsidR="006125AE" w:rsidRPr="00173356" w:rsidRDefault="006125AE" w:rsidP="006125AE">
            <w:pPr>
              <w:jc w:val="center"/>
              <w:rPr>
                <w:rFonts w:ascii="Arial" w:hAnsi="Arial" w:cs="Arial"/>
                <w:sz w:val="24"/>
                <w:szCs w:val="24"/>
              </w:rPr>
            </w:pPr>
            <w:proofErr w:type="spellStart"/>
            <w:r w:rsidRPr="00173356">
              <w:rPr>
                <w:rFonts w:ascii="Arial" w:hAnsi="Arial" w:cs="Arial"/>
                <w:sz w:val="24"/>
                <w:szCs w:val="24"/>
              </w:rPr>
              <w:t>Rs</w:t>
            </w:r>
            <w:proofErr w:type="spellEnd"/>
            <w:r w:rsidRPr="00173356">
              <w:rPr>
                <w:rFonts w:ascii="Arial" w:hAnsi="Arial" w:cs="Arial"/>
                <w:sz w:val="24"/>
                <w:szCs w:val="24"/>
              </w:rPr>
              <w:t>. 1 Lakh</w:t>
            </w:r>
          </w:p>
        </w:tc>
      </w:tr>
    </w:tbl>
    <w:p w:rsidR="006125AE" w:rsidRPr="00173356" w:rsidRDefault="006125AE" w:rsidP="006125AE">
      <w:pPr>
        <w:pStyle w:val="ListParagraph"/>
        <w:rPr>
          <w:rFonts w:ascii="Arial" w:hAnsi="Arial" w:cs="Arial"/>
          <w:sz w:val="24"/>
          <w:szCs w:val="24"/>
        </w:rPr>
      </w:pPr>
    </w:p>
    <w:p w:rsidR="002B17A6" w:rsidRDefault="006C4B11" w:rsidP="002B17A6">
      <w:pPr>
        <w:rPr>
          <w:rFonts w:ascii="Arial" w:hAnsi="Arial" w:cs="Arial"/>
          <w:sz w:val="24"/>
          <w:szCs w:val="24"/>
        </w:rPr>
      </w:pPr>
      <w:r w:rsidRPr="00173356">
        <w:rPr>
          <w:rFonts w:ascii="Arial" w:hAnsi="Arial" w:cs="Arial"/>
          <w:b/>
          <w:bCs/>
          <w:sz w:val="24"/>
          <w:szCs w:val="24"/>
          <w:u w:val="single"/>
        </w:rPr>
        <w:t>Premium</w:t>
      </w:r>
      <w:r w:rsidR="00C34FDD" w:rsidRPr="00173356">
        <w:rPr>
          <w:rFonts w:ascii="Arial" w:hAnsi="Arial" w:cs="Arial"/>
          <w:sz w:val="24"/>
          <w:szCs w:val="24"/>
          <w:u w:val="single"/>
        </w:rPr>
        <w:t>:</w:t>
      </w:r>
      <w:r w:rsidR="00C34FDD" w:rsidRPr="00173356">
        <w:rPr>
          <w:rFonts w:ascii="Arial" w:hAnsi="Arial" w:cs="Arial"/>
          <w:sz w:val="24"/>
          <w:szCs w:val="24"/>
        </w:rPr>
        <w:t xml:space="preserve"> Rs.</w:t>
      </w:r>
      <w:r w:rsidR="001A2ACB" w:rsidRPr="00173356">
        <w:rPr>
          <w:rFonts w:ascii="Arial" w:hAnsi="Arial" w:cs="Arial"/>
          <w:sz w:val="24"/>
          <w:szCs w:val="24"/>
        </w:rPr>
        <w:t>12</w:t>
      </w:r>
      <w:r w:rsidR="00C34FDD" w:rsidRPr="00173356">
        <w:rPr>
          <w:rFonts w:ascii="Arial" w:hAnsi="Arial" w:cs="Arial"/>
          <w:sz w:val="24"/>
          <w:szCs w:val="24"/>
        </w:rPr>
        <w:t>/- per annum per member</w:t>
      </w:r>
      <w:r w:rsidR="002B17A6" w:rsidRPr="00173356">
        <w:rPr>
          <w:rFonts w:ascii="Arial" w:hAnsi="Arial" w:cs="Arial"/>
          <w:sz w:val="24"/>
          <w:szCs w:val="24"/>
        </w:rPr>
        <w:t xml:space="preserve">. The premium will be deducted </w:t>
      </w:r>
      <w:r w:rsidR="005C7BB1" w:rsidRPr="00173356">
        <w:rPr>
          <w:rFonts w:ascii="Arial" w:hAnsi="Arial" w:cs="Arial"/>
          <w:sz w:val="24"/>
          <w:szCs w:val="24"/>
        </w:rPr>
        <w:t xml:space="preserve">from </w:t>
      </w:r>
      <w:r w:rsidR="000B36B4" w:rsidRPr="00173356">
        <w:rPr>
          <w:rFonts w:ascii="Arial" w:hAnsi="Arial" w:cs="Arial"/>
          <w:sz w:val="24"/>
          <w:szCs w:val="24"/>
        </w:rPr>
        <w:t xml:space="preserve">the account holder’s </w:t>
      </w:r>
      <w:r w:rsidR="005C7BB1" w:rsidRPr="00173356">
        <w:rPr>
          <w:rFonts w:ascii="Arial" w:hAnsi="Arial" w:cs="Arial"/>
          <w:sz w:val="24"/>
          <w:szCs w:val="24"/>
        </w:rPr>
        <w:t xml:space="preserve">savings bank account </w:t>
      </w:r>
      <w:r w:rsidR="002B17A6" w:rsidRPr="00173356">
        <w:rPr>
          <w:rFonts w:ascii="Arial" w:hAnsi="Arial" w:cs="Arial"/>
          <w:sz w:val="24"/>
          <w:szCs w:val="24"/>
        </w:rPr>
        <w:t>through ‘</w:t>
      </w:r>
      <w:r w:rsidR="008C0D68" w:rsidRPr="00173356">
        <w:rPr>
          <w:rFonts w:ascii="Arial" w:hAnsi="Arial" w:cs="Arial"/>
          <w:sz w:val="24"/>
          <w:szCs w:val="24"/>
        </w:rPr>
        <w:t>a</w:t>
      </w:r>
      <w:r w:rsidR="002B17A6" w:rsidRPr="00173356">
        <w:rPr>
          <w:rFonts w:ascii="Arial" w:hAnsi="Arial" w:cs="Arial"/>
          <w:sz w:val="24"/>
          <w:szCs w:val="24"/>
        </w:rPr>
        <w:t xml:space="preserve">uto debit’ facility </w:t>
      </w:r>
      <w:r w:rsidR="008C0D68" w:rsidRPr="00173356">
        <w:rPr>
          <w:rFonts w:ascii="Arial" w:hAnsi="Arial" w:cs="Arial"/>
          <w:sz w:val="24"/>
          <w:szCs w:val="24"/>
        </w:rPr>
        <w:t xml:space="preserve">in one installment </w:t>
      </w:r>
      <w:r w:rsidR="006125AE" w:rsidRPr="00173356">
        <w:rPr>
          <w:rFonts w:ascii="Arial" w:hAnsi="Arial" w:cs="Arial"/>
          <w:sz w:val="24"/>
          <w:szCs w:val="24"/>
        </w:rPr>
        <w:t xml:space="preserve">on or </w:t>
      </w:r>
      <w:r w:rsidR="005462A3" w:rsidRPr="00173356">
        <w:rPr>
          <w:rFonts w:ascii="Arial" w:hAnsi="Arial" w:cs="Arial"/>
          <w:sz w:val="24"/>
          <w:szCs w:val="24"/>
        </w:rPr>
        <w:t>before</w:t>
      </w:r>
      <w:r w:rsidR="008C0D68" w:rsidRPr="00173356">
        <w:rPr>
          <w:rFonts w:ascii="Arial" w:hAnsi="Arial" w:cs="Arial"/>
          <w:sz w:val="24"/>
          <w:szCs w:val="24"/>
        </w:rPr>
        <w:t xml:space="preserve"> 1</w:t>
      </w:r>
      <w:r w:rsidR="008C0D68" w:rsidRPr="00173356">
        <w:rPr>
          <w:rFonts w:ascii="Arial" w:hAnsi="Arial" w:cs="Arial"/>
          <w:sz w:val="24"/>
          <w:szCs w:val="24"/>
          <w:vertAlign w:val="superscript"/>
        </w:rPr>
        <w:t>st</w:t>
      </w:r>
      <w:r w:rsidR="008C0D68" w:rsidRPr="00173356">
        <w:rPr>
          <w:rFonts w:ascii="Arial" w:hAnsi="Arial" w:cs="Arial"/>
          <w:sz w:val="24"/>
          <w:szCs w:val="24"/>
        </w:rPr>
        <w:t xml:space="preserve"> June of each annual coverage period</w:t>
      </w:r>
      <w:r w:rsidR="004463B7" w:rsidRPr="00173356">
        <w:rPr>
          <w:rFonts w:ascii="Arial" w:hAnsi="Arial" w:cs="Arial"/>
          <w:sz w:val="24"/>
          <w:szCs w:val="24"/>
        </w:rPr>
        <w:t xml:space="preserve"> under the scheme</w:t>
      </w:r>
      <w:r w:rsidR="008C0D68" w:rsidRPr="00173356">
        <w:rPr>
          <w:rFonts w:ascii="Arial" w:hAnsi="Arial" w:cs="Arial"/>
          <w:sz w:val="24"/>
          <w:szCs w:val="24"/>
        </w:rPr>
        <w:t xml:space="preserve">. </w:t>
      </w:r>
      <w:r w:rsidR="0080047C" w:rsidRPr="00173356">
        <w:rPr>
          <w:rFonts w:ascii="Arial" w:hAnsi="Arial" w:cs="Arial"/>
          <w:sz w:val="24"/>
          <w:szCs w:val="24"/>
        </w:rPr>
        <w:t>However, in cases where a</w:t>
      </w:r>
      <w:r w:rsidR="00052138" w:rsidRPr="00173356">
        <w:rPr>
          <w:rFonts w:ascii="Arial" w:hAnsi="Arial" w:cs="Arial"/>
          <w:sz w:val="24"/>
          <w:szCs w:val="24"/>
        </w:rPr>
        <w:t>uto debit takes place after 1</w:t>
      </w:r>
      <w:r w:rsidR="00E80DDB" w:rsidRPr="00173356">
        <w:rPr>
          <w:rFonts w:ascii="Arial" w:hAnsi="Arial" w:cs="Arial"/>
          <w:sz w:val="24"/>
          <w:szCs w:val="24"/>
          <w:vertAlign w:val="superscript"/>
        </w:rPr>
        <w:t>st</w:t>
      </w:r>
      <w:r w:rsidR="00052138" w:rsidRPr="00173356">
        <w:rPr>
          <w:rFonts w:ascii="Arial" w:hAnsi="Arial" w:cs="Arial"/>
          <w:sz w:val="24"/>
          <w:szCs w:val="24"/>
        </w:rPr>
        <w:t xml:space="preserve"> June, the cover shall commence from the first day of the month following the auto debit.</w:t>
      </w:r>
    </w:p>
    <w:p w:rsidR="00DE08B0" w:rsidRDefault="00DE08B0" w:rsidP="002B17A6">
      <w:pPr>
        <w:rPr>
          <w:rFonts w:ascii="Arial" w:hAnsi="Arial" w:cs="Arial"/>
          <w:sz w:val="24"/>
          <w:szCs w:val="24"/>
        </w:rPr>
      </w:pPr>
    </w:p>
    <w:p w:rsidR="00DE08B0" w:rsidRPr="004108FB" w:rsidRDefault="00DE08B0" w:rsidP="00DE08B0">
      <w:pPr>
        <w:rPr>
          <w:rFonts w:ascii="Arial" w:hAnsi="Arial" w:cs="Arial"/>
          <w:sz w:val="24"/>
          <w:szCs w:val="24"/>
        </w:rPr>
      </w:pPr>
      <w:r>
        <w:rPr>
          <w:rFonts w:ascii="Arial" w:hAnsi="Arial" w:cs="Arial"/>
          <w:sz w:val="24"/>
          <w:szCs w:val="24"/>
        </w:rPr>
        <w:lastRenderedPageBreak/>
        <w:t>The premium would be re</w:t>
      </w:r>
      <w:r w:rsidR="00306653">
        <w:rPr>
          <w:rFonts w:ascii="Arial" w:hAnsi="Arial" w:cs="Arial"/>
          <w:sz w:val="24"/>
          <w:szCs w:val="24"/>
        </w:rPr>
        <w:t>view</w:t>
      </w:r>
      <w:r>
        <w:rPr>
          <w:rFonts w:ascii="Arial" w:hAnsi="Arial" w:cs="Arial"/>
          <w:sz w:val="24"/>
          <w:szCs w:val="24"/>
        </w:rPr>
        <w:t xml:space="preserve">ed based on annual claims experience.  However, barring unforeseen adverse outcomes of extreme nature, efforts would be made to ensure that there is no upward </w:t>
      </w:r>
      <w:r w:rsidR="00306653">
        <w:rPr>
          <w:rFonts w:ascii="Arial" w:hAnsi="Arial" w:cs="Arial"/>
          <w:sz w:val="24"/>
          <w:szCs w:val="24"/>
        </w:rPr>
        <w:t>re</w:t>
      </w:r>
      <w:bookmarkStart w:id="0" w:name="_GoBack"/>
      <w:bookmarkEnd w:id="0"/>
      <w:r>
        <w:rPr>
          <w:rFonts w:ascii="Arial" w:hAnsi="Arial" w:cs="Arial"/>
          <w:sz w:val="24"/>
          <w:szCs w:val="24"/>
        </w:rPr>
        <w:t xml:space="preserve">vision of premium in the first three years. </w:t>
      </w:r>
    </w:p>
    <w:p w:rsidR="00DE08B0" w:rsidRPr="00173356" w:rsidRDefault="00DE08B0" w:rsidP="002B17A6">
      <w:pPr>
        <w:rPr>
          <w:rFonts w:ascii="Arial" w:hAnsi="Arial" w:cs="Arial"/>
          <w:sz w:val="24"/>
          <w:szCs w:val="24"/>
        </w:rPr>
      </w:pPr>
    </w:p>
    <w:p w:rsidR="002B17A6" w:rsidRPr="00173356" w:rsidRDefault="002B17A6" w:rsidP="002B17A6">
      <w:pPr>
        <w:rPr>
          <w:rFonts w:ascii="Arial" w:hAnsi="Arial" w:cs="Arial"/>
          <w:sz w:val="24"/>
          <w:szCs w:val="24"/>
        </w:rPr>
      </w:pPr>
    </w:p>
    <w:p w:rsidR="00F052E0" w:rsidRDefault="00F052E0" w:rsidP="005370EF">
      <w:pPr>
        <w:rPr>
          <w:rFonts w:ascii="Arial" w:hAnsi="Arial" w:cs="Arial"/>
          <w:b/>
          <w:bCs/>
          <w:sz w:val="24"/>
          <w:szCs w:val="24"/>
          <w:u w:val="single"/>
        </w:rPr>
      </w:pPr>
    </w:p>
    <w:p w:rsidR="00F052E0" w:rsidRDefault="00F052E0" w:rsidP="005370EF">
      <w:pPr>
        <w:rPr>
          <w:rFonts w:ascii="Arial" w:hAnsi="Arial" w:cs="Arial"/>
          <w:b/>
          <w:bCs/>
          <w:sz w:val="24"/>
          <w:szCs w:val="24"/>
          <w:u w:val="single"/>
        </w:rPr>
      </w:pPr>
    </w:p>
    <w:p w:rsidR="00C34FDD" w:rsidRPr="00173356" w:rsidRDefault="00C34FDD" w:rsidP="005370EF">
      <w:pPr>
        <w:rPr>
          <w:rFonts w:ascii="Arial" w:hAnsi="Arial" w:cs="Arial"/>
          <w:b/>
          <w:bCs/>
          <w:sz w:val="24"/>
          <w:szCs w:val="24"/>
          <w:u w:val="single"/>
        </w:rPr>
      </w:pPr>
      <w:r w:rsidRPr="00173356">
        <w:rPr>
          <w:rFonts w:ascii="Arial" w:hAnsi="Arial" w:cs="Arial"/>
          <w:b/>
          <w:bCs/>
          <w:sz w:val="24"/>
          <w:szCs w:val="24"/>
          <w:u w:val="single"/>
        </w:rPr>
        <w:t xml:space="preserve">Eligibility </w:t>
      </w:r>
      <w:r w:rsidR="00C45969" w:rsidRPr="00173356">
        <w:rPr>
          <w:rFonts w:ascii="Arial" w:hAnsi="Arial" w:cs="Arial"/>
          <w:b/>
          <w:bCs/>
          <w:sz w:val="24"/>
          <w:szCs w:val="24"/>
          <w:u w:val="single"/>
        </w:rPr>
        <w:t>Conditions</w:t>
      </w:r>
      <w:r w:rsidRPr="00173356">
        <w:rPr>
          <w:rFonts w:ascii="Arial" w:hAnsi="Arial" w:cs="Arial"/>
          <w:b/>
          <w:bCs/>
          <w:sz w:val="24"/>
          <w:szCs w:val="24"/>
          <w:u w:val="single"/>
        </w:rPr>
        <w:t xml:space="preserve">: </w:t>
      </w:r>
    </w:p>
    <w:p w:rsidR="0036018E" w:rsidRPr="00173356" w:rsidRDefault="004D62C9" w:rsidP="006125AE">
      <w:pPr>
        <w:spacing w:after="200" w:line="276" w:lineRule="auto"/>
        <w:rPr>
          <w:rFonts w:ascii="Arial" w:hAnsi="Arial" w:cs="Arial"/>
          <w:sz w:val="24"/>
          <w:szCs w:val="24"/>
        </w:rPr>
      </w:pPr>
      <w:r w:rsidRPr="00173356">
        <w:rPr>
          <w:rFonts w:ascii="Arial" w:hAnsi="Arial" w:cs="Arial"/>
          <w:sz w:val="24"/>
          <w:szCs w:val="24"/>
        </w:rPr>
        <w:t>The saving</w:t>
      </w:r>
      <w:r w:rsidR="0036018E" w:rsidRPr="00173356">
        <w:rPr>
          <w:rFonts w:ascii="Arial" w:hAnsi="Arial" w:cs="Arial"/>
          <w:sz w:val="24"/>
          <w:szCs w:val="24"/>
        </w:rPr>
        <w:t>s bank account holder</w:t>
      </w:r>
      <w:r w:rsidR="004463B7" w:rsidRPr="00173356">
        <w:rPr>
          <w:rFonts w:ascii="Arial" w:hAnsi="Arial" w:cs="Arial"/>
          <w:sz w:val="24"/>
          <w:szCs w:val="24"/>
        </w:rPr>
        <w:t>s</w:t>
      </w:r>
      <w:r w:rsidRPr="00173356">
        <w:rPr>
          <w:rFonts w:ascii="Arial" w:hAnsi="Arial" w:cs="Arial"/>
          <w:sz w:val="24"/>
          <w:szCs w:val="24"/>
        </w:rPr>
        <w:t xml:space="preserve"> of the participating banks</w:t>
      </w:r>
      <w:r w:rsidR="000B7696" w:rsidRPr="00173356">
        <w:rPr>
          <w:rFonts w:ascii="Arial" w:hAnsi="Arial" w:cs="Arial"/>
          <w:sz w:val="24"/>
          <w:szCs w:val="24"/>
        </w:rPr>
        <w:t xml:space="preserve"> </w:t>
      </w:r>
      <w:r w:rsidRPr="00173356">
        <w:rPr>
          <w:rFonts w:ascii="Arial" w:hAnsi="Arial" w:cs="Arial"/>
          <w:sz w:val="24"/>
          <w:szCs w:val="24"/>
        </w:rPr>
        <w:t xml:space="preserve">aged </w:t>
      </w:r>
      <w:r w:rsidR="006C4B11" w:rsidRPr="00173356">
        <w:rPr>
          <w:rFonts w:ascii="Arial" w:hAnsi="Arial" w:cs="Arial"/>
          <w:sz w:val="24"/>
          <w:szCs w:val="24"/>
        </w:rPr>
        <w:t>between</w:t>
      </w:r>
      <w:r w:rsidRPr="00173356">
        <w:rPr>
          <w:rFonts w:ascii="Arial" w:hAnsi="Arial" w:cs="Arial"/>
          <w:sz w:val="24"/>
          <w:szCs w:val="24"/>
        </w:rPr>
        <w:t xml:space="preserve"> 18 years</w:t>
      </w:r>
      <w:r w:rsidR="00F57674" w:rsidRPr="00173356">
        <w:rPr>
          <w:rFonts w:ascii="Arial" w:hAnsi="Arial" w:cs="Arial"/>
          <w:sz w:val="24"/>
          <w:szCs w:val="24"/>
        </w:rPr>
        <w:t xml:space="preserve"> (completed)</w:t>
      </w:r>
      <w:r w:rsidR="000B7696" w:rsidRPr="00173356">
        <w:rPr>
          <w:rFonts w:ascii="Arial" w:hAnsi="Arial" w:cs="Arial"/>
          <w:sz w:val="24"/>
          <w:szCs w:val="24"/>
        </w:rPr>
        <w:t xml:space="preserve"> </w:t>
      </w:r>
      <w:r w:rsidRPr="00173356">
        <w:rPr>
          <w:rFonts w:ascii="Arial" w:hAnsi="Arial" w:cs="Arial"/>
          <w:sz w:val="24"/>
          <w:szCs w:val="24"/>
        </w:rPr>
        <w:t xml:space="preserve">and </w:t>
      </w:r>
      <w:r w:rsidR="006125AE" w:rsidRPr="00173356">
        <w:rPr>
          <w:rFonts w:ascii="Arial" w:hAnsi="Arial" w:cs="Arial"/>
          <w:sz w:val="24"/>
          <w:szCs w:val="24"/>
        </w:rPr>
        <w:t>7</w:t>
      </w:r>
      <w:r w:rsidRPr="00173356">
        <w:rPr>
          <w:rFonts w:ascii="Arial" w:hAnsi="Arial" w:cs="Arial"/>
          <w:sz w:val="24"/>
          <w:szCs w:val="24"/>
        </w:rPr>
        <w:t>0 years</w:t>
      </w:r>
      <w:r w:rsidR="00F57674" w:rsidRPr="00173356">
        <w:rPr>
          <w:rFonts w:ascii="Arial" w:hAnsi="Arial" w:cs="Arial"/>
          <w:sz w:val="24"/>
          <w:szCs w:val="24"/>
        </w:rPr>
        <w:t xml:space="preserve"> (age nearer birthday)</w:t>
      </w:r>
      <w:r w:rsidRPr="00173356">
        <w:rPr>
          <w:rFonts w:ascii="Arial" w:hAnsi="Arial" w:cs="Arial"/>
          <w:sz w:val="24"/>
          <w:szCs w:val="24"/>
        </w:rPr>
        <w:t xml:space="preserve"> who give</w:t>
      </w:r>
      <w:r w:rsidR="00A35F49" w:rsidRPr="00173356">
        <w:rPr>
          <w:rFonts w:ascii="Arial" w:hAnsi="Arial" w:cs="Arial"/>
          <w:sz w:val="24"/>
          <w:szCs w:val="24"/>
        </w:rPr>
        <w:t xml:space="preserve"> </w:t>
      </w:r>
      <w:r w:rsidRPr="00173356">
        <w:rPr>
          <w:rFonts w:ascii="Arial" w:hAnsi="Arial" w:cs="Arial"/>
          <w:sz w:val="24"/>
          <w:szCs w:val="24"/>
        </w:rPr>
        <w:t>the</w:t>
      </w:r>
      <w:r w:rsidR="004463B7" w:rsidRPr="00173356">
        <w:rPr>
          <w:rFonts w:ascii="Arial" w:hAnsi="Arial" w:cs="Arial"/>
          <w:sz w:val="24"/>
          <w:szCs w:val="24"/>
        </w:rPr>
        <w:t>ir</w:t>
      </w:r>
      <w:r w:rsidRPr="00173356">
        <w:rPr>
          <w:rFonts w:ascii="Arial" w:hAnsi="Arial" w:cs="Arial"/>
          <w:sz w:val="24"/>
          <w:szCs w:val="24"/>
        </w:rPr>
        <w:t xml:space="preserve"> consent to join </w:t>
      </w:r>
      <w:r w:rsidR="004463B7" w:rsidRPr="00173356">
        <w:rPr>
          <w:rFonts w:ascii="Arial" w:hAnsi="Arial" w:cs="Arial"/>
          <w:sz w:val="24"/>
          <w:szCs w:val="24"/>
        </w:rPr>
        <w:t>/ enable auto-debit, as per the above modality, will be enrolled into the</w:t>
      </w:r>
      <w:r w:rsidRPr="00173356">
        <w:rPr>
          <w:rFonts w:ascii="Arial" w:hAnsi="Arial" w:cs="Arial"/>
          <w:sz w:val="24"/>
          <w:szCs w:val="24"/>
        </w:rPr>
        <w:t xml:space="preserve"> scheme</w:t>
      </w:r>
      <w:r w:rsidR="00915536" w:rsidRPr="00173356">
        <w:rPr>
          <w:rFonts w:ascii="Arial" w:hAnsi="Arial" w:cs="Arial"/>
          <w:sz w:val="24"/>
          <w:szCs w:val="24"/>
        </w:rPr>
        <w:t xml:space="preserve">. </w:t>
      </w:r>
    </w:p>
    <w:p w:rsidR="0019140B" w:rsidRPr="00173356" w:rsidRDefault="0019140B" w:rsidP="0019140B">
      <w:pPr>
        <w:rPr>
          <w:rFonts w:ascii="Arial" w:hAnsi="Arial" w:cs="Arial"/>
          <w:sz w:val="24"/>
          <w:szCs w:val="24"/>
        </w:rPr>
      </w:pPr>
      <w:r w:rsidRPr="00173356">
        <w:rPr>
          <w:rFonts w:ascii="Arial" w:hAnsi="Arial" w:cs="Arial"/>
          <w:b/>
          <w:bCs/>
          <w:sz w:val="24"/>
          <w:szCs w:val="24"/>
          <w:u w:val="single"/>
        </w:rPr>
        <w:t>Master Policy Holder</w:t>
      </w:r>
      <w:r w:rsidRPr="00173356">
        <w:rPr>
          <w:rFonts w:ascii="Arial" w:hAnsi="Arial" w:cs="Arial"/>
          <w:sz w:val="24"/>
          <w:szCs w:val="24"/>
        </w:rPr>
        <w:t xml:space="preserve">: </w:t>
      </w:r>
      <w:r w:rsidR="001A2ACB" w:rsidRPr="00173356">
        <w:rPr>
          <w:rFonts w:ascii="Arial" w:hAnsi="Arial" w:cs="Arial"/>
          <w:sz w:val="24"/>
          <w:szCs w:val="24"/>
        </w:rPr>
        <w:t xml:space="preserve">Participating Bank </w:t>
      </w:r>
      <w:r w:rsidRPr="00173356">
        <w:rPr>
          <w:rFonts w:ascii="Arial" w:hAnsi="Arial" w:cs="Arial"/>
          <w:sz w:val="24"/>
          <w:szCs w:val="24"/>
        </w:rPr>
        <w:t xml:space="preserve">will be the Master policy holder on behalf of the participating </w:t>
      </w:r>
      <w:r w:rsidR="001A2ACB" w:rsidRPr="00173356">
        <w:rPr>
          <w:rFonts w:ascii="Arial" w:hAnsi="Arial" w:cs="Arial"/>
          <w:sz w:val="24"/>
          <w:szCs w:val="24"/>
        </w:rPr>
        <w:t>subscribers</w:t>
      </w:r>
      <w:r w:rsidRPr="00173356">
        <w:rPr>
          <w:rFonts w:ascii="Arial" w:hAnsi="Arial" w:cs="Arial"/>
          <w:sz w:val="24"/>
          <w:szCs w:val="24"/>
        </w:rPr>
        <w:t xml:space="preserve">. </w:t>
      </w:r>
      <w:r w:rsidR="00054DC2" w:rsidRPr="00173356">
        <w:rPr>
          <w:rFonts w:ascii="Arial" w:hAnsi="Arial" w:cs="Arial"/>
          <w:sz w:val="24"/>
          <w:szCs w:val="24"/>
        </w:rPr>
        <w:t xml:space="preserve">A simple and subscriber friendly </w:t>
      </w:r>
      <w:r w:rsidRPr="00173356">
        <w:rPr>
          <w:rFonts w:ascii="Arial" w:hAnsi="Arial" w:cs="Arial"/>
          <w:sz w:val="24"/>
          <w:szCs w:val="24"/>
        </w:rPr>
        <w:t xml:space="preserve">administration &amp; claim settlement process shall be finalized </w:t>
      </w:r>
      <w:r w:rsidR="00054DC2" w:rsidRPr="00173356">
        <w:rPr>
          <w:rFonts w:ascii="Arial" w:hAnsi="Arial" w:cs="Arial"/>
          <w:sz w:val="24"/>
          <w:szCs w:val="24"/>
        </w:rPr>
        <w:t xml:space="preserve">by </w:t>
      </w:r>
      <w:r w:rsidR="001A2ACB" w:rsidRPr="00173356">
        <w:rPr>
          <w:rFonts w:ascii="Arial" w:hAnsi="Arial" w:cs="Arial"/>
          <w:sz w:val="24"/>
          <w:szCs w:val="24"/>
        </w:rPr>
        <w:t>the respective general insurance company</w:t>
      </w:r>
      <w:r w:rsidR="00DE3C9E" w:rsidRPr="00173356">
        <w:rPr>
          <w:rFonts w:ascii="Arial" w:hAnsi="Arial" w:cs="Arial"/>
          <w:sz w:val="24"/>
          <w:szCs w:val="24"/>
        </w:rPr>
        <w:t xml:space="preserve"> </w:t>
      </w:r>
      <w:r w:rsidR="00054DC2" w:rsidRPr="00173356">
        <w:rPr>
          <w:rFonts w:ascii="Arial" w:hAnsi="Arial" w:cs="Arial"/>
          <w:sz w:val="24"/>
          <w:szCs w:val="24"/>
        </w:rPr>
        <w:t xml:space="preserve">in consultation with </w:t>
      </w:r>
      <w:r w:rsidR="001A2ACB" w:rsidRPr="00173356">
        <w:rPr>
          <w:rFonts w:ascii="Arial" w:hAnsi="Arial" w:cs="Arial"/>
          <w:sz w:val="24"/>
          <w:szCs w:val="24"/>
        </w:rPr>
        <w:t>the participating Banks.</w:t>
      </w:r>
    </w:p>
    <w:p w:rsidR="00145EDB" w:rsidRPr="00173356" w:rsidRDefault="00145EDB" w:rsidP="00067B0A">
      <w:pPr>
        <w:rPr>
          <w:rFonts w:ascii="Arial" w:hAnsi="Arial" w:cs="Arial"/>
          <w:b/>
          <w:bCs/>
          <w:sz w:val="24"/>
          <w:szCs w:val="24"/>
        </w:rPr>
      </w:pPr>
    </w:p>
    <w:p w:rsidR="00067B0A" w:rsidRPr="00173356" w:rsidRDefault="00067B0A" w:rsidP="00067B0A">
      <w:pPr>
        <w:rPr>
          <w:rFonts w:ascii="Arial" w:hAnsi="Arial" w:cs="Arial"/>
          <w:sz w:val="24"/>
          <w:szCs w:val="24"/>
        </w:rPr>
      </w:pPr>
      <w:r w:rsidRPr="00173356">
        <w:rPr>
          <w:rFonts w:ascii="Arial" w:hAnsi="Arial" w:cs="Arial"/>
          <w:b/>
          <w:bCs/>
          <w:sz w:val="24"/>
          <w:szCs w:val="24"/>
        </w:rPr>
        <w:t>Termination of</w:t>
      </w:r>
      <w:r w:rsidR="00707BDA" w:rsidRPr="00173356">
        <w:rPr>
          <w:rFonts w:ascii="Arial" w:hAnsi="Arial" w:cs="Arial"/>
          <w:b/>
          <w:bCs/>
          <w:sz w:val="24"/>
          <w:szCs w:val="24"/>
        </w:rPr>
        <w:t xml:space="preserve"> cover</w:t>
      </w:r>
      <w:r w:rsidR="00E64A4B" w:rsidRPr="00173356">
        <w:rPr>
          <w:rFonts w:ascii="Arial" w:hAnsi="Arial" w:cs="Arial"/>
          <w:sz w:val="24"/>
          <w:szCs w:val="24"/>
        </w:rPr>
        <w:t>:</w:t>
      </w:r>
      <w:r w:rsidRPr="00173356">
        <w:rPr>
          <w:rFonts w:ascii="Arial" w:hAnsi="Arial" w:cs="Arial"/>
          <w:sz w:val="24"/>
          <w:szCs w:val="24"/>
        </w:rPr>
        <w:t xml:space="preserve"> The </w:t>
      </w:r>
      <w:r w:rsidR="006125AE" w:rsidRPr="00173356">
        <w:rPr>
          <w:rFonts w:ascii="Arial" w:hAnsi="Arial" w:cs="Arial"/>
          <w:sz w:val="24"/>
          <w:szCs w:val="24"/>
        </w:rPr>
        <w:t xml:space="preserve">accident cover for </w:t>
      </w:r>
      <w:r w:rsidRPr="00173356">
        <w:rPr>
          <w:rFonts w:ascii="Arial" w:hAnsi="Arial" w:cs="Arial"/>
          <w:sz w:val="24"/>
          <w:szCs w:val="24"/>
        </w:rPr>
        <w:t>the member shall terminate on any of the following events and no benefit will be payable there</w:t>
      </w:r>
      <w:r w:rsidR="00E64A4B" w:rsidRPr="00173356">
        <w:rPr>
          <w:rFonts w:ascii="Arial" w:hAnsi="Arial" w:cs="Arial"/>
          <w:sz w:val="24"/>
          <w:szCs w:val="24"/>
        </w:rPr>
        <w:t xml:space="preserve"> under</w:t>
      </w:r>
      <w:r w:rsidRPr="00173356">
        <w:rPr>
          <w:rFonts w:ascii="Arial" w:hAnsi="Arial" w:cs="Arial"/>
          <w:sz w:val="24"/>
          <w:szCs w:val="24"/>
        </w:rPr>
        <w:t xml:space="preserve">: </w:t>
      </w:r>
    </w:p>
    <w:p w:rsidR="00067B0A" w:rsidRPr="00173356" w:rsidRDefault="00067B0A" w:rsidP="00067B0A">
      <w:pPr>
        <w:rPr>
          <w:rFonts w:ascii="Arial" w:hAnsi="Arial" w:cs="Arial"/>
          <w:sz w:val="24"/>
          <w:szCs w:val="24"/>
        </w:rPr>
      </w:pPr>
    </w:p>
    <w:p w:rsidR="00067B0A" w:rsidRPr="00173356" w:rsidRDefault="00067B0A" w:rsidP="00067B0A">
      <w:pPr>
        <w:numPr>
          <w:ilvl w:val="0"/>
          <w:numId w:val="4"/>
        </w:numPr>
        <w:spacing w:after="200" w:line="276" w:lineRule="auto"/>
        <w:rPr>
          <w:rFonts w:ascii="Arial" w:hAnsi="Arial" w:cs="Arial"/>
          <w:sz w:val="24"/>
          <w:szCs w:val="24"/>
        </w:rPr>
      </w:pPr>
      <w:r w:rsidRPr="00173356">
        <w:rPr>
          <w:rFonts w:ascii="Arial" w:hAnsi="Arial" w:cs="Arial"/>
          <w:sz w:val="24"/>
          <w:szCs w:val="24"/>
        </w:rPr>
        <w:t xml:space="preserve">On </w:t>
      </w:r>
      <w:r w:rsidR="00E64A4B" w:rsidRPr="00173356">
        <w:rPr>
          <w:rFonts w:ascii="Arial" w:hAnsi="Arial" w:cs="Arial"/>
          <w:sz w:val="24"/>
          <w:szCs w:val="24"/>
        </w:rPr>
        <w:t>attaining</w:t>
      </w:r>
      <w:r w:rsidRPr="00173356">
        <w:rPr>
          <w:rFonts w:ascii="Arial" w:hAnsi="Arial" w:cs="Arial"/>
          <w:sz w:val="24"/>
          <w:szCs w:val="24"/>
        </w:rPr>
        <w:t xml:space="preserve"> age </w:t>
      </w:r>
      <w:r w:rsidR="006125AE" w:rsidRPr="00173356">
        <w:rPr>
          <w:rFonts w:ascii="Arial" w:hAnsi="Arial" w:cs="Arial"/>
          <w:sz w:val="24"/>
          <w:szCs w:val="24"/>
        </w:rPr>
        <w:t>70</w:t>
      </w:r>
      <w:r w:rsidRPr="00173356">
        <w:rPr>
          <w:rFonts w:ascii="Arial" w:hAnsi="Arial" w:cs="Arial"/>
          <w:sz w:val="24"/>
          <w:szCs w:val="24"/>
        </w:rPr>
        <w:t xml:space="preserve"> years</w:t>
      </w:r>
      <w:r w:rsidR="00E64A4B" w:rsidRPr="00173356">
        <w:rPr>
          <w:rFonts w:ascii="Arial" w:hAnsi="Arial" w:cs="Arial"/>
          <w:sz w:val="24"/>
          <w:szCs w:val="24"/>
        </w:rPr>
        <w:t xml:space="preserve"> (age neare</w:t>
      </w:r>
      <w:r w:rsidR="00A3674D" w:rsidRPr="00173356">
        <w:rPr>
          <w:rFonts w:ascii="Arial" w:hAnsi="Arial" w:cs="Arial"/>
          <w:sz w:val="24"/>
          <w:szCs w:val="24"/>
        </w:rPr>
        <w:t>st</w:t>
      </w:r>
      <w:r w:rsidR="00E64A4B" w:rsidRPr="00173356">
        <w:rPr>
          <w:rFonts w:ascii="Arial" w:hAnsi="Arial" w:cs="Arial"/>
          <w:sz w:val="24"/>
          <w:szCs w:val="24"/>
        </w:rPr>
        <w:t xml:space="preserve"> birth day)</w:t>
      </w:r>
      <w:r w:rsidR="00054DC2" w:rsidRPr="00173356">
        <w:rPr>
          <w:rFonts w:ascii="Arial" w:hAnsi="Arial" w:cs="Arial"/>
          <w:sz w:val="24"/>
          <w:szCs w:val="24"/>
        </w:rPr>
        <w:t>.</w:t>
      </w:r>
    </w:p>
    <w:p w:rsidR="00067B0A" w:rsidRPr="00173356" w:rsidRDefault="00067B0A" w:rsidP="00067B0A">
      <w:pPr>
        <w:numPr>
          <w:ilvl w:val="0"/>
          <w:numId w:val="4"/>
        </w:numPr>
        <w:spacing w:after="200" w:line="276" w:lineRule="auto"/>
        <w:rPr>
          <w:rFonts w:ascii="Arial" w:hAnsi="Arial" w:cs="Arial"/>
          <w:sz w:val="24"/>
          <w:szCs w:val="24"/>
        </w:rPr>
      </w:pPr>
      <w:r w:rsidRPr="00173356">
        <w:rPr>
          <w:rFonts w:ascii="Arial" w:hAnsi="Arial" w:cs="Arial"/>
          <w:sz w:val="24"/>
          <w:szCs w:val="24"/>
        </w:rPr>
        <w:t>Closure of account with the Bank</w:t>
      </w:r>
      <w:r w:rsidR="00C3550E" w:rsidRPr="00173356">
        <w:rPr>
          <w:rFonts w:ascii="Arial" w:hAnsi="Arial" w:cs="Arial"/>
          <w:sz w:val="24"/>
          <w:szCs w:val="24"/>
        </w:rPr>
        <w:t xml:space="preserve"> or insufficiency of balance to keep the insurance in force</w:t>
      </w:r>
      <w:r w:rsidR="00054DC2" w:rsidRPr="00173356">
        <w:rPr>
          <w:rFonts w:ascii="Arial" w:hAnsi="Arial" w:cs="Arial"/>
          <w:sz w:val="24"/>
          <w:szCs w:val="24"/>
        </w:rPr>
        <w:t>.</w:t>
      </w:r>
    </w:p>
    <w:p w:rsidR="00C3550E" w:rsidRPr="00173356" w:rsidRDefault="00067B0A" w:rsidP="00700CEC">
      <w:pPr>
        <w:numPr>
          <w:ilvl w:val="0"/>
          <w:numId w:val="4"/>
        </w:numPr>
        <w:spacing w:after="200" w:line="276" w:lineRule="auto"/>
        <w:rPr>
          <w:rFonts w:ascii="Arial" w:hAnsi="Arial" w:cs="Arial"/>
          <w:sz w:val="24"/>
          <w:szCs w:val="24"/>
        </w:rPr>
      </w:pPr>
      <w:r w:rsidRPr="00173356">
        <w:rPr>
          <w:rFonts w:ascii="Arial" w:hAnsi="Arial" w:cs="Arial"/>
          <w:sz w:val="24"/>
          <w:szCs w:val="24"/>
        </w:rPr>
        <w:t xml:space="preserve">In case a member is covered </w:t>
      </w:r>
      <w:r w:rsidR="00C3550E" w:rsidRPr="00173356">
        <w:rPr>
          <w:rFonts w:ascii="Arial" w:hAnsi="Arial" w:cs="Arial"/>
          <w:sz w:val="24"/>
          <w:szCs w:val="24"/>
        </w:rPr>
        <w:t xml:space="preserve">through more than one account and premium is received by </w:t>
      </w:r>
      <w:r w:rsidR="00B22888" w:rsidRPr="00173356">
        <w:rPr>
          <w:rFonts w:ascii="Arial" w:hAnsi="Arial" w:cs="Arial"/>
          <w:sz w:val="24"/>
          <w:szCs w:val="24"/>
        </w:rPr>
        <w:t xml:space="preserve">the Insurance Company </w:t>
      </w:r>
      <w:r w:rsidR="00C3550E" w:rsidRPr="00173356">
        <w:rPr>
          <w:rFonts w:ascii="Arial" w:hAnsi="Arial" w:cs="Arial"/>
          <w:sz w:val="24"/>
          <w:szCs w:val="24"/>
        </w:rPr>
        <w:t xml:space="preserve">inadvertently, insurance cover </w:t>
      </w:r>
      <w:r w:rsidR="00054DC2" w:rsidRPr="00173356">
        <w:rPr>
          <w:rFonts w:ascii="Arial" w:hAnsi="Arial" w:cs="Arial"/>
          <w:sz w:val="24"/>
          <w:szCs w:val="24"/>
        </w:rPr>
        <w:t xml:space="preserve">will be </w:t>
      </w:r>
      <w:r w:rsidR="00C3550E" w:rsidRPr="00173356">
        <w:rPr>
          <w:rFonts w:ascii="Arial" w:hAnsi="Arial" w:cs="Arial"/>
          <w:sz w:val="24"/>
          <w:szCs w:val="24"/>
        </w:rPr>
        <w:t xml:space="preserve">restricted to </w:t>
      </w:r>
      <w:r w:rsidR="006125AE" w:rsidRPr="00173356">
        <w:rPr>
          <w:rFonts w:ascii="Arial" w:hAnsi="Arial" w:cs="Arial"/>
          <w:sz w:val="24"/>
          <w:szCs w:val="24"/>
        </w:rPr>
        <w:t xml:space="preserve">one only </w:t>
      </w:r>
      <w:r w:rsidR="00C3550E" w:rsidRPr="00173356">
        <w:rPr>
          <w:rFonts w:ascii="Arial" w:hAnsi="Arial" w:cs="Arial"/>
          <w:sz w:val="24"/>
          <w:szCs w:val="24"/>
        </w:rPr>
        <w:t xml:space="preserve">and </w:t>
      </w:r>
      <w:r w:rsidR="00054DC2" w:rsidRPr="00173356">
        <w:rPr>
          <w:rFonts w:ascii="Arial" w:hAnsi="Arial" w:cs="Arial"/>
          <w:sz w:val="24"/>
          <w:szCs w:val="24"/>
        </w:rPr>
        <w:t xml:space="preserve">the </w:t>
      </w:r>
      <w:r w:rsidR="00C3550E" w:rsidRPr="00173356">
        <w:rPr>
          <w:rFonts w:ascii="Arial" w:hAnsi="Arial" w:cs="Arial"/>
          <w:sz w:val="24"/>
          <w:szCs w:val="24"/>
        </w:rPr>
        <w:t xml:space="preserve">premium </w:t>
      </w:r>
      <w:r w:rsidR="00054DC2" w:rsidRPr="00173356">
        <w:rPr>
          <w:rFonts w:ascii="Arial" w:hAnsi="Arial" w:cs="Arial"/>
          <w:sz w:val="24"/>
          <w:szCs w:val="24"/>
        </w:rPr>
        <w:t xml:space="preserve">shall be liable to </w:t>
      </w:r>
      <w:r w:rsidR="00C3550E" w:rsidRPr="00173356">
        <w:rPr>
          <w:rFonts w:ascii="Arial" w:hAnsi="Arial" w:cs="Arial"/>
          <w:sz w:val="24"/>
          <w:szCs w:val="24"/>
        </w:rPr>
        <w:t xml:space="preserve">be forfeited. </w:t>
      </w:r>
    </w:p>
    <w:p w:rsidR="00700CEC" w:rsidRPr="00173356" w:rsidRDefault="00113C0C" w:rsidP="00700CEC">
      <w:pPr>
        <w:numPr>
          <w:ilvl w:val="0"/>
          <w:numId w:val="4"/>
        </w:numPr>
        <w:spacing w:after="200" w:line="276" w:lineRule="auto"/>
        <w:rPr>
          <w:rFonts w:ascii="Arial" w:hAnsi="Arial" w:cs="Arial"/>
          <w:sz w:val="24"/>
          <w:szCs w:val="24"/>
        </w:rPr>
      </w:pPr>
      <w:r w:rsidRPr="00173356">
        <w:rPr>
          <w:rFonts w:ascii="Arial" w:hAnsi="Arial" w:cs="Arial"/>
          <w:sz w:val="24"/>
          <w:szCs w:val="24"/>
        </w:rPr>
        <w:t xml:space="preserve">If the insurance cover is ceased due to any technical reasons such as insufficient balance on due date or due to any administrative issues, the same can be reinstated on receipt of </w:t>
      </w:r>
      <w:r w:rsidR="005462A3" w:rsidRPr="00173356">
        <w:rPr>
          <w:rFonts w:ascii="Arial" w:hAnsi="Arial" w:cs="Arial"/>
          <w:sz w:val="24"/>
          <w:szCs w:val="24"/>
        </w:rPr>
        <w:t xml:space="preserve">full annual </w:t>
      </w:r>
      <w:r w:rsidRPr="00173356">
        <w:rPr>
          <w:rFonts w:ascii="Arial" w:hAnsi="Arial" w:cs="Arial"/>
          <w:sz w:val="24"/>
          <w:szCs w:val="24"/>
        </w:rPr>
        <w:t>premium</w:t>
      </w:r>
      <w:r w:rsidR="005462A3" w:rsidRPr="00173356">
        <w:rPr>
          <w:rFonts w:ascii="Arial" w:hAnsi="Arial" w:cs="Arial"/>
          <w:sz w:val="24"/>
          <w:szCs w:val="24"/>
        </w:rPr>
        <w:t>, subject to conditions that may be laid down</w:t>
      </w:r>
      <w:r w:rsidRPr="00173356">
        <w:rPr>
          <w:rFonts w:ascii="Arial" w:hAnsi="Arial" w:cs="Arial"/>
          <w:sz w:val="24"/>
          <w:szCs w:val="24"/>
        </w:rPr>
        <w:t xml:space="preserve">. During this period, the risk </w:t>
      </w:r>
      <w:r w:rsidR="00D45D88" w:rsidRPr="00173356">
        <w:rPr>
          <w:rFonts w:ascii="Arial" w:hAnsi="Arial" w:cs="Arial"/>
          <w:sz w:val="24"/>
          <w:szCs w:val="24"/>
        </w:rPr>
        <w:t xml:space="preserve">cover will be </w:t>
      </w:r>
      <w:r w:rsidRPr="00173356">
        <w:rPr>
          <w:rFonts w:ascii="Arial" w:hAnsi="Arial" w:cs="Arial"/>
          <w:sz w:val="24"/>
          <w:szCs w:val="24"/>
        </w:rPr>
        <w:t xml:space="preserve">suspended and reinstatement of risk </w:t>
      </w:r>
      <w:r w:rsidR="00D45D88" w:rsidRPr="00173356">
        <w:rPr>
          <w:rFonts w:ascii="Arial" w:hAnsi="Arial" w:cs="Arial"/>
          <w:sz w:val="24"/>
          <w:szCs w:val="24"/>
        </w:rPr>
        <w:t xml:space="preserve">cover will be </w:t>
      </w:r>
      <w:r w:rsidRPr="00173356">
        <w:rPr>
          <w:rFonts w:ascii="Arial" w:hAnsi="Arial" w:cs="Arial"/>
          <w:sz w:val="24"/>
          <w:szCs w:val="24"/>
        </w:rPr>
        <w:t xml:space="preserve">at the sole discretion of </w:t>
      </w:r>
      <w:r w:rsidR="00274067" w:rsidRPr="00173356">
        <w:rPr>
          <w:rFonts w:ascii="Arial" w:hAnsi="Arial" w:cs="Arial"/>
          <w:sz w:val="24"/>
          <w:szCs w:val="24"/>
        </w:rPr>
        <w:t>Insurance Company</w:t>
      </w:r>
      <w:r w:rsidR="00D45D88" w:rsidRPr="00173356">
        <w:rPr>
          <w:rFonts w:ascii="Arial" w:hAnsi="Arial" w:cs="Arial"/>
          <w:sz w:val="24"/>
          <w:szCs w:val="24"/>
        </w:rPr>
        <w:t>.</w:t>
      </w:r>
    </w:p>
    <w:p w:rsidR="007B22CF" w:rsidRPr="00173356" w:rsidRDefault="007B22CF" w:rsidP="00C55F8B">
      <w:pPr>
        <w:numPr>
          <w:ilvl w:val="0"/>
          <w:numId w:val="4"/>
        </w:numPr>
        <w:spacing w:after="200" w:line="276" w:lineRule="auto"/>
        <w:rPr>
          <w:rFonts w:ascii="Arial" w:hAnsi="Arial" w:cs="Arial"/>
          <w:sz w:val="24"/>
          <w:szCs w:val="24"/>
        </w:rPr>
      </w:pPr>
      <w:r w:rsidRPr="00173356">
        <w:rPr>
          <w:rFonts w:ascii="Arial" w:hAnsi="Arial" w:cs="Arial"/>
          <w:sz w:val="24"/>
          <w:szCs w:val="24"/>
        </w:rPr>
        <w:t>Participating banks will deduct the premium amount in the same month when the auto debit option is given, preferably in May of every year</w:t>
      </w:r>
      <w:r w:rsidR="00A3674D" w:rsidRPr="00173356">
        <w:rPr>
          <w:rFonts w:ascii="Arial" w:hAnsi="Arial" w:cs="Arial"/>
          <w:sz w:val="24"/>
          <w:szCs w:val="24"/>
        </w:rPr>
        <w:t>,</w:t>
      </w:r>
      <w:r w:rsidRPr="00173356">
        <w:rPr>
          <w:rFonts w:ascii="Arial" w:hAnsi="Arial" w:cs="Arial"/>
          <w:sz w:val="24"/>
          <w:szCs w:val="24"/>
        </w:rPr>
        <w:t xml:space="preserve"> and remit the amount due to the Insurance Company in that month itself.</w:t>
      </w:r>
    </w:p>
    <w:p w:rsidR="002B17A6" w:rsidRPr="00173356" w:rsidRDefault="00C3550E" w:rsidP="00C34FDD">
      <w:pPr>
        <w:rPr>
          <w:rFonts w:ascii="Arial" w:hAnsi="Arial" w:cs="Arial"/>
          <w:b/>
          <w:bCs/>
          <w:sz w:val="24"/>
          <w:szCs w:val="24"/>
          <w:u w:val="single"/>
        </w:rPr>
      </w:pPr>
      <w:r w:rsidRPr="00173356">
        <w:rPr>
          <w:rFonts w:ascii="Arial" w:hAnsi="Arial" w:cs="Arial"/>
          <w:b/>
          <w:bCs/>
          <w:sz w:val="24"/>
          <w:szCs w:val="24"/>
          <w:u w:val="single"/>
        </w:rPr>
        <w:t>Administration:</w:t>
      </w:r>
    </w:p>
    <w:p w:rsidR="002B17A6" w:rsidRPr="00173356" w:rsidRDefault="002B17A6" w:rsidP="00C34FDD">
      <w:pPr>
        <w:rPr>
          <w:rFonts w:ascii="Arial" w:hAnsi="Arial" w:cs="Arial"/>
          <w:sz w:val="24"/>
          <w:szCs w:val="24"/>
        </w:rPr>
      </w:pPr>
      <w:r w:rsidRPr="00173356">
        <w:rPr>
          <w:rFonts w:ascii="Arial" w:hAnsi="Arial" w:cs="Arial"/>
          <w:sz w:val="24"/>
          <w:szCs w:val="24"/>
        </w:rPr>
        <w:t>The scheme</w:t>
      </w:r>
      <w:r w:rsidR="00D45D88" w:rsidRPr="00173356">
        <w:rPr>
          <w:rFonts w:ascii="Arial" w:hAnsi="Arial" w:cs="Arial"/>
          <w:sz w:val="24"/>
          <w:szCs w:val="24"/>
        </w:rPr>
        <w:t xml:space="preserve">, subject to the above, </w:t>
      </w:r>
      <w:r w:rsidRPr="00173356">
        <w:rPr>
          <w:rFonts w:ascii="Arial" w:hAnsi="Arial" w:cs="Arial"/>
          <w:sz w:val="24"/>
          <w:szCs w:val="24"/>
        </w:rPr>
        <w:t xml:space="preserve">will be administered </w:t>
      </w:r>
      <w:r w:rsidR="00D45D88" w:rsidRPr="00173356">
        <w:rPr>
          <w:rFonts w:ascii="Arial" w:hAnsi="Arial" w:cs="Arial"/>
          <w:sz w:val="24"/>
          <w:szCs w:val="24"/>
        </w:rPr>
        <w:t xml:space="preserve">as per </w:t>
      </w:r>
      <w:r w:rsidRPr="00173356">
        <w:rPr>
          <w:rFonts w:ascii="Arial" w:hAnsi="Arial" w:cs="Arial"/>
          <w:sz w:val="24"/>
          <w:szCs w:val="24"/>
        </w:rPr>
        <w:t xml:space="preserve">the </w:t>
      </w:r>
      <w:r w:rsidR="006125AE" w:rsidRPr="00173356">
        <w:rPr>
          <w:rFonts w:ascii="Arial" w:hAnsi="Arial" w:cs="Arial"/>
          <w:sz w:val="24"/>
          <w:szCs w:val="24"/>
        </w:rPr>
        <w:t>standard procedure</w:t>
      </w:r>
      <w:r w:rsidR="00024E92" w:rsidRPr="00173356">
        <w:rPr>
          <w:rFonts w:ascii="Arial" w:hAnsi="Arial" w:cs="Arial"/>
          <w:sz w:val="24"/>
          <w:szCs w:val="24"/>
        </w:rPr>
        <w:t xml:space="preserve"> stipulated by the Insurance Company</w:t>
      </w:r>
      <w:r w:rsidRPr="00173356">
        <w:rPr>
          <w:rFonts w:ascii="Arial" w:hAnsi="Arial" w:cs="Arial"/>
          <w:sz w:val="24"/>
          <w:szCs w:val="24"/>
        </w:rPr>
        <w:t xml:space="preserve">. </w:t>
      </w:r>
      <w:r w:rsidR="00F765D8" w:rsidRPr="00173356">
        <w:rPr>
          <w:rFonts w:ascii="Arial" w:hAnsi="Arial" w:cs="Arial"/>
          <w:sz w:val="24"/>
          <w:szCs w:val="24"/>
        </w:rPr>
        <w:t xml:space="preserve">The data flow process and data </w:t>
      </w:r>
      <w:proofErr w:type="spellStart"/>
      <w:r w:rsidR="00F765D8" w:rsidRPr="00173356">
        <w:rPr>
          <w:rFonts w:ascii="Arial" w:hAnsi="Arial" w:cs="Arial"/>
          <w:sz w:val="24"/>
          <w:szCs w:val="24"/>
        </w:rPr>
        <w:t>proforma</w:t>
      </w:r>
      <w:proofErr w:type="spellEnd"/>
      <w:r w:rsidR="00F052E0">
        <w:rPr>
          <w:rFonts w:ascii="Arial" w:hAnsi="Arial" w:cs="Arial"/>
          <w:sz w:val="24"/>
          <w:szCs w:val="24"/>
        </w:rPr>
        <w:t xml:space="preserve"> </w:t>
      </w:r>
      <w:r w:rsidR="00841425" w:rsidRPr="00173356">
        <w:rPr>
          <w:rFonts w:ascii="Arial" w:hAnsi="Arial" w:cs="Arial"/>
          <w:sz w:val="24"/>
          <w:szCs w:val="24"/>
        </w:rPr>
        <w:t>will be provided separately.</w:t>
      </w:r>
    </w:p>
    <w:p w:rsidR="002B17A6" w:rsidRPr="00173356" w:rsidRDefault="002B17A6" w:rsidP="00263E95">
      <w:pPr>
        <w:rPr>
          <w:rFonts w:ascii="Arial" w:hAnsi="Arial" w:cs="Arial"/>
          <w:sz w:val="24"/>
          <w:szCs w:val="24"/>
        </w:rPr>
      </w:pPr>
    </w:p>
    <w:p w:rsidR="00263E95" w:rsidRPr="00173356" w:rsidRDefault="00263E95" w:rsidP="00263E95">
      <w:pPr>
        <w:rPr>
          <w:rFonts w:ascii="Arial" w:hAnsi="Arial" w:cs="Arial"/>
          <w:sz w:val="24"/>
          <w:szCs w:val="24"/>
        </w:rPr>
      </w:pPr>
      <w:r w:rsidRPr="00173356">
        <w:rPr>
          <w:rFonts w:ascii="Arial" w:hAnsi="Arial" w:cs="Arial"/>
          <w:sz w:val="24"/>
          <w:szCs w:val="24"/>
        </w:rPr>
        <w:t xml:space="preserve">It </w:t>
      </w:r>
      <w:r w:rsidR="00D45D88" w:rsidRPr="00173356">
        <w:rPr>
          <w:rFonts w:ascii="Arial" w:hAnsi="Arial" w:cs="Arial"/>
          <w:sz w:val="24"/>
          <w:szCs w:val="24"/>
        </w:rPr>
        <w:t xml:space="preserve">will be </w:t>
      </w:r>
      <w:r w:rsidRPr="00173356">
        <w:rPr>
          <w:rFonts w:ascii="Arial" w:hAnsi="Arial" w:cs="Arial"/>
          <w:sz w:val="24"/>
          <w:szCs w:val="24"/>
        </w:rPr>
        <w:t xml:space="preserve">the responsibility of the </w:t>
      </w:r>
      <w:r w:rsidR="002B17A6" w:rsidRPr="00173356">
        <w:rPr>
          <w:rFonts w:ascii="Arial" w:hAnsi="Arial" w:cs="Arial"/>
          <w:sz w:val="24"/>
          <w:szCs w:val="24"/>
        </w:rPr>
        <w:t xml:space="preserve">participating </w:t>
      </w:r>
      <w:r w:rsidRPr="00173356">
        <w:rPr>
          <w:rFonts w:ascii="Arial" w:hAnsi="Arial" w:cs="Arial"/>
          <w:sz w:val="24"/>
          <w:szCs w:val="24"/>
        </w:rPr>
        <w:t xml:space="preserve">bank to recover the appropriate </w:t>
      </w:r>
      <w:r w:rsidR="00C3550E" w:rsidRPr="00173356">
        <w:rPr>
          <w:rFonts w:ascii="Arial" w:hAnsi="Arial" w:cs="Arial"/>
          <w:sz w:val="24"/>
          <w:szCs w:val="24"/>
        </w:rPr>
        <w:t xml:space="preserve">annual </w:t>
      </w:r>
      <w:r w:rsidRPr="00173356">
        <w:rPr>
          <w:rFonts w:ascii="Arial" w:hAnsi="Arial" w:cs="Arial"/>
          <w:sz w:val="24"/>
          <w:szCs w:val="24"/>
        </w:rPr>
        <w:t>premium</w:t>
      </w:r>
      <w:r w:rsidR="002B456E" w:rsidRPr="00173356">
        <w:rPr>
          <w:rFonts w:ascii="Arial" w:hAnsi="Arial" w:cs="Arial"/>
          <w:sz w:val="24"/>
          <w:szCs w:val="24"/>
        </w:rPr>
        <w:t xml:space="preserve"> </w:t>
      </w:r>
      <w:r w:rsidRPr="00173356">
        <w:rPr>
          <w:rFonts w:ascii="Arial" w:hAnsi="Arial" w:cs="Arial"/>
          <w:sz w:val="24"/>
          <w:szCs w:val="24"/>
        </w:rPr>
        <w:t>from the account holders</w:t>
      </w:r>
      <w:r w:rsidR="002B456E" w:rsidRPr="00173356">
        <w:rPr>
          <w:rFonts w:ascii="Arial" w:hAnsi="Arial" w:cs="Arial"/>
          <w:sz w:val="24"/>
          <w:szCs w:val="24"/>
        </w:rPr>
        <w:t xml:space="preserve"> </w:t>
      </w:r>
      <w:r w:rsidR="006125AE" w:rsidRPr="00173356">
        <w:rPr>
          <w:rFonts w:ascii="Arial" w:hAnsi="Arial" w:cs="Arial"/>
          <w:sz w:val="24"/>
          <w:szCs w:val="24"/>
        </w:rPr>
        <w:t>within the prescribed per</w:t>
      </w:r>
      <w:r w:rsidR="00A3674D" w:rsidRPr="00173356">
        <w:rPr>
          <w:rFonts w:ascii="Arial" w:hAnsi="Arial" w:cs="Arial"/>
          <w:sz w:val="24"/>
          <w:szCs w:val="24"/>
        </w:rPr>
        <w:t>i</w:t>
      </w:r>
      <w:r w:rsidR="006125AE" w:rsidRPr="00173356">
        <w:rPr>
          <w:rFonts w:ascii="Arial" w:hAnsi="Arial" w:cs="Arial"/>
          <w:sz w:val="24"/>
          <w:szCs w:val="24"/>
        </w:rPr>
        <w:t>od</w:t>
      </w:r>
      <w:r w:rsidR="002B456E" w:rsidRPr="00173356">
        <w:rPr>
          <w:rFonts w:ascii="Arial" w:hAnsi="Arial" w:cs="Arial"/>
          <w:sz w:val="24"/>
          <w:szCs w:val="24"/>
        </w:rPr>
        <w:t xml:space="preserve"> </w:t>
      </w:r>
      <w:r w:rsidRPr="00173356">
        <w:rPr>
          <w:rFonts w:ascii="Arial" w:hAnsi="Arial" w:cs="Arial"/>
          <w:b/>
          <w:sz w:val="24"/>
          <w:szCs w:val="24"/>
          <w:u w:val="single"/>
        </w:rPr>
        <w:t>through ‘auto-debit’ process</w:t>
      </w:r>
      <w:r w:rsidRPr="00173356">
        <w:rPr>
          <w:rFonts w:ascii="Arial" w:hAnsi="Arial" w:cs="Arial"/>
          <w:b/>
          <w:sz w:val="24"/>
          <w:szCs w:val="24"/>
        </w:rPr>
        <w:t xml:space="preserve">. </w:t>
      </w:r>
    </w:p>
    <w:p w:rsidR="00C3550E" w:rsidRPr="00173356" w:rsidRDefault="00C3550E" w:rsidP="00263E95">
      <w:pPr>
        <w:rPr>
          <w:rFonts w:ascii="Arial" w:hAnsi="Arial" w:cs="Arial"/>
          <w:sz w:val="24"/>
          <w:szCs w:val="24"/>
        </w:rPr>
      </w:pPr>
    </w:p>
    <w:p w:rsidR="00C3550E" w:rsidRDefault="00D45D88" w:rsidP="00263E95">
      <w:pPr>
        <w:rPr>
          <w:rFonts w:ascii="Arial" w:hAnsi="Arial" w:cs="Arial"/>
          <w:sz w:val="24"/>
          <w:szCs w:val="24"/>
        </w:rPr>
      </w:pPr>
      <w:r w:rsidRPr="00173356">
        <w:rPr>
          <w:rFonts w:ascii="Arial" w:hAnsi="Arial" w:cs="Arial"/>
          <w:sz w:val="24"/>
          <w:szCs w:val="24"/>
        </w:rPr>
        <w:t>Enrollment form / Auto-debit authorization</w:t>
      </w:r>
      <w:r w:rsidR="002B456E" w:rsidRPr="00173356">
        <w:rPr>
          <w:rFonts w:ascii="Arial" w:hAnsi="Arial" w:cs="Arial"/>
          <w:sz w:val="24"/>
          <w:szCs w:val="24"/>
        </w:rPr>
        <w:t xml:space="preserve"> </w:t>
      </w:r>
      <w:r w:rsidR="0080269D" w:rsidRPr="00173356">
        <w:rPr>
          <w:rFonts w:ascii="Arial" w:hAnsi="Arial" w:cs="Arial"/>
          <w:sz w:val="24"/>
          <w:szCs w:val="24"/>
        </w:rPr>
        <w:t xml:space="preserve">in the prescribed </w:t>
      </w:r>
      <w:proofErr w:type="spellStart"/>
      <w:r w:rsidR="0080269D" w:rsidRPr="00173356">
        <w:rPr>
          <w:rFonts w:ascii="Arial" w:hAnsi="Arial" w:cs="Arial"/>
          <w:sz w:val="24"/>
          <w:szCs w:val="24"/>
        </w:rPr>
        <w:t>proforma</w:t>
      </w:r>
      <w:proofErr w:type="spellEnd"/>
      <w:r w:rsidR="0080269D" w:rsidRPr="00173356">
        <w:rPr>
          <w:rFonts w:ascii="Arial" w:hAnsi="Arial" w:cs="Arial"/>
          <w:sz w:val="24"/>
          <w:szCs w:val="24"/>
        </w:rPr>
        <w:t xml:space="preserve"> shall be obtained and retained by the participating bank. In case of claim, </w:t>
      </w:r>
      <w:r w:rsidR="00B22888" w:rsidRPr="00173356">
        <w:rPr>
          <w:rFonts w:ascii="Arial" w:hAnsi="Arial" w:cs="Arial"/>
          <w:sz w:val="24"/>
          <w:szCs w:val="24"/>
        </w:rPr>
        <w:t>the Insurance Company</w:t>
      </w:r>
      <w:r w:rsidR="002B456E" w:rsidRPr="00173356">
        <w:rPr>
          <w:rFonts w:ascii="Arial" w:hAnsi="Arial" w:cs="Arial"/>
          <w:sz w:val="24"/>
          <w:szCs w:val="24"/>
        </w:rPr>
        <w:t xml:space="preserve"> </w:t>
      </w:r>
      <w:r w:rsidR="0080269D" w:rsidRPr="00173356">
        <w:rPr>
          <w:rFonts w:ascii="Arial" w:hAnsi="Arial" w:cs="Arial"/>
          <w:sz w:val="24"/>
          <w:szCs w:val="24"/>
        </w:rPr>
        <w:t xml:space="preserve">may </w:t>
      </w:r>
      <w:r w:rsidR="0080269D" w:rsidRPr="00173356">
        <w:rPr>
          <w:rFonts w:ascii="Arial" w:hAnsi="Arial" w:cs="Arial"/>
          <w:sz w:val="24"/>
          <w:szCs w:val="24"/>
        </w:rPr>
        <w:lastRenderedPageBreak/>
        <w:t>seek submission of the same</w:t>
      </w:r>
      <w:r w:rsidRPr="00173356">
        <w:rPr>
          <w:rFonts w:ascii="Arial" w:hAnsi="Arial" w:cs="Arial"/>
          <w:sz w:val="24"/>
          <w:szCs w:val="24"/>
        </w:rPr>
        <w:t xml:space="preserve">. </w:t>
      </w:r>
      <w:r w:rsidR="002B456E" w:rsidRPr="00173356">
        <w:rPr>
          <w:rFonts w:ascii="Arial" w:hAnsi="Arial" w:cs="Arial"/>
          <w:sz w:val="24"/>
          <w:szCs w:val="24"/>
        </w:rPr>
        <w:t xml:space="preserve"> Insurance Company</w:t>
      </w:r>
      <w:r w:rsidR="006125AE" w:rsidRPr="00173356">
        <w:rPr>
          <w:rFonts w:ascii="Arial" w:hAnsi="Arial" w:cs="Arial"/>
          <w:sz w:val="24"/>
          <w:szCs w:val="24"/>
        </w:rPr>
        <w:t xml:space="preserve"> </w:t>
      </w:r>
      <w:r w:rsidR="0080269D" w:rsidRPr="00173356">
        <w:rPr>
          <w:rFonts w:ascii="Arial" w:hAnsi="Arial" w:cs="Arial"/>
          <w:sz w:val="24"/>
          <w:szCs w:val="24"/>
        </w:rPr>
        <w:t xml:space="preserve">reserves the right to call </w:t>
      </w:r>
      <w:r w:rsidRPr="00173356">
        <w:rPr>
          <w:rFonts w:ascii="Arial" w:hAnsi="Arial" w:cs="Arial"/>
          <w:sz w:val="24"/>
          <w:szCs w:val="24"/>
        </w:rPr>
        <w:t xml:space="preserve">for </w:t>
      </w:r>
      <w:r w:rsidR="0080269D" w:rsidRPr="00173356">
        <w:rPr>
          <w:rFonts w:ascii="Arial" w:hAnsi="Arial" w:cs="Arial"/>
          <w:sz w:val="24"/>
          <w:szCs w:val="24"/>
        </w:rPr>
        <w:t>the</w:t>
      </w:r>
      <w:r w:rsidRPr="00173356">
        <w:rPr>
          <w:rFonts w:ascii="Arial" w:hAnsi="Arial" w:cs="Arial"/>
          <w:sz w:val="24"/>
          <w:szCs w:val="24"/>
        </w:rPr>
        <w:t xml:space="preserve">se documents </w:t>
      </w:r>
      <w:r w:rsidR="0080269D" w:rsidRPr="00173356">
        <w:rPr>
          <w:rFonts w:ascii="Arial" w:hAnsi="Arial" w:cs="Arial"/>
          <w:sz w:val="24"/>
          <w:szCs w:val="24"/>
        </w:rPr>
        <w:t xml:space="preserve">at any point of time.  </w:t>
      </w:r>
    </w:p>
    <w:p w:rsidR="00B602D4" w:rsidRDefault="00B602D4" w:rsidP="00263E95">
      <w:pPr>
        <w:rPr>
          <w:rFonts w:ascii="Arial" w:hAnsi="Arial" w:cs="Arial"/>
          <w:sz w:val="24"/>
          <w:szCs w:val="24"/>
        </w:rPr>
      </w:pPr>
    </w:p>
    <w:p w:rsidR="00B602D4" w:rsidRPr="00173356" w:rsidRDefault="00B602D4" w:rsidP="00263E95">
      <w:pPr>
        <w:rPr>
          <w:rFonts w:ascii="Arial" w:hAnsi="Arial" w:cs="Arial"/>
          <w:sz w:val="24"/>
          <w:szCs w:val="24"/>
        </w:rPr>
      </w:pPr>
      <w:r>
        <w:rPr>
          <w:rFonts w:ascii="Arial" w:hAnsi="Arial" w:cs="Arial"/>
          <w:sz w:val="24"/>
          <w:szCs w:val="24"/>
        </w:rPr>
        <w:t>The acknowledgement slip may be made into an acknowledgement slip-cum-certificate of insurance.</w:t>
      </w:r>
    </w:p>
    <w:p w:rsidR="00C3550E" w:rsidRPr="00173356" w:rsidRDefault="00C3550E" w:rsidP="00263E95">
      <w:pPr>
        <w:rPr>
          <w:rFonts w:ascii="Arial" w:hAnsi="Arial" w:cs="Arial"/>
          <w:sz w:val="24"/>
          <w:szCs w:val="24"/>
        </w:rPr>
      </w:pPr>
    </w:p>
    <w:p w:rsidR="0019140B" w:rsidRPr="00173356" w:rsidRDefault="0019140B" w:rsidP="0019140B">
      <w:pPr>
        <w:rPr>
          <w:rFonts w:ascii="Arial" w:hAnsi="Arial" w:cs="Arial"/>
          <w:sz w:val="24"/>
          <w:szCs w:val="24"/>
        </w:rPr>
      </w:pPr>
      <w:r w:rsidRPr="00173356">
        <w:rPr>
          <w:rFonts w:ascii="Arial" w:hAnsi="Arial" w:cs="Arial"/>
          <w:sz w:val="24"/>
          <w:szCs w:val="24"/>
        </w:rPr>
        <w:t xml:space="preserve">The experience of the scheme will be monitored on yearly basis </w:t>
      </w:r>
      <w:r w:rsidR="00336C85" w:rsidRPr="00173356">
        <w:rPr>
          <w:rFonts w:ascii="Arial" w:hAnsi="Arial" w:cs="Arial"/>
          <w:sz w:val="24"/>
          <w:szCs w:val="24"/>
        </w:rPr>
        <w:t xml:space="preserve">for re-calibration etc., as may be necessary. </w:t>
      </w:r>
    </w:p>
    <w:p w:rsidR="0019140B" w:rsidRPr="00173356" w:rsidRDefault="0019140B" w:rsidP="00263E95">
      <w:pPr>
        <w:rPr>
          <w:rFonts w:ascii="Arial" w:hAnsi="Arial" w:cs="Arial"/>
          <w:sz w:val="24"/>
          <w:szCs w:val="24"/>
        </w:rPr>
      </w:pPr>
    </w:p>
    <w:p w:rsidR="00F052E0" w:rsidRDefault="00F052E0" w:rsidP="00263E95">
      <w:pPr>
        <w:rPr>
          <w:rFonts w:ascii="Arial" w:hAnsi="Arial" w:cs="Arial"/>
          <w:b/>
          <w:bCs/>
          <w:sz w:val="24"/>
          <w:szCs w:val="24"/>
        </w:rPr>
      </w:pPr>
    </w:p>
    <w:p w:rsidR="00263E95" w:rsidRPr="00173356" w:rsidRDefault="00C3550E" w:rsidP="00263E95">
      <w:pPr>
        <w:rPr>
          <w:rFonts w:ascii="Arial" w:hAnsi="Arial" w:cs="Arial"/>
          <w:sz w:val="24"/>
          <w:szCs w:val="24"/>
        </w:rPr>
      </w:pPr>
      <w:r w:rsidRPr="00173356">
        <w:rPr>
          <w:rFonts w:ascii="Arial" w:hAnsi="Arial" w:cs="Arial"/>
          <w:b/>
          <w:bCs/>
          <w:sz w:val="24"/>
          <w:szCs w:val="24"/>
        </w:rPr>
        <w:t xml:space="preserve">Appropriation of </w:t>
      </w:r>
      <w:r w:rsidR="0080269D" w:rsidRPr="00173356">
        <w:rPr>
          <w:rFonts w:ascii="Arial" w:hAnsi="Arial" w:cs="Arial"/>
          <w:b/>
          <w:bCs/>
          <w:sz w:val="24"/>
          <w:szCs w:val="24"/>
        </w:rPr>
        <w:t>Premium</w:t>
      </w:r>
      <w:r w:rsidRPr="00173356">
        <w:rPr>
          <w:rFonts w:ascii="Arial" w:hAnsi="Arial" w:cs="Arial"/>
          <w:sz w:val="24"/>
          <w:szCs w:val="24"/>
        </w:rPr>
        <w:t>:</w:t>
      </w:r>
    </w:p>
    <w:p w:rsidR="00263E95" w:rsidRPr="00173356" w:rsidRDefault="0080269D" w:rsidP="00263E95">
      <w:pPr>
        <w:pStyle w:val="ListParagraph"/>
        <w:numPr>
          <w:ilvl w:val="0"/>
          <w:numId w:val="2"/>
        </w:numPr>
        <w:rPr>
          <w:rFonts w:ascii="Arial" w:hAnsi="Arial" w:cs="Arial"/>
          <w:sz w:val="24"/>
          <w:szCs w:val="24"/>
        </w:rPr>
      </w:pPr>
      <w:r w:rsidRPr="00173356">
        <w:rPr>
          <w:rFonts w:ascii="Arial" w:hAnsi="Arial" w:cs="Arial"/>
          <w:sz w:val="24"/>
          <w:szCs w:val="24"/>
        </w:rPr>
        <w:t xml:space="preserve">Insurance Premium to </w:t>
      </w:r>
      <w:r w:rsidR="00D7682C" w:rsidRPr="00173356">
        <w:rPr>
          <w:rFonts w:ascii="Arial" w:hAnsi="Arial" w:cs="Arial"/>
          <w:sz w:val="24"/>
          <w:szCs w:val="24"/>
        </w:rPr>
        <w:t>Insurance Company</w:t>
      </w:r>
      <w:r w:rsidR="00D3400A" w:rsidRPr="00173356">
        <w:rPr>
          <w:rFonts w:ascii="Arial" w:hAnsi="Arial" w:cs="Arial"/>
          <w:sz w:val="24"/>
          <w:szCs w:val="24"/>
        </w:rPr>
        <w:t>: Rs.10</w:t>
      </w:r>
      <w:r w:rsidRPr="00173356">
        <w:rPr>
          <w:rFonts w:ascii="Arial" w:hAnsi="Arial" w:cs="Arial"/>
          <w:sz w:val="24"/>
          <w:szCs w:val="24"/>
        </w:rPr>
        <w:t>/-</w:t>
      </w:r>
      <w:r w:rsidR="00263E95" w:rsidRPr="00173356">
        <w:rPr>
          <w:rFonts w:ascii="Arial" w:hAnsi="Arial" w:cs="Arial"/>
          <w:sz w:val="24"/>
          <w:szCs w:val="24"/>
        </w:rPr>
        <w:t xml:space="preserve"> per annum per member</w:t>
      </w:r>
    </w:p>
    <w:p w:rsidR="00263E95" w:rsidRPr="00173356" w:rsidRDefault="00D07362" w:rsidP="00263E95">
      <w:pPr>
        <w:pStyle w:val="ListParagraph"/>
        <w:numPr>
          <w:ilvl w:val="0"/>
          <w:numId w:val="2"/>
        </w:numPr>
        <w:rPr>
          <w:rFonts w:ascii="Arial" w:hAnsi="Arial" w:cs="Arial"/>
          <w:sz w:val="24"/>
          <w:szCs w:val="24"/>
        </w:rPr>
      </w:pPr>
      <w:r w:rsidRPr="00173356">
        <w:rPr>
          <w:rFonts w:ascii="Arial" w:hAnsi="Arial" w:cs="Arial"/>
          <w:sz w:val="24"/>
          <w:szCs w:val="24"/>
        </w:rPr>
        <w:t xml:space="preserve">Reimbursement of </w:t>
      </w:r>
      <w:r w:rsidR="0080269D" w:rsidRPr="00173356">
        <w:rPr>
          <w:rFonts w:ascii="Arial" w:hAnsi="Arial" w:cs="Arial"/>
          <w:sz w:val="24"/>
          <w:szCs w:val="24"/>
        </w:rPr>
        <w:t xml:space="preserve">Expenses </w:t>
      </w:r>
      <w:r w:rsidRPr="00173356">
        <w:rPr>
          <w:rFonts w:ascii="Arial" w:hAnsi="Arial" w:cs="Arial"/>
          <w:sz w:val="24"/>
          <w:szCs w:val="24"/>
        </w:rPr>
        <w:t>to</w:t>
      </w:r>
      <w:r w:rsidR="0080269D" w:rsidRPr="00173356">
        <w:rPr>
          <w:rFonts w:ascii="Arial" w:hAnsi="Arial" w:cs="Arial"/>
          <w:sz w:val="24"/>
          <w:szCs w:val="24"/>
        </w:rPr>
        <w:t xml:space="preserve"> BC/Micro/Corporate/Agent : Rs.</w:t>
      </w:r>
      <w:r w:rsidR="00D3400A" w:rsidRPr="00173356">
        <w:rPr>
          <w:rFonts w:ascii="Arial" w:hAnsi="Arial" w:cs="Arial"/>
          <w:sz w:val="24"/>
          <w:szCs w:val="24"/>
        </w:rPr>
        <w:t>1</w:t>
      </w:r>
      <w:r w:rsidR="0080269D" w:rsidRPr="00173356">
        <w:rPr>
          <w:rFonts w:ascii="Arial" w:hAnsi="Arial" w:cs="Arial"/>
          <w:sz w:val="24"/>
          <w:szCs w:val="24"/>
        </w:rPr>
        <w:t>/-</w:t>
      </w:r>
      <w:r w:rsidR="00263E95" w:rsidRPr="00173356">
        <w:rPr>
          <w:rFonts w:ascii="Arial" w:hAnsi="Arial" w:cs="Arial"/>
          <w:sz w:val="24"/>
          <w:szCs w:val="24"/>
        </w:rPr>
        <w:t xml:space="preserve"> per annum per member</w:t>
      </w:r>
    </w:p>
    <w:p w:rsidR="00263E95" w:rsidRPr="00173356" w:rsidRDefault="00D07362" w:rsidP="00263E95">
      <w:pPr>
        <w:pStyle w:val="ListParagraph"/>
        <w:numPr>
          <w:ilvl w:val="0"/>
          <w:numId w:val="2"/>
        </w:numPr>
        <w:rPr>
          <w:rFonts w:ascii="Arial" w:hAnsi="Arial" w:cs="Arial"/>
          <w:sz w:val="24"/>
          <w:szCs w:val="24"/>
        </w:rPr>
      </w:pPr>
      <w:r w:rsidRPr="00173356">
        <w:rPr>
          <w:rFonts w:ascii="Arial" w:hAnsi="Arial" w:cs="Arial"/>
          <w:sz w:val="24"/>
          <w:szCs w:val="24"/>
        </w:rPr>
        <w:t xml:space="preserve">Reimbursement of Administrative expenses to </w:t>
      </w:r>
      <w:r w:rsidR="00336C85" w:rsidRPr="00173356">
        <w:rPr>
          <w:rFonts w:ascii="Arial" w:hAnsi="Arial" w:cs="Arial"/>
          <w:sz w:val="24"/>
          <w:szCs w:val="24"/>
        </w:rPr>
        <w:t>participating Bank</w:t>
      </w:r>
      <w:r w:rsidR="00263E95" w:rsidRPr="00173356">
        <w:rPr>
          <w:rFonts w:ascii="Arial" w:hAnsi="Arial" w:cs="Arial"/>
          <w:sz w:val="24"/>
          <w:szCs w:val="24"/>
        </w:rPr>
        <w:t>: Rs.1/- per annum per member</w:t>
      </w:r>
    </w:p>
    <w:p w:rsidR="00C55F8B" w:rsidRPr="00173356" w:rsidRDefault="00C55F8B" w:rsidP="00263E95">
      <w:pPr>
        <w:rPr>
          <w:rFonts w:ascii="Arial" w:hAnsi="Arial" w:cs="Arial"/>
          <w:b/>
          <w:sz w:val="24"/>
          <w:szCs w:val="24"/>
          <w:u w:val="single"/>
        </w:rPr>
      </w:pPr>
    </w:p>
    <w:p w:rsidR="002B17A6" w:rsidRPr="00173356" w:rsidRDefault="0019140B">
      <w:pPr>
        <w:rPr>
          <w:rFonts w:ascii="Arial" w:hAnsi="Arial" w:cs="Arial"/>
          <w:sz w:val="24"/>
          <w:szCs w:val="24"/>
        </w:rPr>
      </w:pPr>
      <w:r w:rsidRPr="00173356">
        <w:rPr>
          <w:rFonts w:ascii="Arial" w:hAnsi="Arial" w:cs="Arial"/>
          <w:sz w:val="24"/>
          <w:szCs w:val="24"/>
        </w:rPr>
        <w:t>The proposed date of commencement of the scheme will be 1</w:t>
      </w:r>
      <w:r w:rsidRPr="00173356">
        <w:rPr>
          <w:rFonts w:ascii="Arial" w:hAnsi="Arial" w:cs="Arial"/>
          <w:sz w:val="24"/>
          <w:szCs w:val="24"/>
          <w:vertAlign w:val="superscript"/>
        </w:rPr>
        <w:t>st</w:t>
      </w:r>
      <w:r w:rsidRPr="00173356">
        <w:rPr>
          <w:rFonts w:ascii="Arial" w:hAnsi="Arial" w:cs="Arial"/>
          <w:sz w:val="24"/>
          <w:szCs w:val="24"/>
        </w:rPr>
        <w:t xml:space="preserve"> June 2015.The next Annual renewal date shall be</w:t>
      </w:r>
      <w:r w:rsidR="00336C85" w:rsidRPr="00173356">
        <w:rPr>
          <w:rFonts w:ascii="Arial" w:hAnsi="Arial" w:cs="Arial"/>
          <w:sz w:val="24"/>
          <w:szCs w:val="24"/>
        </w:rPr>
        <w:t xml:space="preserve"> each successive </w:t>
      </w:r>
      <w:r w:rsidRPr="00173356">
        <w:rPr>
          <w:rFonts w:ascii="Arial" w:hAnsi="Arial" w:cs="Arial"/>
          <w:sz w:val="24"/>
          <w:szCs w:val="24"/>
        </w:rPr>
        <w:t>1</w:t>
      </w:r>
      <w:r w:rsidRPr="00173356">
        <w:rPr>
          <w:rFonts w:ascii="Arial" w:hAnsi="Arial" w:cs="Arial"/>
          <w:sz w:val="24"/>
          <w:szCs w:val="24"/>
          <w:vertAlign w:val="superscript"/>
        </w:rPr>
        <w:t>st</w:t>
      </w:r>
      <w:r w:rsidRPr="00173356">
        <w:rPr>
          <w:rFonts w:ascii="Arial" w:hAnsi="Arial" w:cs="Arial"/>
          <w:sz w:val="24"/>
          <w:szCs w:val="24"/>
        </w:rPr>
        <w:t xml:space="preserve"> of June in subsequent years.</w:t>
      </w:r>
    </w:p>
    <w:p w:rsidR="0071277F" w:rsidRPr="00173356" w:rsidRDefault="0071277F">
      <w:pPr>
        <w:rPr>
          <w:rFonts w:ascii="Arial" w:hAnsi="Arial" w:cs="Arial"/>
          <w:sz w:val="24"/>
          <w:szCs w:val="24"/>
        </w:rPr>
      </w:pPr>
    </w:p>
    <w:p w:rsidR="00336C85" w:rsidRPr="00173356" w:rsidRDefault="00336C85">
      <w:pPr>
        <w:rPr>
          <w:rFonts w:ascii="Arial" w:hAnsi="Arial" w:cs="Arial"/>
          <w:sz w:val="24"/>
          <w:szCs w:val="24"/>
        </w:rPr>
      </w:pPr>
      <w:r w:rsidRPr="00173356">
        <w:rPr>
          <w:rFonts w:ascii="Arial" w:hAnsi="Arial" w:cs="Arial"/>
          <w:sz w:val="24"/>
          <w:szCs w:val="24"/>
        </w:rPr>
        <w:t>The scheme is liable to be discontinued prior to commencement of a new future renewal date if circumstances so require.</w:t>
      </w:r>
    </w:p>
    <w:p w:rsidR="001A6760" w:rsidRPr="00173356" w:rsidRDefault="001A6760">
      <w:pPr>
        <w:rPr>
          <w:rFonts w:ascii="Arial" w:hAnsi="Arial" w:cs="Arial"/>
          <w:sz w:val="24"/>
          <w:szCs w:val="24"/>
        </w:rPr>
      </w:pPr>
    </w:p>
    <w:p w:rsidR="00894A13" w:rsidRPr="00173356" w:rsidRDefault="00894A13">
      <w:pPr>
        <w:rPr>
          <w:rFonts w:ascii="Arial" w:hAnsi="Arial" w:cs="Arial"/>
          <w:b/>
          <w:sz w:val="24"/>
          <w:szCs w:val="24"/>
        </w:rPr>
      </w:pPr>
      <w:r w:rsidRPr="00173356">
        <w:rPr>
          <w:rFonts w:ascii="Arial" w:hAnsi="Arial" w:cs="Arial"/>
          <w:b/>
          <w:sz w:val="24"/>
          <w:szCs w:val="24"/>
        </w:rPr>
        <w:t>Frequently Asked Questions (FAQs)</w:t>
      </w:r>
    </w:p>
    <w:p w:rsidR="00894A13" w:rsidRPr="00173356" w:rsidRDefault="00894A13">
      <w:pPr>
        <w:rPr>
          <w:rFonts w:ascii="Arial" w:hAnsi="Arial" w:cs="Arial"/>
          <w:sz w:val="24"/>
          <w:szCs w:val="24"/>
        </w:rPr>
      </w:pPr>
      <w:r w:rsidRPr="00173356">
        <w:rPr>
          <w:rFonts w:ascii="Arial" w:hAnsi="Arial" w:cs="Arial"/>
          <w:sz w:val="24"/>
          <w:szCs w:val="24"/>
        </w:rPr>
        <w:tab/>
      </w:r>
    </w:p>
    <w:p w:rsidR="00894A13" w:rsidRPr="00173356" w:rsidRDefault="00894A13">
      <w:pPr>
        <w:rPr>
          <w:rFonts w:ascii="Arial" w:hAnsi="Arial" w:cs="Arial"/>
          <w:sz w:val="24"/>
          <w:szCs w:val="24"/>
        </w:rPr>
      </w:pPr>
      <w:r w:rsidRPr="00173356">
        <w:rPr>
          <w:rFonts w:ascii="Arial" w:hAnsi="Arial" w:cs="Arial"/>
          <w:sz w:val="24"/>
          <w:szCs w:val="24"/>
        </w:rPr>
        <w:t>Enclosed on next page</w:t>
      </w:r>
    </w:p>
    <w:p w:rsidR="00894A13" w:rsidRPr="00173356" w:rsidRDefault="00894A13">
      <w:pPr>
        <w:jc w:val="left"/>
        <w:rPr>
          <w:rFonts w:ascii="Arial" w:hAnsi="Arial" w:cs="Arial"/>
          <w:sz w:val="24"/>
          <w:szCs w:val="24"/>
        </w:rPr>
      </w:pPr>
      <w:r w:rsidRPr="00173356">
        <w:rPr>
          <w:rFonts w:ascii="Arial" w:hAnsi="Arial" w:cs="Arial"/>
          <w:sz w:val="24"/>
          <w:szCs w:val="24"/>
        </w:rPr>
        <w:br w:type="page"/>
      </w:r>
    </w:p>
    <w:p w:rsidR="00894A13" w:rsidRPr="00173356" w:rsidRDefault="00894A13" w:rsidP="00894A13">
      <w:pPr>
        <w:jc w:val="center"/>
        <w:rPr>
          <w:rFonts w:ascii="Arial" w:hAnsi="Arial" w:cs="Arial"/>
          <w:b/>
          <w:sz w:val="24"/>
          <w:szCs w:val="24"/>
          <w:u w:val="single"/>
        </w:rPr>
      </w:pPr>
      <w:r w:rsidRPr="00173356">
        <w:rPr>
          <w:rFonts w:ascii="Arial" w:hAnsi="Arial" w:cs="Arial"/>
          <w:b/>
          <w:sz w:val="24"/>
          <w:szCs w:val="24"/>
          <w:u w:val="single"/>
        </w:rPr>
        <w:lastRenderedPageBreak/>
        <w:t>FAQs on PRADHAN MANTRI SURAKSHA BIMA YOJANA</w:t>
      </w:r>
    </w:p>
    <w:p w:rsidR="00894A13" w:rsidRPr="00173356" w:rsidRDefault="00894A13" w:rsidP="00894A13">
      <w:pPr>
        <w:rPr>
          <w:rFonts w:ascii="Arial" w:hAnsi="Arial" w:cs="Arial"/>
          <w:b/>
          <w:sz w:val="24"/>
          <w:szCs w:val="24"/>
        </w:rPr>
      </w:pPr>
    </w:p>
    <w:p w:rsidR="00894A13" w:rsidRPr="00173356" w:rsidRDefault="00894A13" w:rsidP="00894A13">
      <w:pPr>
        <w:rPr>
          <w:rFonts w:ascii="Arial" w:hAnsi="Arial" w:cs="Arial"/>
          <w:b/>
          <w:sz w:val="24"/>
          <w:szCs w:val="24"/>
        </w:rPr>
      </w:pPr>
      <w:r w:rsidRPr="00173356">
        <w:rPr>
          <w:rFonts w:ascii="Arial" w:hAnsi="Arial" w:cs="Arial"/>
          <w:b/>
          <w:sz w:val="24"/>
          <w:szCs w:val="24"/>
        </w:rPr>
        <w:t>Q1. What is the nature of the scheme?</w:t>
      </w:r>
    </w:p>
    <w:p w:rsidR="00894A13" w:rsidRPr="00173356" w:rsidRDefault="00894A13" w:rsidP="00894A13">
      <w:pPr>
        <w:rPr>
          <w:rFonts w:ascii="Arial" w:hAnsi="Arial" w:cs="Arial"/>
          <w:sz w:val="24"/>
          <w:szCs w:val="24"/>
        </w:rPr>
      </w:pPr>
      <w:r w:rsidRPr="00173356">
        <w:rPr>
          <w:rFonts w:ascii="Arial" w:hAnsi="Arial" w:cs="Arial"/>
          <w:b/>
          <w:sz w:val="24"/>
          <w:szCs w:val="24"/>
        </w:rPr>
        <w:t xml:space="preserve"> </w:t>
      </w:r>
      <w:r w:rsidRPr="00173356">
        <w:rPr>
          <w:rFonts w:ascii="Arial" w:hAnsi="Arial" w:cs="Arial"/>
          <w:sz w:val="24"/>
          <w:szCs w:val="24"/>
        </w:rPr>
        <w:t>The scheme will be a one year cover Personal Accident Insurance Scheme, renewable from year to year, offering protection against death</w:t>
      </w:r>
      <w:r w:rsidR="00E46F4F" w:rsidRPr="00173356">
        <w:rPr>
          <w:rFonts w:ascii="Arial" w:hAnsi="Arial" w:cs="Arial"/>
          <w:sz w:val="24"/>
          <w:szCs w:val="24"/>
        </w:rPr>
        <w:t xml:space="preserve"> or disability due to accident.</w:t>
      </w:r>
      <w:r w:rsidRPr="00173356">
        <w:rPr>
          <w:rFonts w:ascii="Arial" w:hAnsi="Arial" w:cs="Arial"/>
          <w:sz w:val="24"/>
          <w:szCs w:val="24"/>
        </w:rPr>
        <w:t xml:space="preserve"> </w:t>
      </w:r>
    </w:p>
    <w:p w:rsidR="00894A13" w:rsidRPr="00043FBA" w:rsidRDefault="00894A13" w:rsidP="00894A13">
      <w:pPr>
        <w:rPr>
          <w:rFonts w:ascii="Arial" w:hAnsi="Arial" w:cs="Arial"/>
          <w:sz w:val="18"/>
          <w:szCs w:val="24"/>
        </w:rPr>
      </w:pPr>
    </w:p>
    <w:p w:rsidR="00894A13" w:rsidRPr="00173356" w:rsidRDefault="00894A13" w:rsidP="00894A13">
      <w:pPr>
        <w:rPr>
          <w:rFonts w:ascii="Arial" w:hAnsi="Arial" w:cs="Arial"/>
          <w:b/>
          <w:bCs/>
          <w:sz w:val="24"/>
          <w:szCs w:val="24"/>
        </w:rPr>
      </w:pPr>
      <w:r w:rsidRPr="00173356">
        <w:rPr>
          <w:rFonts w:ascii="Arial" w:hAnsi="Arial" w:cs="Arial"/>
          <w:b/>
          <w:bCs/>
          <w:sz w:val="24"/>
          <w:szCs w:val="24"/>
        </w:rPr>
        <w:t>Q2. What would be the benefits under the scheme and premium payable?</w:t>
      </w:r>
    </w:p>
    <w:p w:rsidR="00894A13" w:rsidRPr="00173356" w:rsidRDefault="00894A13" w:rsidP="00894A13">
      <w:pPr>
        <w:rPr>
          <w:rFonts w:ascii="Arial" w:hAnsi="Arial" w:cs="Arial"/>
          <w:sz w:val="24"/>
          <w:szCs w:val="24"/>
        </w:rPr>
      </w:pPr>
      <w:r w:rsidRPr="00173356">
        <w:rPr>
          <w:rFonts w:ascii="Arial" w:hAnsi="Arial" w:cs="Arial"/>
          <w:sz w:val="24"/>
          <w:szCs w:val="24"/>
        </w:rPr>
        <w:t>The benefits are as follows:</w:t>
      </w:r>
    </w:p>
    <w:p w:rsidR="00894A13" w:rsidRPr="00173356" w:rsidRDefault="00894A13" w:rsidP="00894A13">
      <w:pPr>
        <w:rPr>
          <w:rFonts w:ascii="Arial" w:hAnsi="Arial" w:cs="Arial"/>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110"/>
        <w:gridCol w:w="1710"/>
      </w:tblGrid>
      <w:tr w:rsidR="00894A13" w:rsidRPr="00173356" w:rsidTr="009B4186">
        <w:tc>
          <w:tcPr>
            <w:tcW w:w="450" w:type="dxa"/>
          </w:tcPr>
          <w:p w:rsidR="00894A13" w:rsidRPr="00173356" w:rsidRDefault="00894A13" w:rsidP="009B4186">
            <w:pPr>
              <w:rPr>
                <w:rFonts w:ascii="Arial" w:hAnsi="Arial" w:cs="Arial"/>
                <w:sz w:val="24"/>
                <w:szCs w:val="24"/>
              </w:rPr>
            </w:pPr>
          </w:p>
        </w:tc>
        <w:tc>
          <w:tcPr>
            <w:tcW w:w="7110" w:type="dxa"/>
          </w:tcPr>
          <w:p w:rsidR="00894A13" w:rsidRPr="00173356" w:rsidRDefault="00894A13" w:rsidP="009B4186">
            <w:pPr>
              <w:rPr>
                <w:rFonts w:ascii="Arial" w:hAnsi="Arial" w:cs="Arial"/>
                <w:b/>
                <w:sz w:val="24"/>
                <w:szCs w:val="24"/>
              </w:rPr>
            </w:pPr>
            <w:r w:rsidRPr="00173356">
              <w:rPr>
                <w:rFonts w:ascii="Arial" w:hAnsi="Arial" w:cs="Arial"/>
                <w:b/>
                <w:sz w:val="24"/>
                <w:szCs w:val="24"/>
              </w:rPr>
              <w:t>Table of Benefits</w:t>
            </w:r>
          </w:p>
        </w:tc>
        <w:tc>
          <w:tcPr>
            <w:tcW w:w="1710" w:type="dxa"/>
          </w:tcPr>
          <w:p w:rsidR="00894A13" w:rsidRPr="00173356" w:rsidRDefault="00894A13" w:rsidP="009B4186">
            <w:pPr>
              <w:jc w:val="center"/>
              <w:rPr>
                <w:rFonts w:ascii="Arial" w:hAnsi="Arial" w:cs="Arial"/>
                <w:b/>
                <w:sz w:val="24"/>
                <w:szCs w:val="24"/>
              </w:rPr>
            </w:pPr>
            <w:r w:rsidRPr="00173356">
              <w:rPr>
                <w:rFonts w:ascii="Arial" w:hAnsi="Arial" w:cs="Arial"/>
                <w:b/>
                <w:sz w:val="24"/>
                <w:szCs w:val="24"/>
              </w:rPr>
              <w:t>Sum Insured</w:t>
            </w:r>
          </w:p>
        </w:tc>
      </w:tr>
      <w:tr w:rsidR="00894A13" w:rsidRPr="00173356" w:rsidTr="009B4186">
        <w:tc>
          <w:tcPr>
            <w:tcW w:w="450" w:type="dxa"/>
          </w:tcPr>
          <w:p w:rsidR="00894A13" w:rsidRPr="00173356" w:rsidRDefault="00894A13" w:rsidP="009B4186">
            <w:pPr>
              <w:rPr>
                <w:rFonts w:ascii="Arial" w:hAnsi="Arial" w:cs="Arial"/>
                <w:sz w:val="24"/>
                <w:szCs w:val="24"/>
              </w:rPr>
            </w:pPr>
            <w:r w:rsidRPr="00173356">
              <w:rPr>
                <w:rFonts w:ascii="Arial" w:hAnsi="Arial" w:cs="Arial"/>
                <w:sz w:val="24"/>
                <w:szCs w:val="24"/>
              </w:rPr>
              <w:t>a.</w:t>
            </w:r>
          </w:p>
        </w:tc>
        <w:tc>
          <w:tcPr>
            <w:tcW w:w="7110" w:type="dxa"/>
          </w:tcPr>
          <w:p w:rsidR="00894A13" w:rsidRPr="00173356" w:rsidRDefault="00894A13" w:rsidP="009B4186">
            <w:pPr>
              <w:rPr>
                <w:rFonts w:ascii="Arial" w:hAnsi="Arial" w:cs="Arial"/>
                <w:sz w:val="24"/>
                <w:szCs w:val="24"/>
              </w:rPr>
            </w:pPr>
            <w:r w:rsidRPr="00173356">
              <w:rPr>
                <w:rFonts w:ascii="Arial" w:hAnsi="Arial" w:cs="Arial"/>
                <w:sz w:val="24"/>
                <w:szCs w:val="24"/>
              </w:rPr>
              <w:t>Death</w:t>
            </w:r>
          </w:p>
        </w:tc>
        <w:tc>
          <w:tcPr>
            <w:tcW w:w="1710" w:type="dxa"/>
          </w:tcPr>
          <w:p w:rsidR="00894A13" w:rsidRPr="00173356" w:rsidRDefault="00894A13" w:rsidP="009B4186">
            <w:pPr>
              <w:jc w:val="center"/>
              <w:rPr>
                <w:rFonts w:ascii="Arial" w:hAnsi="Arial" w:cs="Arial"/>
                <w:sz w:val="24"/>
                <w:szCs w:val="24"/>
              </w:rPr>
            </w:pPr>
            <w:proofErr w:type="spellStart"/>
            <w:r w:rsidRPr="00173356">
              <w:rPr>
                <w:rFonts w:ascii="Arial" w:hAnsi="Arial" w:cs="Arial"/>
                <w:sz w:val="24"/>
                <w:szCs w:val="24"/>
              </w:rPr>
              <w:t>Rs</w:t>
            </w:r>
            <w:proofErr w:type="spellEnd"/>
            <w:r w:rsidRPr="00173356">
              <w:rPr>
                <w:rFonts w:ascii="Arial" w:hAnsi="Arial" w:cs="Arial"/>
                <w:sz w:val="24"/>
                <w:szCs w:val="24"/>
              </w:rPr>
              <w:t>. 2 Lakh</w:t>
            </w:r>
          </w:p>
        </w:tc>
      </w:tr>
      <w:tr w:rsidR="00894A13" w:rsidRPr="00173356" w:rsidTr="009B4186">
        <w:tc>
          <w:tcPr>
            <w:tcW w:w="450" w:type="dxa"/>
          </w:tcPr>
          <w:p w:rsidR="00894A13" w:rsidRPr="00173356" w:rsidRDefault="00894A13" w:rsidP="009B4186">
            <w:pPr>
              <w:rPr>
                <w:rFonts w:ascii="Arial" w:hAnsi="Arial" w:cs="Arial"/>
                <w:sz w:val="24"/>
                <w:szCs w:val="24"/>
              </w:rPr>
            </w:pPr>
            <w:r w:rsidRPr="00173356">
              <w:rPr>
                <w:rFonts w:ascii="Arial" w:hAnsi="Arial" w:cs="Arial"/>
                <w:sz w:val="24"/>
                <w:szCs w:val="24"/>
              </w:rPr>
              <w:t>b.</w:t>
            </w:r>
          </w:p>
        </w:tc>
        <w:tc>
          <w:tcPr>
            <w:tcW w:w="7110" w:type="dxa"/>
          </w:tcPr>
          <w:p w:rsidR="00894A13" w:rsidRPr="00173356" w:rsidRDefault="00894A13" w:rsidP="009B4186">
            <w:pPr>
              <w:rPr>
                <w:rFonts w:ascii="Arial" w:hAnsi="Arial" w:cs="Arial"/>
                <w:sz w:val="24"/>
                <w:szCs w:val="24"/>
              </w:rPr>
            </w:pPr>
            <w:r w:rsidRPr="00173356">
              <w:rPr>
                <w:rFonts w:ascii="Arial" w:hAnsi="Arial" w:cs="Arial"/>
                <w:sz w:val="24"/>
                <w:szCs w:val="24"/>
              </w:rPr>
              <w:t>Total and irrecoverable loss of both eyes or loss of use of both hands or feet</w:t>
            </w:r>
            <w:r w:rsidRPr="00173356">
              <w:rPr>
                <w:rFonts w:ascii="Arial" w:hAnsi="Arial" w:cs="Arial"/>
                <w:color w:val="000000"/>
                <w:sz w:val="24"/>
                <w:szCs w:val="24"/>
              </w:rPr>
              <w:t xml:space="preserve"> or loss of sight of one eye and loss of use of hand or foot</w:t>
            </w:r>
          </w:p>
        </w:tc>
        <w:tc>
          <w:tcPr>
            <w:tcW w:w="1710" w:type="dxa"/>
          </w:tcPr>
          <w:p w:rsidR="00894A13" w:rsidRPr="00173356" w:rsidRDefault="00894A13" w:rsidP="009B4186">
            <w:pPr>
              <w:jc w:val="center"/>
              <w:rPr>
                <w:rFonts w:ascii="Arial" w:hAnsi="Arial" w:cs="Arial"/>
                <w:sz w:val="24"/>
                <w:szCs w:val="24"/>
              </w:rPr>
            </w:pPr>
            <w:proofErr w:type="spellStart"/>
            <w:r w:rsidRPr="00173356">
              <w:rPr>
                <w:rFonts w:ascii="Arial" w:hAnsi="Arial" w:cs="Arial"/>
                <w:sz w:val="24"/>
                <w:szCs w:val="24"/>
              </w:rPr>
              <w:t>Rs</w:t>
            </w:r>
            <w:proofErr w:type="spellEnd"/>
            <w:r w:rsidRPr="00173356">
              <w:rPr>
                <w:rFonts w:ascii="Arial" w:hAnsi="Arial" w:cs="Arial"/>
                <w:sz w:val="24"/>
                <w:szCs w:val="24"/>
              </w:rPr>
              <w:t>. 2 Lakh</w:t>
            </w:r>
          </w:p>
        </w:tc>
      </w:tr>
      <w:tr w:rsidR="00894A13" w:rsidRPr="00173356" w:rsidTr="009B4186">
        <w:tc>
          <w:tcPr>
            <w:tcW w:w="450" w:type="dxa"/>
          </w:tcPr>
          <w:p w:rsidR="00894A13" w:rsidRPr="00173356" w:rsidRDefault="00894A13" w:rsidP="009B4186">
            <w:pPr>
              <w:rPr>
                <w:rFonts w:ascii="Arial" w:hAnsi="Arial" w:cs="Arial"/>
                <w:sz w:val="24"/>
                <w:szCs w:val="24"/>
              </w:rPr>
            </w:pPr>
            <w:r w:rsidRPr="00173356">
              <w:rPr>
                <w:rFonts w:ascii="Arial" w:hAnsi="Arial" w:cs="Arial"/>
                <w:sz w:val="24"/>
                <w:szCs w:val="24"/>
              </w:rPr>
              <w:t>c.</w:t>
            </w:r>
          </w:p>
        </w:tc>
        <w:tc>
          <w:tcPr>
            <w:tcW w:w="7110" w:type="dxa"/>
          </w:tcPr>
          <w:p w:rsidR="00894A13" w:rsidRPr="00173356" w:rsidRDefault="00894A13" w:rsidP="009B4186">
            <w:pPr>
              <w:rPr>
                <w:rFonts w:ascii="Arial" w:hAnsi="Arial" w:cs="Arial"/>
                <w:sz w:val="24"/>
                <w:szCs w:val="24"/>
              </w:rPr>
            </w:pPr>
            <w:r w:rsidRPr="00173356">
              <w:rPr>
                <w:rFonts w:ascii="Arial" w:hAnsi="Arial" w:cs="Arial"/>
                <w:sz w:val="24"/>
                <w:szCs w:val="24"/>
              </w:rPr>
              <w:t>Total and irrecoverable loss of sight of one eye or loss of use of one hand or foot</w:t>
            </w:r>
          </w:p>
        </w:tc>
        <w:tc>
          <w:tcPr>
            <w:tcW w:w="1710" w:type="dxa"/>
          </w:tcPr>
          <w:p w:rsidR="00894A13" w:rsidRPr="00173356" w:rsidRDefault="00894A13" w:rsidP="009B4186">
            <w:pPr>
              <w:jc w:val="center"/>
              <w:rPr>
                <w:rFonts w:ascii="Arial" w:hAnsi="Arial" w:cs="Arial"/>
                <w:sz w:val="24"/>
                <w:szCs w:val="24"/>
              </w:rPr>
            </w:pPr>
            <w:proofErr w:type="spellStart"/>
            <w:r w:rsidRPr="00173356">
              <w:rPr>
                <w:rFonts w:ascii="Arial" w:hAnsi="Arial" w:cs="Arial"/>
                <w:sz w:val="24"/>
                <w:szCs w:val="24"/>
              </w:rPr>
              <w:t>Rs</w:t>
            </w:r>
            <w:proofErr w:type="spellEnd"/>
            <w:r w:rsidRPr="00173356">
              <w:rPr>
                <w:rFonts w:ascii="Arial" w:hAnsi="Arial" w:cs="Arial"/>
                <w:sz w:val="24"/>
                <w:szCs w:val="24"/>
              </w:rPr>
              <w:t>. 1 Lakh</w:t>
            </w:r>
          </w:p>
        </w:tc>
      </w:tr>
    </w:tbl>
    <w:p w:rsidR="00E46F4F" w:rsidRPr="00043FBA" w:rsidRDefault="00E46F4F" w:rsidP="00894A13">
      <w:pPr>
        <w:rPr>
          <w:rFonts w:ascii="Arial" w:hAnsi="Arial" w:cs="Arial"/>
          <w:b/>
          <w:bCs/>
          <w:sz w:val="14"/>
          <w:szCs w:val="24"/>
          <w:u w:val="single"/>
        </w:rPr>
      </w:pPr>
    </w:p>
    <w:p w:rsidR="00894A13" w:rsidRPr="00173356" w:rsidRDefault="00E46F4F" w:rsidP="00894A13">
      <w:pPr>
        <w:rPr>
          <w:rFonts w:ascii="Arial" w:hAnsi="Arial" w:cs="Arial"/>
          <w:sz w:val="24"/>
          <w:szCs w:val="24"/>
        </w:rPr>
      </w:pPr>
      <w:r w:rsidRPr="00173356">
        <w:rPr>
          <w:rFonts w:ascii="Arial" w:hAnsi="Arial" w:cs="Arial"/>
          <w:sz w:val="24"/>
          <w:szCs w:val="24"/>
        </w:rPr>
        <w:t>Premium payable is Rs.12/- per annum per member.</w:t>
      </w:r>
    </w:p>
    <w:p w:rsidR="00E46F4F" w:rsidRPr="00043FBA" w:rsidRDefault="00E46F4F" w:rsidP="00894A13">
      <w:pPr>
        <w:rPr>
          <w:rFonts w:ascii="Arial" w:hAnsi="Arial" w:cs="Arial"/>
          <w:sz w:val="12"/>
          <w:szCs w:val="24"/>
        </w:rPr>
      </w:pPr>
    </w:p>
    <w:p w:rsidR="00894A13" w:rsidRPr="00173356" w:rsidRDefault="00894A13" w:rsidP="00894A13">
      <w:pPr>
        <w:rPr>
          <w:rFonts w:ascii="Arial" w:hAnsi="Arial" w:cs="Arial"/>
          <w:b/>
          <w:bCs/>
          <w:sz w:val="24"/>
          <w:szCs w:val="24"/>
        </w:rPr>
      </w:pPr>
      <w:r w:rsidRPr="00173356">
        <w:rPr>
          <w:rFonts w:ascii="Arial" w:hAnsi="Arial" w:cs="Arial"/>
          <w:b/>
          <w:bCs/>
          <w:sz w:val="24"/>
          <w:szCs w:val="24"/>
        </w:rPr>
        <w:t>Q3. How will the premium be paid?</w:t>
      </w:r>
    </w:p>
    <w:p w:rsidR="00894A13" w:rsidRPr="00173356" w:rsidRDefault="00894A13" w:rsidP="00894A13">
      <w:pPr>
        <w:rPr>
          <w:rFonts w:ascii="Arial" w:hAnsi="Arial" w:cs="Arial"/>
          <w:sz w:val="24"/>
          <w:szCs w:val="24"/>
        </w:rPr>
      </w:pPr>
      <w:r w:rsidRPr="00173356">
        <w:rPr>
          <w:rFonts w:ascii="Arial" w:hAnsi="Arial" w:cs="Arial"/>
          <w:sz w:val="24"/>
          <w:szCs w:val="24"/>
        </w:rPr>
        <w:t xml:space="preserve">The premium will be deducted from the account holder’s savings bank account through ‘auto debit’ facility in one installment, as per the option to be given on enrolment. </w:t>
      </w:r>
      <w:r w:rsidRPr="00173356">
        <w:rPr>
          <w:rFonts w:ascii="Arial" w:hAnsi="Arial" w:cs="Arial"/>
          <w:bCs/>
          <w:sz w:val="24"/>
          <w:szCs w:val="24"/>
        </w:rPr>
        <w:t xml:space="preserve">Members may also give one-time mandate for auto-debit every year till the scheme is in force, subject to re-calibration that may be deemed necessary on review of </w:t>
      </w:r>
      <w:r w:rsidRPr="00173356">
        <w:rPr>
          <w:rFonts w:ascii="Arial" w:hAnsi="Arial" w:cs="Arial"/>
          <w:sz w:val="24"/>
          <w:szCs w:val="24"/>
        </w:rPr>
        <w:t>experience of the scheme from year to year</w:t>
      </w:r>
      <w:r w:rsidRPr="00173356">
        <w:rPr>
          <w:rFonts w:ascii="Arial" w:hAnsi="Arial" w:cs="Arial"/>
          <w:bCs/>
          <w:sz w:val="24"/>
          <w:szCs w:val="24"/>
        </w:rPr>
        <w:t>.</w:t>
      </w:r>
    </w:p>
    <w:p w:rsidR="00894A13" w:rsidRPr="00043FBA" w:rsidRDefault="00894A13" w:rsidP="00894A13">
      <w:pPr>
        <w:rPr>
          <w:rFonts w:ascii="Arial" w:hAnsi="Arial" w:cs="Arial"/>
          <w:sz w:val="14"/>
          <w:szCs w:val="24"/>
        </w:rPr>
      </w:pPr>
    </w:p>
    <w:p w:rsidR="00894A13" w:rsidRPr="00173356" w:rsidRDefault="00894A13" w:rsidP="00894A13">
      <w:pPr>
        <w:rPr>
          <w:rFonts w:ascii="Arial" w:hAnsi="Arial" w:cs="Arial"/>
          <w:sz w:val="24"/>
          <w:szCs w:val="24"/>
        </w:rPr>
      </w:pPr>
      <w:r w:rsidRPr="00173356">
        <w:rPr>
          <w:rFonts w:ascii="Arial" w:hAnsi="Arial" w:cs="Arial"/>
          <w:b/>
          <w:sz w:val="24"/>
          <w:szCs w:val="24"/>
        </w:rPr>
        <w:t>Q4. Who will offer / administer the scheme?</w:t>
      </w:r>
    </w:p>
    <w:p w:rsidR="00894A13" w:rsidRPr="00173356" w:rsidRDefault="00894A13" w:rsidP="00894A13">
      <w:pPr>
        <w:rPr>
          <w:rFonts w:ascii="Arial" w:hAnsi="Arial" w:cs="Arial"/>
          <w:sz w:val="24"/>
          <w:szCs w:val="24"/>
        </w:rPr>
      </w:pPr>
      <w:r w:rsidRPr="00173356">
        <w:rPr>
          <w:rFonts w:ascii="Arial" w:hAnsi="Arial" w:cs="Arial"/>
          <w:sz w:val="24"/>
          <w:szCs w:val="24"/>
        </w:rPr>
        <w:t xml:space="preserve">The scheme would be offered / administered through the Public Sector General Insurance Companies (PSGICs) and other General Insurance companies willing to offer the product with necessary approvals on similar terms, in collaboration with participating Banks. Participating banks will be free to engage any such </w:t>
      </w:r>
      <w:r w:rsidR="004A5F96" w:rsidRPr="00173356">
        <w:rPr>
          <w:rFonts w:ascii="Arial" w:hAnsi="Arial" w:cs="Arial"/>
          <w:sz w:val="24"/>
          <w:szCs w:val="24"/>
        </w:rPr>
        <w:t>g</w:t>
      </w:r>
      <w:r w:rsidR="00CA4060" w:rsidRPr="00173356">
        <w:rPr>
          <w:rFonts w:ascii="Arial" w:hAnsi="Arial" w:cs="Arial"/>
          <w:sz w:val="24"/>
          <w:szCs w:val="24"/>
        </w:rPr>
        <w:t>e</w:t>
      </w:r>
      <w:r w:rsidR="004A5F96" w:rsidRPr="00173356">
        <w:rPr>
          <w:rFonts w:ascii="Arial" w:hAnsi="Arial" w:cs="Arial"/>
          <w:sz w:val="24"/>
          <w:szCs w:val="24"/>
        </w:rPr>
        <w:t>neral</w:t>
      </w:r>
      <w:r w:rsidRPr="00173356">
        <w:rPr>
          <w:rFonts w:ascii="Arial" w:hAnsi="Arial" w:cs="Arial"/>
          <w:sz w:val="24"/>
          <w:szCs w:val="24"/>
        </w:rPr>
        <w:t xml:space="preserve"> insurance company for implementing the scheme for their subscribers.</w:t>
      </w:r>
    </w:p>
    <w:p w:rsidR="00894A13" w:rsidRPr="00043FBA" w:rsidRDefault="00894A13" w:rsidP="00894A13">
      <w:pPr>
        <w:rPr>
          <w:rFonts w:ascii="Arial" w:hAnsi="Arial" w:cs="Arial"/>
          <w:sz w:val="16"/>
          <w:szCs w:val="24"/>
        </w:rPr>
      </w:pPr>
    </w:p>
    <w:p w:rsidR="00894A13" w:rsidRPr="00173356" w:rsidRDefault="00894A13" w:rsidP="00894A13">
      <w:pPr>
        <w:rPr>
          <w:rFonts w:ascii="Arial" w:hAnsi="Arial" w:cs="Arial"/>
          <w:b/>
          <w:bCs/>
          <w:sz w:val="24"/>
          <w:szCs w:val="24"/>
        </w:rPr>
      </w:pPr>
      <w:r w:rsidRPr="00173356">
        <w:rPr>
          <w:rFonts w:ascii="Arial" w:hAnsi="Arial" w:cs="Arial"/>
          <w:b/>
          <w:sz w:val="24"/>
          <w:szCs w:val="24"/>
        </w:rPr>
        <w:t>Q5.  Who will be eligible to subscribe</w:t>
      </w:r>
      <w:r w:rsidRPr="00173356">
        <w:rPr>
          <w:rFonts w:ascii="Arial" w:hAnsi="Arial" w:cs="Arial"/>
          <w:b/>
          <w:bCs/>
          <w:sz w:val="24"/>
          <w:szCs w:val="24"/>
        </w:rPr>
        <w:t>?</w:t>
      </w:r>
    </w:p>
    <w:p w:rsidR="00894A13" w:rsidRPr="00173356" w:rsidRDefault="00894A13" w:rsidP="00894A13">
      <w:pPr>
        <w:rPr>
          <w:rFonts w:ascii="Arial" w:hAnsi="Arial" w:cs="Arial"/>
          <w:sz w:val="24"/>
          <w:szCs w:val="24"/>
        </w:rPr>
      </w:pPr>
      <w:r w:rsidRPr="00173356">
        <w:rPr>
          <w:rFonts w:ascii="Arial" w:hAnsi="Arial" w:cs="Arial"/>
          <w:sz w:val="24"/>
          <w:szCs w:val="24"/>
        </w:rPr>
        <w:t xml:space="preserve">All savings </w:t>
      </w:r>
      <w:r w:rsidR="00B00F3E" w:rsidRPr="00173356">
        <w:rPr>
          <w:rFonts w:ascii="Arial" w:hAnsi="Arial" w:cs="Arial"/>
          <w:sz w:val="24"/>
          <w:szCs w:val="24"/>
        </w:rPr>
        <w:t>bank account holders in the age 18 to 7</w:t>
      </w:r>
      <w:r w:rsidRPr="00173356">
        <w:rPr>
          <w:rFonts w:ascii="Arial" w:hAnsi="Arial" w:cs="Arial"/>
          <w:sz w:val="24"/>
          <w:szCs w:val="24"/>
        </w:rPr>
        <w:t xml:space="preserve">0 years in participating banks will be entitled to join. In case of multiple saving bank accounts held by an individual in one or different banks, the person would be eligible to join the scheme through </w:t>
      </w:r>
      <w:r w:rsidRPr="00173356">
        <w:rPr>
          <w:rFonts w:ascii="Arial" w:hAnsi="Arial" w:cs="Arial"/>
          <w:b/>
          <w:bCs/>
          <w:sz w:val="24"/>
          <w:szCs w:val="24"/>
        </w:rPr>
        <w:t>one</w:t>
      </w:r>
      <w:r w:rsidRPr="00173356">
        <w:rPr>
          <w:rFonts w:ascii="Arial" w:hAnsi="Arial" w:cs="Arial"/>
          <w:sz w:val="24"/>
          <w:szCs w:val="24"/>
        </w:rPr>
        <w:t xml:space="preserve"> savings bank account only.</w:t>
      </w:r>
    </w:p>
    <w:p w:rsidR="00894A13" w:rsidRPr="00043FBA" w:rsidRDefault="00894A13" w:rsidP="00894A13">
      <w:pPr>
        <w:rPr>
          <w:rFonts w:ascii="Arial" w:hAnsi="Arial" w:cs="Arial"/>
          <w:sz w:val="18"/>
          <w:szCs w:val="24"/>
        </w:rPr>
      </w:pPr>
    </w:p>
    <w:p w:rsidR="00894A13" w:rsidRPr="00173356" w:rsidRDefault="00894A13" w:rsidP="00894A13">
      <w:pPr>
        <w:rPr>
          <w:rFonts w:ascii="Arial" w:hAnsi="Arial" w:cs="Arial"/>
          <w:b/>
          <w:bCs/>
          <w:sz w:val="24"/>
          <w:szCs w:val="24"/>
        </w:rPr>
      </w:pPr>
      <w:r w:rsidRPr="00173356">
        <w:rPr>
          <w:rFonts w:ascii="Arial" w:hAnsi="Arial" w:cs="Arial"/>
          <w:b/>
          <w:sz w:val="24"/>
          <w:szCs w:val="24"/>
        </w:rPr>
        <w:t xml:space="preserve">Q6.  What is the </w:t>
      </w:r>
      <w:r w:rsidRPr="00173356">
        <w:rPr>
          <w:rFonts w:ascii="Arial" w:hAnsi="Arial" w:cs="Arial"/>
          <w:b/>
          <w:bCs/>
          <w:sz w:val="24"/>
          <w:szCs w:val="24"/>
        </w:rPr>
        <w:t>enrolment period and modality?</w:t>
      </w:r>
    </w:p>
    <w:p w:rsidR="00894A13" w:rsidRPr="00173356" w:rsidRDefault="00894A13" w:rsidP="00894A13">
      <w:pPr>
        <w:rPr>
          <w:rFonts w:ascii="Arial" w:hAnsi="Arial" w:cs="Arial"/>
          <w:sz w:val="24"/>
          <w:szCs w:val="24"/>
        </w:rPr>
      </w:pPr>
      <w:r w:rsidRPr="00173356">
        <w:rPr>
          <w:rFonts w:ascii="Arial" w:hAnsi="Arial" w:cs="Arial"/>
          <w:sz w:val="24"/>
          <w:szCs w:val="24"/>
        </w:rPr>
        <w:t>Initially on launch for the cover period from 1</w:t>
      </w:r>
      <w:r w:rsidRPr="00173356">
        <w:rPr>
          <w:rFonts w:ascii="Arial" w:hAnsi="Arial" w:cs="Arial"/>
          <w:sz w:val="24"/>
          <w:szCs w:val="24"/>
          <w:vertAlign w:val="superscript"/>
        </w:rPr>
        <w:t>st</w:t>
      </w:r>
      <w:r w:rsidRPr="00173356">
        <w:rPr>
          <w:rFonts w:ascii="Arial" w:hAnsi="Arial" w:cs="Arial"/>
          <w:sz w:val="24"/>
          <w:szCs w:val="24"/>
        </w:rPr>
        <w:t xml:space="preserve"> June 2015 to 31</w:t>
      </w:r>
      <w:r w:rsidRPr="00173356">
        <w:rPr>
          <w:rFonts w:ascii="Arial" w:hAnsi="Arial" w:cs="Arial"/>
          <w:sz w:val="24"/>
          <w:szCs w:val="24"/>
          <w:vertAlign w:val="superscript"/>
        </w:rPr>
        <w:t>st</w:t>
      </w:r>
      <w:r w:rsidR="007537B5" w:rsidRPr="00173356">
        <w:rPr>
          <w:rFonts w:ascii="Arial" w:hAnsi="Arial" w:cs="Arial"/>
          <w:sz w:val="24"/>
          <w:szCs w:val="24"/>
        </w:rPr>
        <w:t xml:space="preserve"> May 2016</w:t>
      </w:r>
      <w:r w:rsidRPr="00173356">
        <w:rPr>
          <w:rFonts w:ascii="Arial" w:hAnsi="Arial" w:cs="Arial"/>
          <w:sz w:val="24"/>
          <w:szCs w:val="24"/>
        </w:rPr>
        <w:t xml:space="preserve"> subscribers are expected to enroll and give their auto-debit option by 31</w:t>
      </w:r>
      <w:r w:rsidRPr="00173356">
        <w:rPr>
          <w:rFonts w:ascii="Arial" w:hAnsi="Arial" w:cs="Arial"/>
          <w:sz w:val="24"/>
          <w:szCs w:val="24"/>
          <w:vertAlign w:val="superscript"/>
        </w:rPr>
        <w:t>st</w:t>
      </w:r>
      <w:r w:rsidRPr="00173356">
        <w:rPr>
          <w:rFonts w:ascii="Arial" w:hAnsi="Arial" w:cs="Arial"/>
          <w:sz w:val="24"/>
          <w:szCs w:val="24"/>
        </w:rPr>
        <w:t xml:space="preserve"> May 2015, extendable up to 31</w:t>
      </w:r>
      <w:r w:rsidRPr="00173356">
        <w:rPr>
          <w:rFonts w:ascii="Arial" w:hAnsi="Arial" w:cs="Arial"/>
          <w:sz w:val="24"/>
          <w:szCs w:val="24"/>
          <w:vertAlign w:val="superscript"/>
        </w:rPr>
        <w:t>st</w:t>
      </w:r>
      <w:r w:rsidRPr="00173356">
        <w:rPr>
          <w:rFonts w:ascii="Arial" w:hAnsi="Arial" w:cs="Arial"/>
          <w:sz w:val="24"/>
          <w:szCs w:val="24"/>
        </w:rPr>
        <w:t xml:space="preserve"> August 2015. Enrolment subsequent to this date may be possible prospectively on payment of full annual payment, subject to conditions that may be laid down. </w:t>
      </w:r>
    </w:p>
    <w:p w:rsidR="00894A13" w:rsidRPr="00043FBA" w:rsidRDefault="00894A13" w:rsidP="00894A13">
      <w:pPr>
        <w:rPr>
          <w:rFonts w:ascii="Arial" w:hAnsi="Arial" w:cs="Arial"/>
          <w:sz w:val="10"/>
          <w:szCs w:val="24"/>
        </w:rPr>
      </w:pPr>
    </w:p>
    <w:p w:rsidR="00894A13" w:rsidRPr="00173356" w:rsidRDefault="00894A13" w:rsidP="00894A13">
      <w:pPr>
        <w:rPr>
          <w:rFonts w:ascii="Arial" w:hAnsi="Arial" w:cs="Arial"/>
          <w:sz w:val="24"/>
          <w:szCs w:val="24"/>
        </w:rPr>
      </w:pPr>
      <w:r w:rsidRPr="00173356">
        <w:rPr>
          <w:rFonts w:ascii="Arial" w:hAnsi="Arial" w:cs="Arial"/>
          <w:sz w:val="24"/>
          <w:szCs w:val="24"/>
        </w:rPr>
        <w:t>Subscribers who wish to continue beyond the first year will be expected to give their consent for auto-debit before each successive May 31</w:t>
      </w:r>
      <w:r w:rsidRPr="00173356">
        <w:rPr>
          <w:rFonts w:ascii="Arial" w:hAnsi="Arial" w:cs="Arial"/>
          <w:sz w:val="24"/>
          <w:szCs w:val="24"/>
          <w:vertAlign w:val="superscript"/>
        </w:rPr>
        <w:t>st</w:t>
      </w:r>
      <w:r w:rsidRPr="00173356">
        <w:rPr>
          <w:rFonts w:ascii="Arial" w:hAnsi="Arial" w:cs="Arial"/>
          <w:sz w:val="24"/>
          <w:szCs w:val="24"/>
        </w:rPr>
        <w:t xml:space="preserve"> for successive years. Delayed renewal subsequent to this date may be possible on payment of full annual premium, subject to conditions that may be laid down.  </w:t>
      </w:r>
    </w:p>
    <w:p w:rsidR="00043FBA" w:rsidRPr="00043FBA" w:rsidRDefault="00043FBA" w:rsidP="00894A13">
      <w:pPr>
        <w:rPr>
          <w:rFonts w:ascii="Arial" w:hAnsi="Arial" w:cs="Arial"/>
          <w:b/>
          <w:sz w:val="20"/>
          <w:szCs w:val="24"/>
        </w:rPr>
      </w:pPr>
    </w:p>
    <w:p w:rsidR="00894A13" w:rsidRPr="00173356" w:rsidRDefault="00894A13" w:rsidP="00894A13">
      <w:pPr>
        <w:rPr>
          <w:rFonts w:ascii="Arial" w:hAnsi="Arial" w:cs="Arial"/>
          <w:b/>
          <w:sz w:val="24"/>
          <w:szCs w:val="24"/>
        </w:rPr>
      </w:pPr>
      <w:r w:rsidRPr="00173356">
        <w:rPr>
          <w:rFonts w:ascii="Arial" w:hAnsi="Arial" w:cs="Arial"/>
          <w:b/>
          <w:sz w:val="24"/>
          <w:szCs w:val="24"/>
        </w:rPr>
        <w:t>Q7. Can eligible individuals who fail to join the scheme in the initial year join in subsequent years?</w:t>
      </w:r>
    </w:p>
    <w:p w:rsidR="00894A13" w:rsidRPr="00173356" w:rsidRDefault="00894A13" w:rsidP="00894A13">
      <w:pPr>
        <w:rPr>
          <w:rFonts w:ascii="Arial" w:hAnsi="Arial" w:cs="Arial"/>
          <w:b/>
          <w:sz w:val="24"/>
          <w:szCs w:val="24"/>
        </w:rPr>
      </w:pPr>
      <w:r w:rsidRPr="00173356">
        <w:rPr>
          <w:rFonts w:ascii="Arial" w:hAnsi="Arial" w:cs="Arial"/>
          <w:sz w:val="24"/>
          <w:szCs w:val="24"/>
        </w:rPr>
        <w:t>Yes, on payment of premium through auto-debit. New eligible entrants in future years can also join accordingly.</w:t>
      </w:r>
      <w:r w:rsidRPr="00173356">
        <w:rPr>
          <w:rFonts w:ascii="Arial" w:hAnsi="Arial" w:cs="Arial"/>
          <w:b/>
          <w:sz w:val="24"/>
          <w:szCs w:val="24"/>
        </w:rPr>
        <w:t xml:space="preserve">  </w:t>
      </w:r>
    </w:p>
    <w:p w:rsidR="00894A13" w:rsidRPr="00043FBA" w:rsidRDefault="00894A13" w:rsidP="00894A13">
      <w:pPr>
        <w:rPr>
          <w:rFonts w:ascii="Arial" w:hAnsi="Arial" w:cs="Arial"/>
          <w:b/>
          <w:sz w:val="16"/>
          <w:szCs w:val="24"/>
        </w:rPr>
      </w:pPr>
    </w:p>
    <w:p w:rsidR="00894A13" w:rsidRPr="00173356" w:rsidRDefault="00894A13" w:rsidP="00894A13">
      <w:pPr>
        <w:rPr>
          <w:rFonts w:ascii="Arial" w:hAnsi="Arial" w:cs="Arial"/>
          <w:b/>
          <w:sz w:val="24"/>
          <w:szCs w:val="24"/>
        </w:rPr>
      </w:pPr>
      <w:r w:rsidRPr="00173356">
        <w:rPr>
          <w:rFonts w:ascii="Arial" w:hAnsi="Arial" w:cs="Arial"/>
          <w:b/>
          <w:sz w:val="24"/>
          <w:szCs w:val="24"/>
        </w:rPr>
        <w:t>Q8.  Can individuals who leave the scheme rejoin?</w:t>
      </w:r>
    </w:p>
    <w:p w:rsidR="00894A13" w:rsidRPr="00173356" w:rsidRDefault="00894A13" w:rsidP="00894A13">
      <w:pPr>
        <w:rPr>
          <w:rFonts w:ascii="Arial" w:hAnsi="Arial" w:cs="Arial"/>
          <w:sz w:val="24"/>
          <w:szCs w:val="24"/>
        </w:rPr>
      </w:pPr>
      <w:r w:rsidRPr="00173356">
        <w:rPr>
          <w:rFonts w:ascii="Arial" w:hAnsi="Arial" w:cs="Arial"/>
          <w:sz w:val="24"/>
          <w:szCs w:val="24"/>
        </w:rPr>
        <w:t xml:space="preserve">Individuals who exit the scheme at any point may re-join the scheme in future years by paying the annual premium, subject to conditions that may be laid down. </w:t>
      </w:r>
    </w:p>
    <w:p w:rsidR="00894A13" w:rsidRPr="00173356" w:rsidRDefault="00894A13" w:rsidP="00894A13">
      <w:pPr>
        <w:ind w:firstLine="720"/>
        <w:rPr>
          <w:rFonts w:ascii="Arial" w:hAnsi="Arial" w:cs="Arial"/>
          <w:sz w:val="24"/>
          <w:szCs w:val="24"/>
        </w:rPr>
      </w:pPr>
      <w:r w:rsidRPr="00173356">
        <w:rPr>
          <w:rFonts w:ascii="Arial" w:hAnsi="Arial" w:cs="Arial"/>
          <w:sz w:val="24"/>
          <w:szCs w:val="24"/>
        </w:rPr>
        <w:t xml:space="preserve"> </w:t>
      </w:r>
    </w:p>
    <w:p w:rsidR="00894A13" w:rsidRPr="00173356" w:rsidRDefault="00894A13" w:rsidP="00894A13">
      <w:pPr>
        <w:rPr>
          <w:rFonts w:ascii="Arial" w:hAnsi="Arial" w:cs="Arial"/>
          <w:b/>
          <w:bCs/>
          <w:sz w:val="24"/>
          <w:szCs w:val="24"/>
        </w:rPr>
      </w:pPr>
      <w:r w:rsidRPr="00173356">
        <w:rPr>
          <w:rFonts w:ascii="Arial" w:hAnsi="Arial" w:cs="Arial"/>
          <w:b/>
          <w:bCs/>
          <w:sz w:val="24"/>
          <w:szCs w:val="24"/>
        </w:rPr>
        <w:t>Q9.  Who would be the Master policy holder for the scheme?</w:t>
      </w:r>
    </w:p>
    <w:p w:rsidR="00894A13" w:rsidRPr="00173356" w:rsidRDefault="00894A13" w:rsidP="00894A13">
      <w:pPr>
        <w:rPr>
          <w:rFonts w:ascii="Arial" w:hAnsi="Arial" w:cs="Arial"/>
          <w:sz w:val="24"/>
          <w:szCs w:val="24"/>
        </w:rPr>
      </w:pPr>
      <w:r w:rsidRPr="00173356">
        <w:rPr>
          <w:rFonts w:ascii="Arial" w:hAnsi="Arial" w:cs="Arial"/>
          <w:sz w:val="24"/>
          <w:szCs w:val="24"/>
        </w:rPr>
        <w:t>Participating Banks will be the Master policy holders. A simple and subscriber friendly administration &amp; claim settlement process shall be finalized by PSGICs / chosen insurance company in consultation with the participating bank.</w:t>
      </w:r>
    </w:p>
    <w:p w:rsidR="00894A13" w:rsidRPr="00043FBA" w:rsidRDefault="00894A13" w:rsidP="00894A13">
      <w:pPr>
        <w:rPr>
          <w:rFonts w:ascii="Arial" w:hAnsi="Arial" w:cs="Arial"/>
          <w:b/>
          <w:bCs/>
          <w:sz w:val="20"/>
          <w:szCs w:val="24"/>
        </w:rPr>
      </w:pPr>
    </w:p>
    <w:p w:rsidR="00894A13" w:rsidRPr="00173356" w:rsidRDefault="00894A13" w:rsidP="00894A13">
      <w:pPr>
        <w:rPr>
          <w:rFonts w:ascii="Arial" w:hAnsi="Arial" w:cs="Arial"/>
          <w:b/>
          <w:sz w:val="24"/>
          <w:szCs w:val="24"/>
        </w:rPr>
      </w:pPr>
      <w:r w:rsidRPr="00173356">
        <w:rPr>
          <w:rFonts w:ascii="Arial" w:hAnsi="Arial" w:cs="Arial"/>
          <w:b/>
          <w:bCs/>
          <w:sz w:val="24"/>
          <w:szCs w:val="24"/>
        </w:rPr>
        <w:t xml:space="preserve">Q10.  When can the accident cover </w:t>
      </w:r>
      <w:r w:rsidRPr="00173356">
        <w:rPr>
          <w:rFonts w:ascii="Arial" w:hAnsi="Arial" w:cs="Arial"/>
          <w:b/>
          <w:sz w:val="24"/>
          <w:szCs w:val="24"/>
        </w:rPr>
        <w:t>assurance terminate?</w:t>
      </w:r>
    </w:p>
    <w:p w:rsidR="00894A13" w:rsidRPr="00173356" w:rsidRDefault="00894A13" w:rsidP="00894A13">
      <w:pPr>
        <w:rPr>
          <w:rFonts w:ascii="Arial" w:hAnsi="Arial" w:cs="Arial"/>
          <w:sz w:val="24"/>
          <w:szCs w:val="24"/>
        </w:rPr>
      </w:pPr>
      <w:r w:rsidRPr="00173356">
        <w:rPr>
          <w:rFonts w:ascii="Arial" w:hAnsi="Arial" w:cs="Arial"/>
          <w:sz w:val="24"/>
          <w:szCs w:val="24"/>
        </w:rPr>
        <w:t xml:space="preserve">The </w:t>
      </w:r>
      <w:r w:rsidR="00BA6C7B" w:rsidRPr="00173356">
        <w:rPr>
          <w:rFonts w:ascii="Arial" w:hAnsi="Arial" w:cs="Arial"/>
          <w:sz w:val="24"/>
          <w:szCs w:val="24"/>
        </w:rPr>
        <w:t>accident cover</w:t>
      </w:r>
      <w:r w:rsidR="00BA6C7B" w:rsidRPr="00173356">
        <w:rPr>
          <w:rFonts w:ascii="Arial" w:hAnsi="Arial" w:cs="Arial"/>
          <w:b/>
          <w:bCs/>
          <w:sz w:val="24"/>
          <w:szCs w:val="24"/>
        </w:rPr>
        <w:t xml:space="preserve"> </w:t>
      </w:r>
      <w:r w:rsidRPr="00173356">
        <w:rPr>
          <w:rFonts w:ascii="Arial" w:hAnsi="Arial" w:cs="Arial"/>
          <w:sz w:val="24"/>
          <w:szCs w:val="24"/>
        </w:rPr>
        <w:t xml:space="preserve">of the member shall terminate / be restricted accordingly on any of the following events: </w:t>
      </w:r>
    </w:p>
    <w:p w:rsidR="00894A13" w:rsidRPr="00173356" w:rsidRDefault="00894A13" w:rsidP="00894A13">
      <w:pPr>
        <w:numPr>
          <w:ilvl w:val="0"/>
          <w:numId w:val="6"/>
        </w:numPr>
        <w:spacing w:line="276" w:lineRule="auto"/>
        <w:rPr>
          <w:rFonts w:ascii="Arial" w:hAnsi="Arial" w:cs="Arial"/>
          <w:sz w:val="24"/>
          <w:szCs w:val="24"/>
        </w:rPr>
      </w:pPr>
      <w:r w:rsidRPr="00173356">
        <w:rPr>
          <w:rFonts w:ascii="Arial" w:hAnsi="Arial" w:cs="Arial"/>
          <w:sz w:val="24"/>
          <w:szCs w:val="24"/>
        </w:rPr>
        <w:t>On attaining age 70 years (age neared birth day).</w:t>
      </w:r>
    </w:p>
    <w:p w:rsidR="00894A13" w:rsidRPr="00173356" w:rsidRDefault="00894A13" w:rsidP="00894A13">
      <w:pPr>
        <w:numPr>
          <w:ilvl w:val="0"/>
          <w:numId w:val="6"/>
        </w:numPr>
        <w:spacing w:line="276" w:lineRule="auto"/>
        <w:rPr>
          <w:rFonts w:ascii="Arial" w:hAnsi="Arial" w:cs="Arial"/>
          <w:sz w:val="24"/>
          <w:szCs w:val="24"/>
        </w:rPr>
      </w:pPr>
      <w:r w:rsidRPr="00173356">
        <w:rPr>
          <w:rFonts w:ascii="Arial" w:hAnsi="Arial" w:cs="Arial"/>
          <w:sz w:val="24"/>
          <w:szCs w:val="24"/>
        </w:rPr>
        <w:t>Closure of account with the Bank or insufficiency of balance to keep the insurance in force.</w:t>
      </w:r>
    </w:p>
    <w:p w:rsidR="00894A13" w:rsidRPr="00173356" w:rsidRDefault="00894A13" w:rsidP="00894A13">
      <w:pPr>
        <w:numPr>
          <w:ilvl w:val="0"/>
          <w:numId w:val="6"/>
        </w:numPr>
        <w:spacing w:line="276" w:lineRule="auto"/>
        <w:rPr>
          <w:rFonts w:ascii="Arial" w:hAnsi="Arial" w:cs="Arial"/>
          <w:sz w:val="24"/>
          <w:szCs w:val="24"/>
        </w:rPr>
      </w:pPr>
      <w:r w:rsidRPr="00173356">
        <w:rPr>
          <w:rFonts w:ascii="Arial" w:hAnsi="Arial" w:cs="Arial"/>
          <w:sz w:val="24"/>
          <w:szCs w:val="24"/>
        </w:rPr>
        <w:t xml:space="preserve">In case a member is covered through more than one account and premium is received by the insurance company inadvertently, insurance cover will be restricted to one account and the premium shall be liable to be forfeited. </w:t>
      </w:r>
    </w:p>
    <w:p w:rsidR="00894A13" w:rsidRPr="00043FBA" w:rsidRDefault="00894A13" w:rsidP="00894A13">
      <w:pPr>
        <w:spacing w:line="276" w:lineRule="auto"/>
        <w:ind w:left="720"/>
        <w:rPr>
          <w:rFonts w:ascii="Arial" w:hAnsi="Arial" w:cs="Arial"/>
          <w:sz w:val="16"/>
          <w:szCs w:val="24"/>
        </w:rPr>
      </w:pPr>
    </w:p>
    <w:p w:rsidR="00894A13" w:rsidRPr="00173356" w:rsidRDefault="00894A13" w:rsidP="00894A13">
      <w:pPr>
        <w:rPr>
          <w:rFonts w:ascii="Arial" w:hAnsi="Arial" w:cs="Arial"/>
          <w:b/>
          <w:bCs/>
          <w:sz w:val="24"/>
          <w:szCs w:val="24"/>
        </w:rPr>
      </w:pPr>
      <w:r w:rsidRPr="00173356">
        <w:rPr>
          <w:rFonts w:ascii="Arial" w:hAnsi="Arial" w:cs="Arial"/>
          <w:b/>
          <w:bCs/>
          <w:sz w:val="24"/>
          <w:szCs w:val="24"/>
        </w:rPr>
        <w:t xml:space="preserve">Q11. What will be the role of the insurance company and the Bank?  </w:t>
      </w:r>
    </w:p>
    <w:p w:rsidR="00894A13" w:rsidRPr="00173356" w:rsidRDefault="00894A13" w:rsidP="00894A13">
      <w:pPr>
        <w:numPr>
          <w:ilvl w:val="0"/>
          <w:numId w:val="7"/>
        </w:numPr>
        <w:rPr>
          <w:rFonts w:ascii="Arial" w:hAnsi="Arial" w:cs="Arial"/>
          <w:sz w:val="24"/>
          <w:szCs w:val="24"/>
        </w:rPr>
      </w:pPr>
      <w:r w:rsidRPr="00173356">
        <w:rPr>
          <w:rFonts w:ascii="Arial" w:hAnsi="Arial" w:cs="Arial"/>
          <w:sz w:val="24"/>
          <w:szCs w:val="24"/>
        </w:rPr>
        <w:t xml:space="preserve">The scheme will be administered by PSGICs or any other General Insurance company which is willing to offer such a product in partnership with a bank / banks. </w:t>
      </w:r>
    </w:p>
    <w:p w:rsidR="00894A13" w:rsidRPr="00173356" w:rsidRDefault="00894A13" w:rsidP="00894A13">
      <w:pPr>
        <w:numPr>
          <w:ilvl w:val="0"/>
          <w:numId w:val="7"/>
        </w:numPr>
        <w:rPr>
          <w:rFonts w:ascii="Arial" w:hAnsi="Arial" w:cs="Arial"/>
          <w:sz w:val="24"/>
          <w:szCs w:val="24"/>
        </w:rPr>
      </w:pPr>
      <w:r w:rsidRPr="00173356">
        <w:rPr>
          <w:rFonts w:ascii="Arial" w:hAnsi="Arial" w:cs="Arial"/>
          <w:sz w:val="24"/>
          <w:szCs w:val="24"/>
        </w:rPr>
        <w:t>It will be the responsibility of the participating bank to recover the appropriate annual premium in one installment, as per the option, from the account holders on or before the due date</w:t>
      </w:r>
      <w:r w:rsidRPr="00173356">
        <w:rPr>
          <w:rFonts w:ascii="Arial" w:hAnsi="Arial" w:cs="Arial"/>
          <w:b/>
          <w:sz w:val="24"/>
          <w:szCs w:val="24"/>
        </w:rPr>
        <w:t xml:space="preserve"> </w:t>
      </w:r>
      <w:r w:rsidRPr="00173356">
        <w:rPr>
          <w:rFonts w:ascii="Arial" w:hAnsi="Arial" w:cs="Arial"/>
          <w:sz w:val="24"/>
          <w:szCs w:val="24"/>
        </w:rPr>
        <w:t>through ‘auto-debit’ process and transfer the amount due to the insurance company.</w:t>
      </w:r>
    </w:p>
    <w:p w:rsidR="00894A13" w:rsidRPr="00173356" w:rsidRDefault="00894A13" w:rsidP="00894A13">
      <w:pPr>
        <w:numPr>
          <w:ilvl w:val="0"/>
          <w:numId w:val="7"/>
        </w:numPr>
        <w:rPr>
          <w:rFonts w:ascii="Arial" w:hAnsi="Arial" w:cs="Arial"/>
          <w:sz w:val="24"/>
          <w:szCs w:val="24"/>
        </w:rPr>
      </w:pPr>
      <w:r w:rsidRPr="00173356">
        <w:rPr>
          <w:rFonts w:ascii="Arial" w:hAnsi="Arial" w:cs="Arial"/>
          <w:sz w:val="24"/>
          <w:szCs w:val="24"/>
        </w:rPr>
        <w:t xml:space="preserve">Enrollment form / Auto-debit authorization / Consent cum Declaration form in the prescribed </w:t>
      </w:r>
      <w:proofErr w:type="spellStart"/>
      <w:r w:rsidRPr="00173356">
        <w:rPr>
          <w:rFonts w:ascii="Arial" w:hAnsi="Arial" w:cs="Arial"/>
          <w:sz w:val="24"/>
          <w:szCs w:val="24"/>
        </w:rPr>
        <w:t>proforma</w:t>
      </w:r>
      <w:proofErr w:type="spellEnd"/>
      <w:r w:rsidRPr="00173356">
        <w:rPr>
          <w:rFonts w:ascii="Arial" w:hAnsi="Arial" w:cs="Arial"/>
          <w:sz w:val="24"/>
          <w:szCs w:val="24"/>
        </w:rPr>
        <w:t xml:space="preserve"> shall be obtained, as required, and retained by the participating bank. In case of claim, PSGIC / insurance company may seek submission of the same. PSGIC / </w:t>
      </w:r>
      <w:r w:rsidR="00BA6C7B" w:rsidRPr="00173356">
        <w:rPr>
          <w:rFonts w:ascii="Arial" w:hAnsi="Arial" w:cs="Arial"/>
          <w:sz w:val="24"/>
          <w:szCs w:val="24"/>
        </w:rPr>
        <w:t>Insurance Company</w:t>
      </w:r>
      <w:r w:rsidRPr="00173356">
        <w:rPr>
          <w:rFonts w:ascii="Arial" w:hAnsi="Arial" w:cs="Arial"/>
          <w:sz w:val="24"/>
          <w:szCs w:val="24"/>
        </w:rPr>
        <w:t xml:space="preserve"> also </w:t>
      </w:r>
      <w:r w:rsidR="00BA6C7B" w:rsidRPr="00173356">
        <w:rPr>
          <w:rFonts w:ascii="Arial" w:hAnsi="Arial" w:cs="Arial"/>
          <w:sz w:val="24"/>
          <w:szCs w:val="24"/>
        </w:rPr>
        <w:t>reserve</w:t>
      </w:r>
      <w:r w:rsidRPr="00173356">
        <w:rPr>
          <w:rFonts w:ascii="Arial" w:hAnsi="Arial" w:cs="Arial"/>
          <w:sz w:val="24"/>
          <w:szCs w:val="24"/>
        </w:rPr>
        <w:t xml:space="preserve"> the right to call for these documents at any point of time. </w:t>
      </w:r>
    </w:p>
    <w:p w:rsidR="00894A13" w:rsidRPr="00173356" w:rsidRDefault="00894A13" w:rsidP="00894A13">
      <w:pPr>
        <w:rPr>
          <w:rFonts w:ascii="Arial" w:hAnsi="Arial" w:cs="Arial"/>
          <w:sz w:val="24"/>
          <w:szCs w:val="24"/>
        </w:rPr>
      </w:pPr>
    </w:p>
    <w:p w:rsidR="00894A13" w:rsidRPr="00173356" w:rsidRDefault="00894A13" w:rsidP="00894A13">
      <w:pPr>
        <w:rPr>
          <w:rFonts w:ascii="Arial" w:hAnsi="Arial" w:cs="Arial"/>
          <w:b/>
          <w:bCs/>
          <w:sz w:val="24"/>
          <w:szCs w:val="24"/>
        </w:rPr>
      </w:pPr>
      <w:r w:rsidRPr="00173356">
        <w:rPr>
          <w:rFonts w:ascii="Arial" w:hAnsi="Arial" w:cs="Arial"/>
          <w:b/>
          <w:bCs/>
          <w:sz w:val="24"/>
          <w:szCs w:val="24"/>
        </w:rPr>
        <w:t>Q12.  How would the premium be appropriated?</w:t>
      </w:r>
    </w:p>
    <w:p w:rsidR="001722C0" w:rsidRPr="00173356" w:rsidRDefault="00894A13" w:rsidP="001722C0">
      <w:pPr>
        <w:pStyle w:val="ListParagraph"/>
        <w:numPr>
          <w:ilvl w:val="0"/>
          <w:numId w:val="8"/>
        </w:numPr>
        <w:rPr>
          <w:rFonts w:ascii="Arial" w:hAnsi="Arial" w:cs="Arial"/>
          <w:sz w:val="24"/>
          <w:szCs w:val="24"/>
        </w:rPr>
      </w:pPr>
      <w:r w:rsidRPr="00173356">
        <w:rPr>
          <w:rFonts w:ascii="Arial" w:hAnsi="Arial" w:cs="Arial"/>
          <w:sz w:val="24"/>
          <w:szCs w:val="24"/>
        </w:rPr>
        <w:t>Insurance Premium to PSGIC / other insurance company: Rs.10/- per annum per member</w:t>
      </w:r>
      <w:r w:rsidR="00BA6C7B" w:rsidRPr="00173356">
        <w:rPr>
          <w:rFonts w:ascii="Arial" w:hAnsi="Arial" w:cs="Arial"/>
          <w:sz w:val="24"/>
          <w:szCs w:val="24"/>
        </w:rPr>
        <w:t>;</w:t>
      </w:r>
    </w:p>
    <w:p w:rsidR="001722C0" w:rsidRPr="00173356" w:rsidRDefault="00894A13" w:rsidP="001722C0">
      <w:pPr>
        <w:pStyle w:val="ListParagraph"/>
        <w:numPr>
          <w:ilvl w:val="0"/>
          <w:numId w:val="8"/>
        </w:numPr>
        <w:rPr>
          <w:rFonts w:ascii="Arial" w:hAnsi="Arial" w:cs="Arial"/>
          <w:sz w:val="24"/>
          <w:szCs w:val="24"/>
        </w:rPr>
      </w:pPr>
      <w:r w:rsidRPr="00173356">
        <w:rPr>
          <w:rFonts w:ascii="Arial" w:hAnsi="Arial" w:cs="Arial"/>
          <w:sz w:val="24"/>
          <w:szCs w:val="24"/>
        </w:rPr>
        <w:t>Reimbursement of Expenses to BC/Micro/Corporate/Agent : Rs.1/- per annum per member</w:t>
      </w:r>
      <w:r w:rsidR="00BA6C7B" w:rsidRPr="00173356">
        <w:rPr>
          <w:rFonts w:ascii="Arial" w:hAnsi="Arial" w:cs="Arial"/>
          <w:sz w:val="24"/>
          <w:szCs w:val="24"/>
        </w:rPr>
        <w:t>;</w:t>
      </w:r>
    </w:p>
    <w:p w:rsidR="00894A13" w:rsidRPr="00173356" w:rsidRDefault="00894A13" w:rsidP="001722C0">
      <w:pPr>
        <w:pStyle w:val="ListParagraph"/>
        <w:numPr>
          <w:ilvl w:val="0"/>
          <w:numId w:val="8"/>
        </w:numPr>
        <w:rPr>
          <w:rFonts w:ascii="Arial" w:hAnsi="Arial" w:cs="Arial"/>
          <w:sz w:val="24"/>
          <w:szCs w:val="24"/>
        </w:rPr>
      </w:pPr>
      <w:r w:rsidRPr="00173356">
        <w:rPr>
          <w:rFonts w:ascii="Arial" w:hAnsi="Arial" w:cs="Arial"/>
          <w:sz w:val="24"/>
          <w:szCs w:val="24"/>
        </w:rPr>
        <w:t>Reimbursement of Administrative expenses to participating Bank: Rs.1/- per annum per member</w:t>
      </w:r>
      <w:r w:rsidR="00BA6C7B" w:rsidRPr="00173356">
        <w:rPr>
          <w:rFonts w:ascii="Arial" w:hAnsi="Arial" w:cs="Arial"/>
          <w:sz w:val="24"/>
          <w:szCs w:val="24"/>
        </w:rPr>
        <w:t>.</w:t>
      </w:r>
    </w:p>
    <w:p w:rsidR="00894A13" w:rsidRPr="00173356" w:rsidRDefault="00894A13" w:rsidP="00894A13">
      <w:pPr>
        <w:rPr>
          <w:rFonts w:ascii="Arial" w:hAnsi="Arial" w:cs="Arial"/>
          <w:b/>
          <w:sz w:val="24"/>
          <w:szCs w:val="24"/>
        </w:rPr>
      </w:pPr>
    </w:p>
    <w:p w:rsidR="00894A13" w:rsidRPr="00173356" w:rsidRDefault="00894A13" w:rsidP="00043FBA">
      <w:pPr>
        <w:ind w:left="709" w:hanging="709"/>
        <w:rPr>
          <w:rFonts w:ascii="Arial" w:hAnsi="Arial" w:cs="Arial"/>
          <w:b/>
          <w:bCs/>
          <w:sz w:val="24"/>
          <w:szCs w:val="24"/>
        </w:rPr>
      </w:pPr>
      <w:r w:rsidRPr="00173356">
        <w:rPr>
          <w:rFonts w:ascii="Arial" w:hAnsi="Arial" w:cs="Arial"/>
          <w:b/>
          <w:bCs/>
          <w:sz w:val="24"/>
          <w:szCs w:val="24"/>
        </w:rPr>
        <w:t xml:space="preserve">Q13. </w:t>
      </w:r>
      <w:r w:rsidR="00043FBA">
        <w:rPr>
          <w:rFonts w:ascii="Arial" w:hAnsi="Arial" w:cs="Arial"/>
          <w:b/>
          <w:bCs/>
          <w:sz w:val="24"/>
          <w:szCs w:val="24"/>
        </w:rPr>
        <w:t xml:space="preserve"> </w:t>
      </w:r>
      <w:r w:rsidRPr="00173356">
        <w:rPr>
          <w:rFonts w:ascii="Arial" w:hAnsi="Arial" w:cs="Arial"/>
          <w:b/>
          <w:bCs/>
          <w:sz w:val="24"/>
          <w:szCs w:val="24"/>
        </w:rPr>
        <w:t>Will this cover be in addition to cover under any other insurance scheme the subscriber may be covered under?</w:t>
      </w:r>
    </w:p>
    <w:p w:rsidR="00894A13" w:rsidRPr="00043FBA" w:rsidRDefault="00894A13" w:rsidP="00894A13">
      <w:pPr>
        <w:rPr>
          <w:rFonts w:ascii="Arial" w:hAnsi="Arial" w:cs="Arial"/>
          <w:bCs/>
          <w:sz w:val="6"/>
          <w:szCs w:val="24"/>
        </w:rPr>
      </w:pPr>
    </w:p>
    <w:p w:rsidR="00043FBA" w:rsidRDefault="00894A13" w:rsidP="00043FBA">
      <w:pPr>
        <w:ind w:firstLine="720"/>
        <w:rPr>
          <w:rFonts w:ascii="Arial" w:hAnsi="Arial" w:cs="Arial"/>
          <w:bCs/>
          <w:sz w:val="24"/>
          <w:szCs w:val="24"/>
        </w:rPr>
      </w:pPr>
      <w:r w:rsidRPr="00173356">
        <w:rPr>
          <w:rFonts w:ascii="Arial" w:hAnsi="Arial" w:cs="Arial"/>
          <w:bCs/>
          <w:sz w:val="24"/>
          <w:szCs w:val="24"/>
        </w:rPr>
        <w:t>Yes</w:t>
      </w:r>
      <w:r w:rsidR="00043FBA">
        <w:rPr>
          <w:rFonts w:ascii="Arial" w:hAnsi="Arial" w:cs="Arial"/>
          <w:bCs/>
          <w:sz w:val="24"/>
          <w:szCs w:val="24"/>
        </w:rPr>
        <w:t>.</w:t>
      </w:r>
    </w:p>
    <w:p w:rsidR="00043FBA" w:rsidRDefault="00043FBA" w:rsidP="00043FBA">
      <w:pPr>
        <w:ind w:firstLine="720"/>
        <w:jc w:val="center"/>
        <w:rPr>
          <w:rFonts w:ascii="Arial" w:hAnsi="Arial" w:cs="Arial"/>
          <w:sz w:val="24"/>
          <w:szCs w:val="24"/>
        </w:rPr>
      </w:pPr>
    </w:p>
    <w:p w:rsidR="00043FBA" w:rsidRDefault="00043FBA" w:rsidP="00043FBA">
      <w:pPr>
        <w:ind w:firstLine="720"/>
        <w:jc w:val="center"/>
        <w:rPr>
          <w:rFonts w:ascii="Arial" w:hAnsi="Arial" w:cs="Arial"/>
          <w:sz w:val="24"/>
          <w:szCs w:val="24"/>
        </w:rPr>
      </w:pPr>
    </w:p>
    <w:p w:rsidR="00894A13" w:rsidRPr="00173356" w:rsidRDefault="00894A13" w:rsidP="00043FBA">
      <w:pPr>
        <w:ind w:firstLine="720"/>
        <w:jc w:val="center"/>
        <w:rPr>
          <w:rFonts w:ascii="Arial" w:hAnsi="Arial" w:cs="Arial"/>
          <w:sz w:val="24"/>
          <w:szCs w:val="24"/>
        </w:rPr>
      </w:pPr>
      <w:r w:rsidRPr="00173356">
        <w:rPr>
          <w:rFonts w:ascii="Arial" w:hAnsi="Arial" w:cs="Arial"/>
          <w:sz w:val="24"/>
          <w:szCs w:val="24"/>
        </w:rPr>
        <w:t>****************</w:t>
      </w:r>
    </w:p>
    <w:sectPr w:rsidR="00894A13" w:rsidRPr="00173356" w:rsidSect="00043FBA">
      <w:footerReference w:type="default" r:id="rId9"/>
      <w:pgSz w:w="12240" w:h="15840"/>
      <w:pgMar w:top="450"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36" w:rsidRDefault="00E70036" w:rsidP="00E157FF">
      <w:r>
        <w:separator/>
      </w:r>
    </w:p>
  </w:endnote>
  <w:endnote w:type="continuationSeparator" w:id="0">
    <w:p w:rsidR="00E70036" w:rsidRDefault="00E70036" w:rsidP="00E1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3598"/>
      <w:docPartObj>
        <w:docPartGallery w:val="Page Numbers (Bottom of Page)"/>
        <w:docPartUnique/>
      </w:docPartObj>
    </w:sdtPr>
    <w:sdtEndPr/>
    <w:sdtContent>
      <w:p w:rsidR="00E157FF" w:rsidRDefault="004A3C3C">
        <w:pPr>
          <w:pStyle w:val="Footer"/>
          <w:jc w:val="center"/>
        </w:pPr>
        <w:r>
          <w:fldChar w:fldCharType="begin"/>
        </w:r>
        <w:r w:rsidR="00E157FF">
          <w:instrText xml:space="preserve"> PAGE   \* MERGEFORMAT </w:instrText>
        </w:r>
        <w:r>
          <w:fldChar w:fldCharType="separate"/>
        </w:r>
        <w:r w:rsidR="00306653">
          <w:rPr>
            <w:noProof/>
          </w:rPr>
          <w:t>5</w:t>
        </w:r>
        <w:r>
          <w:fldChar w:fldCharType="end"/>
        </w:r>
      </w:p>
    </w:sdtContent>
  </w:sdt>
  <w:p w:rsidR="00E157FF" w:rsidRDefault="00E15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36" w:rsidRDefault="00E70036" w:rsidP="00E157FF">
      <w:r>
        <w:separator/>
      </w:r>
    </w:p>
  </w:footnote>
  <w:footnote w:type="continuationSeparator" w:id="0">
    <w:p w:rsidR="00E70036" w:rsidRDefault="00E70036" w:rsidP="00E1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0B6F"/>
    <w:multiLevelType w:val="hybridMultilevel"/>
    <w:tmpl w:val="84344F02"/>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149AB"/>
    <w:multiLevelType w:val="hybridMultilevel"/>
    <w:tmpl w:val="692E8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940AA"/>
    <w:multiLevelType w:val="hybridMultilevel"/>
    <w:tmpl w:val="D6809688"/>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
    <w:nsid w:val="400B240E"/>
    <w:multiLevelType w:val="hybridMultilevel"/>
    <w:tmpl w:val="E0582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1354E"/>
    <w:multiLevelType w:val="hybridMultilevel"/>
    <w:tmpl w:val="58E00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D567B"/>
    <w:multiLevelType w:val="hybridMultilevel"/>
    <w:tmpl w:val="EAE642B8"/>
    <w:lvl w:ilvl="0" w:tplc="6A04A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991229"/>
    <w:multiLevelType w:val="hybridMultilevel"/>
    <w:tmpl w:val="CDF2723C"/>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8A79AF"/>
    <w:multiLevelType w:val="hybridMultilevel"/>
    <w:tmpl w:val="DCB22C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A3"/>
    <w:rsid w:val="00000389"/>
    <w:rsid w:val="00024E92"/>
    <w:rsid w:val="00041137"/>
    <w:rsid w:val="00043FBA"/>
    <w:rsid w:val="00052138"/>
    <w:rsid w:val="00052F10"/>
    <w:rsid w:val="00054DC2"/>
    <w:rsid w:val="00056973"/>
    <w:rsid w:val="00067B0A"/>
    <w:rsid w:val="000B36B4"/>
    <w:rsid w:val="000B7696"/>
    <w:rsid w:val="00113C0C"/>
    <w:rsid w:val="00121A65"/>
    <w:rsid w:val="00126DA3"/>
    <w:rsid w:val="00145EDB"/>
    <w:rsid w:val="00161BDD"/>
    <w:rsid w:val="001722C0"/>
    <w:rsid w:val="00173356"/>
    <w:rsid w:val="0019140B"/>
    <w:rsid w:val="001A2ACB"/>
    <w:rsid w:val="001A6760"/>
    <w:rsid w:val="001B4986"/>
    <w:rsid w:val="001B6568"/>
    <w:rsid w:val="001C3F44"/>
    <w:rsid w:val="001D4C08"/>
    <w:rsid w:val="001F2C2E"/>
    <w:rsid w:val="00214897"/>
    <w:rsid w:val="00242671"/>
    <w:rsid w:val="0024300F"/>
    <w:rsid w:val="00257F98"/>
    <w:rsid w:val="00263E95"/>
    <w:rsid w:val="00263FFC"/>
    <w:rsid w:val="00274067"/>
    <w:rsid w:val="002771AF"/>
    <w:rsid w:val="002B17A6"/>
    <w:rsid w:val="002B456E"/>
    <w:rsid w:val="002C26F5"/>
    <w:rsid w:val="002C4385"/>
    <w:rsid w:val="002C697D"/>
    <w:rsid w:val="002D3C7F"/>
    <w:rsid w:val="002E591A"/>
    <w:rsid w:val="00306653"/>
    <w:rsid w:val="0032670C"/>
    <w:rsid w:val="00336C85"/>
    <w:rsid w:val="0036018E"/>
    <w:rsid w:val="00392E96"/>
    <w:rsid w:val="00423253"/>
    <w:rsid w:val="00442D9E"/>
    <w:rsid w:val="004463B7"/>
    <w:rsid w:val="00490E2E"/>
    <w:rsid w:val="004A3C3C"/>
    <w:rsid w:val="004A5F96"/>
    <w:rsid w:val="004C0E64"/>
    <w:rsid w:val="004D3836"/>
    <w:rsid w:val="004D62C9"/>
    <w:rsid w:val="005370EF"/>
    <w:rsid w:val="005462A3"/>
    <w:rsid w:val="00586555"/>
    <w:rsid w:val="005A67B8"/>
    <w:rsid w:val="005B5B39"/>
    <w:rsid w:val="005C665E"/>
    <w:rsid w:val="005C7BB1"/>
    <w:rsid w:val="005E4390"/>
    <w:rsid w:val="006125AE"/>
    <w:rsid w:val="00651214"/>
    <w:rsid w:val="006952CA"/>
    <w:rsid w:val="00695E0E"/>
    <w:rsid w:val="006C4B11"/>
    <w:rsid w:val="006E0135"/>
    <w:rsid w:val="006E1C32"/>
    <w:rsid w:val="006F5892"/>
    <w:rsid w:val="00700CEC"/>
    <w:rsid w:val="00707BDA"/>
    <w:rsid w:val="0071277F"/>
    <w:rsid w:val="007315A7"/>
    <w:rsid w:val="00736D0A"/>
    <w:rsid w:val="007537B5"/>
    <w:rsid w:val="00765DCC"/>
    <w:rsid w:val="007A7747"/>
    <w:rsid w:val="007B22CF"/>
    <w:rsid w:val="0080047C"/>
    <w:rsid w:val="0080269D"/>
    <w:rsid w:val="00820551"/>
    <w:rsid w:val="00841425"/>
    <w:rsid w:val="008658B3"/>
    <w:rsid w:val="00894A13"/>
    <w:rsid w:val="008A7FE2"/>
    <w:rsid w:val="008C0D68"/>
    <w:rsid w:val="008D7260"/>
    <w:rsid w:val="008E20D4"/>
    <w:rsid w:val="00915536"/>
    <w:rsid w:val="00937961"/>
    <w:rsid w:val="009B05FE"/>
    <w:rsid w:val="009B3E15"/>
    <w:rsid w:val="009E28C3"/>
    <w:rsid w:val="00A039A8"/>
    <w:rsid w:val="00A24620"/>
    <w:rsid w:val="00A35F49"/>
    <w:rsid w:val="00A3674D"/>
    <w:rsid w:val="00A422D4"/>
    <w:rsid w:val="00A4610E"/>
    <w:rsid w:val="00A76F8D"/>
    <w:rsid w:val="00A96ED6"/>
    <w:rsid w:val="00B00F3E"/>
    <w:rsid w:val="00B05C5F"/>
    <w:rsid w:val="00B10A76"/>
    <w:rsid w:val="00B22888"/>
    <w:rsid w:val="00B3072B"/>
    <w:rsid w:val="00B309E2"/>
    <w:rsid w:val="00B378E5"/>
    <w:rsid w:val="00B602D4"/>
    <w:rsid w:val="00B9398D"/>
    <w:rsid w:val="00BA6C7B"/>
    <w:rsid w:val="00BB53C5"/>
    <w:rsid w:val="00BF7C38"/>
    <w:rsid w:val="00C33122"/>
    <w:rsid w:val="00C34FDD"/>
    <w:rsid w:val="00C3550E"/>
    <w:rsid w:val="00C42795"/>
    <w:rsid w:val="00C45969"/>
    <w:rsid w:val="00C55F8B"/>
    <w:rsid w:val="00C84AA3"/>
    <w:rsid w:val="00C85CEE"/>
    <w:rsid w:val="00CA4060"/>
    <w:rsid w:val="00CC1623"/>
    <w:rsid w:val="00CD5614"/>
    <w:rsid w:val="00CE79DF"/>
    <w:rsid w:val="00D07362"/>
    <w:rsid w:val="00D3400A"/>
    <w:rsid w:val="00D45D88"/>
    <w:rsid w:val="00D7581F"/>
    <w:rsid w:val="00D7682C"/>
    <w:rsid w:val="00DB2F4D"/>
    <w:rsid w:val="00DE044C"/>
    <w:rsid w:val="00DE08B0"/>
    <w:rsid w:val="00DE3C9E"/>
    <w:rsid w:val="00DF2E47"/>
    <w:rsid w:val="00E03CB9"/>
    <w:rsid w:val="00E157FF"/>
    <w:rsid w:val="00E46F4F"/>
    <w:rsid w:val="00E55FCC"/>
    <w:rsid w:val="00E57FB8"/>
    <w:rsid w:val="00E57FF1"/>
    <w:rsid w:val="00E64A4B"/>
    <w:rsid w:val="00E70036"/>
    <w:rsid w:val="00E80DDB"/>
    <w:rsid w:val="00EA25C0"/>
    <w:rsid w:val="00EB26E7"/>
    <w:rsid w:val="00EF0190"/>
    <w:rsid w:val="00EF2123"/>
    <w:rsid w:val="00F052E0"/>
    <w:rsid w:val="00F57674"/>
    <w:rsid w:val="00F6459E"/>
    <w:rsid w:val="00F76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22"/>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DD"/>
    <w:pPr>
      <w:ind w:left="720"/>
      <w:contextualSpacing/>
    </w:pPr>
  </w:style>
  <w:style w:type="table" w:styleId="TableGrid">
    <w:name w:val="Table Grid"/>
    <w:basedOn w:val="TableNormal"/>
    <w:rsid w:val="006E01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D0A"/>
    <w:rPr>
      <w:rFonts w:ascii="Tahoma" w:hAnsi="Tahoma" w:cs="Tahoma"/>
      <w:sz w:val="16"/>
      <w:szCs w:val="16"/>
    </w:rPr>
  </w:style>
  <w:style w:type="character" w:customStyle="1" w:styleId="BalloonTextChar">
    <w:name w:val="Balloon Text Char"/>
    <w:link w:val="BalloonText"/>
    <w:uiPriority w:val="99"/>
    <w:semiHidden/>
    <w:rsid w:val="00736D0A"/>
    <w:rPr>
      <w:rFonts w:ascii="Tahoma" w:hAnsi="Tahoma" w:cs="Tahoma"/>
      <w:sz w:val="16"/>
      <w:szCs w:val="16"/>
      <w:lang w:bidi="ar-SA"/>
    </w:rPr>
  </w:style>
  <w:style w:type="paragraph" w:styleId="Header">
    <w:name w:val="header"/>
    <w:basedOn w:val="Normal"/>
    <w:link w:val="HeaderChar"/>
    <w:uiPriority w:val="99"/>
    <w:semiHidden/>
    <w:unhideWhenUsed/>
    <w:rsid w:val="00E157FF"/>
    <w:pPr>
      <w:tabs>
        <w:tab w:val="center" w:pos="4680"/>
        <w:tab w:val="right" w:pos="9360"/>
      </w:tabs>
    </w:pPr>
  </w:style>
  <w:style w:type="character" w:customStyle="1" w:styleId="HeaderChar">
    <w:name w:val="Header Char"/>
    <w:basedOn w:val="DefaultParagraphFont"/>
    <w:link w:val="Header"/>
    <w:uiPriority w:val="99"/>
    <w:semiHidden/>
    <w:rsid w:val="00E157FF"/>
    <w:rPr>
      <w:sz w:val="22"/>
      <w:szCs w:val="22"/>
    </w:rPr>
  </w:style>
  <w:style w:type="paragraph" w:styleId="Footer">
    <w:name w:val="footer"/>
    <w:basedOn w:val="Normal"/>
    <w:link w:val="FooterChar"/>
    <w:uiPriority w:val="99"/>
    <w:unhideWhenUsed/>
    <w:rsid w:val="00E157FF"/>
    <w:pPr>
      <w:tabs>
        <w:tab w:val="center" w:pos="4680"/>
        <w:tab w:val="right" w:pos="9360"/>
      </w:tabs>
    </w:pPr>
  </w:style>
  <w:style w:type="character" w:customStyle="1" w:styleId="FooterChar">
    <w:name w:val="Footer Char"/>
    <w:basedOn w:val="DefaultParagraphFont"/>
    <w:link w:val="Footer"/>
    <w:uiPriority w:val="99"/>
    <w:rsid w:val="00E157F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22"/>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DD"/>
    <w:pPr>
      <w:ind w:left="720"/>
      <w:contextualSpacing/>
    </w:pPr>
  </w:style>
  <w:style w:type="table" w:styleId="TableGrid">
    <w:name w:val="Table Grid"/>
    <w:basedOn w:val="TableNormal"/>
    <w:rsid w:val="006E01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D0A"/>
    <w:rPr>
      <w:rFonts w:ascii="Tahoma" w:hAnsi="Tahoma" w:cs="Tahoma"/>
      <w:sz w:val="16"/>
      <w:szCs w:val="16"/>
    </w:rPr>
  </w:style>
  <w:style w:type="character" w:customStyle="1" w:styleId="BalloonTextChar">
    <w:name w:val="Balloon Text Char"/>
    <w:link w:val="BalloonText"/>
    <w:uiPriority w:val="99"/>
    <w:semiHidden/>
    <w:rsid w:val="00736D0A"/>
    <w:rPr>
      <w:rFonts w:ascii="Tahoma" w:hAnsi="Tahoma" w:cs="Tahoma"/>
      <w:sz w:val="16"/>
      <w:szCs w:val="16"/>
      <w:lang w:bidi="ar-SA"/>
    </w:rPr>
  </w:style>
  <w:style w:type="paragraph" w:styleId="Header">
    <w:name w:val="header"/>
    <w:basedOn w:val="Normal"/>
    <w:link w:val="HeaderChar"/>
    <w:uiPriority w:val="99"/>
    <w:semiHidden/>
    <w:unhideWhenUsed/>
    <w:rsid w:val="00E157FF"/>
    <w:pPr>
      <w:tabs>
        <w:tab w:val="center" w:pos="4680"/>
        <w:tab w:val="right" w:pos="9360"/>
      </w:tabs>
    </w:pPr>
  </w:style>
  <w:style w:type="character" w:customStyle="1" w:styleId="HeaderChar">
    <w:name w:val="Header Char"/>
    <w:basedOn w:val="DefaultParagraphFont"/>
    <w:link w:val="Header"/>
    <w:uiPriority w:val="99"/>
    <w:semiHidden/>
    <w:rsid w:val="00E157FF"/>
    <w:rPr>
      <w:sz w:val="22"/>
      <w:szCs w:val="22"/>
    </w:rPr>
  </w:style>
  <w:style w:type="paragraph" w:styleId="Footer">
    <w:name w:val="footer"/>
    <w:basedOn w:val="Normal"/>
    <w:link w:val="FooterChar"/>
    <w:uiPriority w:val="99"/>
    <w:unhideWhenUsed/>
    <w:rsid w:val="00E157FF"/>
    <w:pPr>
      <w:tabs>
        <w:tab w:val="center" w:pos="4680"/>
        <w:tab w:val="right" w:pos="9360"/>
      </w:tabs>
    </w:pPr>
  </w:style>
  <w:style w:type="character" w:customStyle="1" w:styleId="FooterChar">
    <w:name w:val="Footer Char"/>
    <w:basedOn w:val="DefaultParagraphFont"/>
    <w:link w:val="Footer"/>
    <w:uiPriority w:val="99"/>
    <w:rsid w:val="00E157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7660">
      <w:bodyDiv w:val="1"/>
      <w:marLeft w:val="0"/>
      <w:marRight w:val="0"/>
      <w:marTop w:val="0"/>
      <w:marBottom w:val="0"/>
      <w:divBdr>
        <w:top w:val="none" w:sz="0" w:space="0" w:color="auto"/>
        <w:left w:val="none" w:sz="0" w:space="0" w:color="auto"/>
        <w:bottom w:val="none" w:sz="0" w:space="0" w:color="auto"/>
        <w:right w:val="none" w:sz="0" w:space="0" w:color="auto"/>
      </w:divBdr>
    </w:div>
    <w:div w:id="15813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2C3AA-CD92-41BB-AED3-C87F511A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gayatri.raghunathan</dc:creator>
  <cp:lastModifiedBy>HP</cp:lastModifiedBy>
  <cp:revision>8</cp:revision>
  <cp:lastPrinted>2015-03-30T12:00:00Z</cp:lastPrinted>
  <dcterms:created xsi:type="dcterms:W3CDTF">2015-04-13T13:36:00Z</dcterms:created>
  <dcterms:modified xsi:type="dcterms:W3CDTF">2015-04-15T11:47:00Z</dcterms:modified>
</cp:coreProperties>
</file>