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FF0000"/>
        </w:rPr>
        <w:id w:val="20384138"/>
        <w:docPartObj>
          <w:docPartGallery w:val="Cover Pages"/>
          <w:docPartUnique/>
        </w:docPartObj>
      </w:sdtPr>
      <w:sdtEndPr>
        <w:rPr>
          <w:rFonts w:cstheme="minorHAnsi"/>
          <w:b/>
          <w:sz w:val="24"/>
          <w:szCs w:val="24"/>
        </w:rPr>
      </w:sdtEndPr>
      <w:sdtContent>
        <w:p w:rsidR="00BC6D13" w:rsidRPr="008C4E1A" w:rsidRDefault="00BC6D13" w:rsidP="00525D6B">
          <w:pPr>
            <w:rPr>
              <w:color w:val="FF0000"/>
            </w:rPr>
          </w:pPr>
        </w:p>
        <w:sdt>
          <w:sdtPr>
            <w:rPr>
              <w:color w:val="FF0000"/>
            </w:rPr>
            <w:id w:val="20383874"/>
            <w:docPartObj>
              <w:docPartGallery w:val="Cover Pages"/>
              <w:docPartUnique/>
            </w:docPartObj>
          </w:sdtPr>
          <w:sdtEndPr>
            <w:rPr>
              <w:noProof/>
            </w:rPr>
          </w:sdtEndPr>
          <w:sdtContent>
            <w:p w:rsidR="00BC6D13" w:rsidRPr="008C4E1A" w:rsidRDefault="005B1D25" w:rsidP="00525D6B">
              <w:pPr>
                <w:rPr>
                  <w:color w:val="FF0000"/>
                </w:rPr>
              </w:pPr>
              <w:r w:rsidRPr="005B1D25">
                <w:rPr>
                  <w:noProof/>
                  <w:color w:val="FF0000"/>
                  <w:lang w:eastAsia="zh-TW"/>
                </w:rPr>
                <w:pict>
                  <v:group id="_x0000_s1043" style="position:absolute;margin-left:15.25pt;margin-top:28.2pt;width:564.75pt;height:799pt;z-index:251668480;mso-width-percent:950;mso-height-percent:950;mso-position-horizontal-relative:page;mso-position-vertical-relative:page;mso-width-percent:950;mso-height-percent:950" coordorigin="321,411" coordsize="11600,15018" o:allowincell="f">
                    <v:rect id="_x0000_s1044" style="position:absolute;left:321;top:411;width:11600;height:15018;mso-width-percent:950;mso-height-percent:950;mso-position-horizontal:center;mso-position-horizontal-relative:margin;mso-position-vertical:center;mso-position-vertical-relative:margin;mso-width-percent:950;mso-height-percent:950"/>
                    <v:rect id="_x0000_s1045" style="position:absolute;left:354;top:444;width:11527;height:1790;mso-position-horizontal:center;mso-position-horizontal-relative:page;mso-position-vertical:center;mso-position-vertical-relative:page;v-text-anchor:middle" fillcolor="#95b3d7 [1940]" strokecolor="#95b3d7 [1940]" strokeweight="1pt">
                      <v:fill color2="#dbe5f1 [660]" angle="-45" focus="-50%" type="gradient"/>
                      <v:shadow on="t" type="perspective" color="#243f60 [1604]" opacity=".5" offset="1pt" offset2="-3pt"/>
                      <v:textbox style="mso-next-textbox:#_x0000_s1045" inset="18pt,,18pt">
                        <w:txbxContent>
                          <w:p w:rsidR="009A4B1E" w:rsidRPr="00A23F65" w:rsidRDefault="005B1D25" w:rsidP="00BC6D13">
                            <w:pPr>
                              <w:pStyle w:val="NoSpacing"/>
                              <w:jc w:val="center"/>
                              <w:rPr>
                                <w:rFonts w:ascii="Brush Script MT" w:hAnsi="Brush Script MT"/>
                                <w:smallCaps/>
                                <w:color w:val="002060"/>
                                <w:sz w:val="96"/>
                                <w:szCs w:val="96"/>
                              </w:rPr>
                            </w:pPr>
                            <w:sdt>
                              <w:sdtPr>
                                <w:rPr>
                                  <w:rFonts w:ascii="Brush Script MT" w:eastAsia="Arial Unicode MS" w:hAnsi="Brush Script MT" w:cstheme="minorHAnsi"/>
                                  <w:b/>
                                  <w:color w:val="002060"/>
                                  <w:sz w:val="96"/>
                                  <w:szCs w:val="96"/>
                                </w:rPr>
                                <w:alias w:val="Company"/>
                                <w:id w:val="20383991"/>
                                <w:dataBinding w:prefixMappings="xmlns:ns0='http://schemas.openxmlformats.org/officeDocument/2006/extended-properties'" w:xpath="/ns0:Properties[1]/ns0:Company[1]" w:storeItemID="{6668398D-A668-4E3E-A5EB-62B293D839F1}"/>
                                <w:text/>
                              </w:sdtPr>
                              <w:sdtContent>
                                <w:r w:rsidR="009A4B1E" w:rsidRPr="00A23F65">
                                  <w:rPr>
                                    <w:rFonts w:ascii="Brush Script MT" w:eastAsia="Arial Unicode MS" w:hAnsi="Brush Script MT" w:cstheme="minorHAnsi"/>
                                    <w:b/>
                                    <w:color w:val="002060"/>
                                    <w:sz w:val="96"/>
                                    <w:szCs w:val="96"/>
                                  </w:rPr>
                                  <w:t xml:space="preserve">Agenda &amp; Background </w:t>
                                </w:r>
                                <w:r w:rsidR="009A4B1E">
                                  <w:rPr>
                                    <w:rFonts w:ascii="Brush Script MT" w:eastAsia="Arial Unicode MS" w:hAnsi="Brush Script MT" w:cstheme="minorHAnsi"/>
                                    <w:b/>
                                    <w:color w:val="002060"/>
                                    <w:sz w:val="96"/>
                                    <w:szCs w:val="96"/>
                                  </w:rPr>
                                  <w:t>N</w:t>
                                </w:r>
                                <w:r w:rsidR="009A4B1E" w:rsidRPr="00A23F65">
                                  <w:rPr>
                                    <w:rFonts w:ascii="Brush Script MT" w:eastAsia="Arial Unicode MS" w:hAnsi="Brush Script MT" w:cstheme="minorHAnsi"/>
                                    <w:b/>
                                    <w:color w:val="002060"/>
                                    <w:sz w:val="96"/>
                                    <w:szCs w:val="96"/>
                                  </w:rPr>
                                  <w:t>otes</w:t>
                                </w:r>
                              </w:sdtContent>
                            </w:sdt>
                          </w:p>
                        </w:txbxContent>
                      </v:textbox>
                    </v:rect>
                    <v:rect id="_x0000_s1046" style="position:absolute;left:354;top:9607;width:2860;height:1073" fillcolor="white [3201]" strokecolor="#d99594 [1941]" strokeweight="1pt">
                      <v:fill color2="#e5b8b7 [1301]" focusposition="1" focussize="" focus="100%" type="gradient"/>
                      <v:shadow on="t" type="perspective" color="#622423 [1605]" opacity=".5" offset="1pt" offset2="-3pt"/>
                      <v:textbox style="mso-next-textbox:#_x0000_s1046">
                        <w:txbxContent>
                          <w:p w:rsidR="009A4B1E" w:rsidRPr="00E0035E" w:rsidRDefault="009A4B1E" w:rsidP="00E0035E">
                            <w:pPr>
                              <w:rPr>
                                <w:szCs w:val="36"/>
                              </w:rPr>
                            </w:pPr>
                          </w:p>
                        </w:txbxContent>
                      </v:textbox>
                    </v:rect>
                    <v:rect id="_x0000_s1047" style="position:absolute;left:3245;top:9607;width:2860;height:1073" fillcolor="white [3201]" strokecolor="#d99594 [1941]" strokeweight="1pt">
                      <v:fill color2="#e5b8b7 [1301]" focusposition="1" focussize="" focus="100%" type="gradient"/>
                      <v:shadow on="t" type="perspective" color="#622423 [1605]" opacity=".5" offset="1pt" offset2="-3pt"/>
                      <v:textbox style="mso-next-textbox:#_x0000_s1047">
                        <w:txbxContent>
                          <w:p w:rsidR="009A4B1E" w:rsidRDefault="009A4B1E" w:rsidP="00BC6D13">
                            <w:pPr>
                              <w:spacing w:after="0"/>
                              <w:jc w:val="center"/>
                              <w:rPr>
                                <w:sz w:val="36"/>
                                <w:szCs w:val="36"/>
                              </w:rPr>
                            </w:pPr>
                            <w:r w:rsidRPr="00D67A5A">
                              <w:rPr>
                                <w:sz w:val="36"/>
                                <w:szCs w:val="36"/>
                              </w:rPr>
                              <w:t xml:space="preserve">      </w:t>
                            </w:r>
                          </w:p>
                        </w:txbxContent>
                      </v:textbox>
                    </v:rect>
                    <v:rect id="_x0000_s1048" style="position:absolute;left:6137;top:9607;width:2860;height:1073" fillcolor="white [3201]" strokecolor="#d99594 [1941]" strokeweight="1pt">
                      <v:fill color2="#e5b8b7 [1301]" focusposition="1" focussize="" focus="100%" type="gradient"/>
                      <v:shadow on="t" type="perspective" color="#622423 [1605]" opacity=".5" offset="1pt" offset2="-3pt"/>
                      <v:textbox style="mso-next-textbox:#_x0000_s1048">
                        <w:txbxContent>
                          <w:p w:rsidR="009A4B1E" w:rsidRPr="00E0035E" w:rsidRDefault="009A4B1E" w:rsidP="00E0035E">
                            <w:pPr>
                              <w:rPr>
                                <w:szCs w:val="40"/>
                              </w:rPr>
                            </w:pPr>
                          </w:p>
                        </w:txbxContent>
                      </v:textbox>
                    </v:rect>
                    <v:rect id="_x0000_s1049" style="position:absolute;left:9028;top:9607;width:2860;height:1073;v-text-anchor:middle" fillcolor="#f79646 [3209]" stroked="f" strokeweight="0">
                      <v:fill color2="#df6a09 [2377]" focusposition=".5,.5" focussize="" focus="100%" type="gradientRadial"/>
                      <v:shadow on="t" type="perspective" color="#974706 [1609]" offset="1pt" offset2="-3pt"/>
                      <v:textbox style="mso-next-textbox:#_x0000_s1049">
                        <w:txbxContent>
                          <w:p w:rsidR="009A4B1E" w:rsidRPr="00D459B8" w:rsidRDefault="009A4B1E" w:rsidP="00BC6D13">
                            <w:pPr>
                              <w:rPr>
                                <w:szCs w:val="56"/>
                              </w:rPr>
                            </w:pPr>
                            <w:r>
                              <w:rPr>
                                <w:noProof/>
                                <w:szCs w:val="56"/>
                                <w:lang w:val="en-IN" w:eastAsia="en-IN"/>
                              </w:rPr>
                              <w:drawing>
                                <wp:inline distT="0" distB="0" distL="0" distR="0">
                                  <wp:extent cx="1628775" cy="695325"/>
                                  <wp:effectExtent l="19050" t="0" r="952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625313" cy="693847"/>
                                          </a:xfrm>
                                          <a:prstGeom prst="rect">
                                            <a:avLst/>
                                          </a:prstGeom>
                                          <a:noFill/>
                                          <a:ln w="9525">
                                            <a:noFill/>
                                            <a:miter lim="800000"/>
                                            <a:headEnd/>
                                            <a:tailEnd/>
                                          </a:ln>
                                        </pic:spPr>
                                      </pic:pic>
                                    </a:graphicData>
                                  </a:graphic>
                                </wp:inline>
                              </w:drawing>
                            </w:r>
                          </w:p>
                        </w:txbxContent>
                      </v:textbox>
                    </v:rect>
                    <v:rect id="_x0000_s1050" style="position:absolute;left:354;top:2263;width:8643;height:7316;v-text-anchor:middle" fillcolor="#d99594 [1941]" strokecolor="#d99594 [1941]" strokeweight="1pt">
                      <v:fill color2="#f2dbdb [661]" angle="-45" focusposition="1" focussize="" focus="-50%" type="gradient"/>
                      <v:shadow on="t" type="perspective" color="#622423 [1605]" opacity=".5" offset="1pt" offset2="-3pt"/>
                      <v:textbox style="mso-next-textbox:#_x0000_s1050" inset="18pt,,18pt">
                        <w:txbxContent>
                          <w:p w:rsidR="009A4B1E" w:rsidRPr="00250CA9" w:rsidRDefault="009A4B1E" w:rsidP="00A41DAC">
                            <w:pPr>
                              <w:jc w:val="center"/>
                              <w:rPr>
                                <w:rFonts w:ascii="Monotype Corsiva" w:hAnsi="Monotype Corsiva"/>
                                <w:b/>
                                <w:i/>
                                <w:color w:val="002060"/>
                                <w:sz w:val="72"/>
                                <w:szCs w:val="72"/>
                              </w:rPr>
                            </w:pPr>
                            <w:r w:rsidRPr="00250CA9">
                              <w:rPr>
                                <w:rFonts w:ascii="Monotype Corsiva" w:hAnsi="Monotype Corsiva"/>
                                <w:b/>
                                <w:i/>
                                <w:color w:val="002060"/>
                                <w:sz w:val="72"/>
                                <w:szCs w:val="72"/>
                              </w:rPr>
                              <w:t>191</w:t>
                            </w:r>
                            <w:r w:rsidRPr="00250CA9">
                              <w:rPr>
                                <w:rFonts w:ascii="Monotype Corsiva" w:hAnsi="Monotype Corsiva"/>
                                <w:b/>
                                <w:i/>
                                <w:color w:val="002060"/>
                                <w:sz w:val="72"/>
                                <w:szCs w:val="72"/>
                                <w:vertAlign w:val="superscript"/>
                              </w:rPr>
                              <w:t>st</w:t>
                            </w:r>
                            <w:r w:rsidRPr="00250CA9">
                              <w:rPr>
                                <w:rFonts w:ascii="Monotype Corsiva" w:hAnsi="Monotype Corsiva"/>
                                <w:b/>
                                <w:i/>
                                <w:color w:val="002060"/>
                                <w:sz w:val="72"/>
                                <w:szCs w:val="72"/>
                              </w:rPr>
                              <w:t xml:space="preserve"> Meeting of                          State Level Bankers’ Committee of Andhra Pradesh                        (8</w:t>
                            </w:r>
                            <w:r w:rsidRPr="00250CA9">
                              <w:rPr>
                                <w:rFonts w:ascii="Monotype Corsiva" w:hAnsi="Monotype Corsiva"/>
                                <w:b/>
                                <w:i/>
                                <w:color w:val="002060"/>
                                <w:sz w:val="72"/>
                                <w:szCs w:val="72"/>
                                <w:vertAlign w:val="superscript"/>
                              </w:rPr>
                              <w:t>th</w:t>
                            </w:r>
                            <w:r w:rsidRPr="00250CA9">
                              <w:rPr>
                                <w:rFonts w:ascii="Monotype Corsiva" w:hAnsi="Monotype Corsiva"/>
                                <w:b/>
                                <w:i/>
                                <w:color w:val="002060"/>
                                <w:sz w:val="72"/>
                                <w:szCs w:val="72"/>
                              </w:rPr>
                              <w:t xml:space="preserve"> Meeting of Reorganized      A.P State)</w:t>
                            </w:r>
                          </w:p>
                          <w:p w:rsidR="009A4B1E" w:rsidRDefault="009A4B1E" w:rsidP="00BC6D13">
                            <w:pPr>
                              <w:jc w:val="right"/>
                              <w:rPr>
                                <w:color w:val="FFFFFF" w:themeColor="background1"/>
                                <w:sz w:val="40"/>
                                <w:szCs w:val="40"/>
                              </w:rPr>
                            </w:pPr>
                          </w:p>
                        </w:txbxContent>
                      </v:textbox>
                    </v:rect>
                    <v:rect id="_x0000_s1051" style="position:absolute;left:9028;top:2263;width:2859;height:7316" fillcolor="#92cddc [1944]" strokecolor="#4bacc6 [3208]" strokeweight="1pt">
                      <v:fill color2="#4bacc6 [3208]" focus="50%" type="gradient"/>
                      <v:shadow on="t" type="perspective" color="#205867 [1608]" offset="1pt" offset2="-3pt"/>
                      <v:textbox style="mso-next-textbox:#_x0000_s1051">
                        <w:txbxContent>
                          <w:p w:rsidR="009A4B1E" w:rsidRDefault="009A4B1E" w:rsidP="00BC6D13"/>
                          <w:p w:rsidR="009A4B1E" w:rsidRDefault="009A4B1E" w:rsidP="00BC6D13"/>
                          <w:p w:rsidR="009A4B1E" w:rsidRDefault="009A4B1E" w:rsidP="00BC6D13"/>
                          <w:p w:rsidR="009A4B1E" w:rsidRDefault="009A4B1E" w:rsidP="00BC6D13"/>
                          <w:p w:rsidR="009A4B1E" w:rsidRDefault="009A4B1E" w:rsidP="00BC6D13">
                            <w:r>
                              <w:rPr>
                                <w:noProof/>
                                <w:lang w:val="en-IN" w:eastAsia="en-IN"/>
                              </w:rPr>
                              <w:drawing>
                                <wp:inline distT="0" distB="0" distL="0" distR="0">
                                  <wp:extent cx="1542666" cy="2124075"/>
                                  <wp:effectExtent l="19050" t="0" r="384"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546101" cy="2128804"/>
                                          </a:xfrm>
                                          <a:prstGeom prst="rect">
                                            <a:avLst/>
                                          </a:prstGeom>
                                          <a:noFill/>
                                          <a:ln w="9525">
                                            <a:noFill/>
                                            <a:miter lim="800000"/>
                                            <a:headEnd/>
                                            <a:tailEnd/>
                                          </a:ln>
                                        </pic:spPr>
                                      </pic:pic>
                                    </a:graphicData>
                                  </a:graphic>
                                </wp:inline>
                              </w:drawing>
                            </w:r>
                          </w:p>
                          <w:p w:rsidR="009A4B1E" w:rsidRDefault="009A4B1E" w:rsidP="00BC6D13">
                            <w:pPr>
                              <w:jc w:val="center"/>
                            </w:pPr>
                          </w:p>
                          <w:p w:rsidR="009A4B1E" w:rsidRDefault="009A4B1E" w:rsidP="00BC6D13"/>
                          <w:p w:rsidR="009A4B1E" w:rsidRPr="009F3D4A" w:rsidRDefault="009A4B1E" w:rsidP="00BC6D13"/>
                        </w:txbxContent>
                      </v:textbox>
                    </v:rect>
                    <v:rect id="_x0000_s1052" style="position:absolute;left:354;top:10710;width:8643;height:3937" fillcolor="#fabf8f [1945]" strokecolor="#fabf8f [1945]" strokeweight="1pt">
                      <v:fill color2="#fde9d9 [665]" angle="-45" focus="-50%" type="gradient"/>
                      <v:shadow on="t" type="perspective" color="#974706 [1609]" opacity=".5" offset="1pt" offset2="-3pt"/>
                      <v:textbox style="mso-next-textbox:#_x0000_s1052">
                        <w:txbxContent>
                          <w:p w:rsidR="009A4B1E" w:rsidRDefault="009A4B1E" w:rsidP="00BC6D13">
                            <w:pPr>
                              <w:pBdr>
                                <w:top w:val="single" w:sz="4" w:space="1" w:color="auto"/>
                                <w:left w:val="single" w:sz="4" w:space="4" w:color="auto"/>
                                <w:bottom w:val="single" w:sz="4" w:space="1" w:color="auto"/>
                                <w:right w:val="single" w:sz="4" w:space="4" w:color="auto"/>
                              </w:pBdr>
                              <w:spacing w:line="240" w:lineRule="auto"/>
                              <w:jc w:val="center"/>
                              <w:outlineLvl w:val="0"/>
                              <w:rPr>
                                <w:rFonts w:cstheme="minorHAnsi"/>
                                <w:b/>
                                <w:color w:val="002060"/>
                                <w:sz w:val="32"/>
                                <w:szCs w:val="32"/>
                              </w:rPr>
                            </w:pPr>
                          </w:p>
                          <w:p w:rsidR="009A4B1E" w:rsidRDefault="009A4B1E" w:rsidP="00BC6D13">
                            <w:pPr>
                              <w:pBdr>
                                <w:top w:val="single" w:sz="4" w:space="1" w:color="auto"/>
                                <w:left w:val="single" w:sz="4" w:space="4" w:color="auto"/>
                                <w:bottom w:val="single" w:sz="4" w:space="1" w:color="auto"/>
                                <w:right w:val="single" w:sz="4" w:space="4" w:color="auto"/>
                              </w:pBdr>
                              <w:spacing w:line="240" w:lineRule="auto"/>
                              <w:jc w:val="center"/>
                              <w:outlineLvl w:val="0"/>
                              <w:rPr>
                                <w:rFonts w:cstheme="minorHAnsi"/>
                                <w:b/>
                                <w:color w:val="002060"/>
                                <w:sz w:val="32"/>
                                <w:szCs w:val="32"/>
                              </w:rPr>
                            </w:pPr>
                          </w:p>
                          <w:p w:rsidR="009A4B1E" w:rsidRPr="00A23F65" w:rsidRDefault="009A4B1E" w:rsidP="00BC6D13">
                            <w:pPr>
                              <w:pBdr>
                                <w:top w:val="single" w:sz="4" w:space="1" w:color="auto"/>
                                <w:left w:val="single" w:sz="4" w:space="4" w:color="auto"/>
                                <w:bottom w:val="single" w:sz="4" w:space="1" w:color="auto"/>
                                <w:right w:val="single" w:sz="4" w:space="4" w:color="auto"/>
                              </w:pBdr>
                              <w:spacing w:line="240" w:lineRule="auto"/>
                              <w:jc w:val="center"/>
                              <w:outlineLvl w:val="0"/>
                              <w:rPr>
                                <w:rFonts w:ascii="Monotype Corsiva" w:hAnsi="Monotype Corsiva" w:cstheme="minorHAnsi"/>
                                <w:b/>
                                <w:color w:val="002060"/>
                                <w:sz w:val="56"/>
                                <w:szCs w:val="56"/>
                              </w:rPr>
                            </w:pPr>
                            <w:r w:rsidRPr="00A23F65">
                              <w:rPr>
                                <w:rFonts w:ascii="Monotype Corsiva" w:hAnsi="Monotype Corsiva" w:cstheme="minorHAnsi"/>
                                <w:b/>
                                <w:color w:val="002060"/>
                                <w:sz w:val="56"/>
                                <w:szCs w:val="56"/>
                              </w:rPr>
                              <w:t>State Level Bankers` Committee Of A.P</w:t>
                            </w:r>
                          </w:p>
                          <w:p w:rsidR="009A4B1E" w:rsidRPr="00A23F65" w:rsidRDefault="009A4B1E" w:rsidP="00BC6D13">
                            <w:pPr>
                              <w:pBdr>
                                <w:top w:val="single" w:sz="4" w:space="1" w:color="auto"/>
                                <w:left w:val="single" w:sz="4" w:space="4" w:color="auto"/>
                                <w:bottom w:val="single" w:sz="4" w:space="1" w:color="auto"/>
                                <w:right w:val="single" w:sz="4" w:space="4" w:color="auto"/>
                              </w:pBdr>
                              <w:spacing w:after="0" w:line="240" w:lineRule="auto"/>
                              <w:rPr>
                                <w:rFonts w:ascii="Monotype Corsiva" w:hAnsi="Monotype Corsiva" w:cstheme="minorHAnsi"/>
                                <w:b/>
                                <w:color w:val="002060"/>
                                <w:sz w:val="56"/>
                                <w:szCs w:val="56"/>
                              </w:rPr>
                            </w:pPr>
                            <w:r w:rsidRPr="00A23F65">
                              <w:rPr>
                                <w:rFonts w:ascii="Monotype Corsiva" w:hAnsi="Monotype Corsiva" w:cstheme="minorHAnsi"/>
                                <w:b/>
                                <w:color w:val="002060"/>
                                <w:sz w:val="56"/>
                                <w:szCs w:val="56"/>
                              </w:rPr>
                              <w:t xml:space="preserve">           Convener    </w:t>
                            </w:r>
                            <w:r w:rsidRPr="00A23F65">
                              <w:rPr>
                                <w:rFonts w:ascii="Monotype Corsiva" w:hAnsi="Monotype Corsiva" w:cstheme="minorHAnsi"/>
                                <w:b/>
                                <w:noProof/>
                                <w:color w:val="002060"/>
                                <w:sz w:val="56"/>
                                <w:szCs w:val="56"/>
                                <w:lang w:val="en-IN" w:eastAsia="en-IN"/>
                              </w:rPr>
                              <w:drawing>
                                <wp:inline distT="0" distB="0" distL="0" distR="0">
                                  <wp:extent cx="457200" cy="390525"/>
                                  <wp:effectExtent l="1905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edit/AB.JPG"/>
                                          <pic:cNvPicPr>
                                            <a:picLocks noChangeAspect="1" noChangeArrowheads="1"/>
                                          </pic:cNvPicPr>
                                        </pic:nvPicPr>
                                        <pic:blipFill>
                                          <a:blip r:embed="rId10" r:link="rId11" cstate="print"/>
                                          <a:srcRect/>
                                          <a:stretch>
                                            <a:fillRect/>
                                          </a:stretch>
                                        </pic:blipFill>
                                        <pic:spPr bwMode="auto">
                                          <a:xfrm>
                                            <a:off x="0" y="0"/>
                                            <a:ext cx="463565" cy="395962"/>
                                          </a:xfrm>
                                          <a:prstGeom prst="rect">
                                            <a:avLst/>
                                          </a:prstGeom>
                                          <a:noFill/>
                                        </pic:spPr>
                                      </pic:pic>
                                    </a:graphicData>
                                  </a:graphic>
                                </wp:inline>
                              </w:drawing>
                            </w:r>
                            <w:r w:rsidRPr="00A23F65">
                              <w:rPr>
                                <w:rFonts w:ascii="Monotype Corsiva" w:hAnsi="Monotype Corsiva" w:cstheme="minorHAnsi"/>
                                <w:b/>
                                <w:color w:val="002060"/>
                                <w:sz w:val="56"/>
                                <w:szCs w:val="56"/>
                              </w:rPr>
                              <w:t xml:space="preserve">    Andhra Bank</w:t>
                            </w:r>
                          </w:p>
                          <w:p w:rsidR="009A4B1E" w:rsidRPr="00D459B8" w:rsidRDefault="009A4B1E" w:rsidP="00BC6D13">
                            <w:pPr>
                              <w:pBdr>
                                <w:top w:val="single" w:sz="4" w:space="1" w:color="auto"/>
                                <w:left w:val="single" w:sz="4" w:space="4" w:color="auto"/>
                                <w:bottom w:val="single" w:sz="4" w:space="1" w:color="auto"/>
                                <w:right w:val="single" w:sz="4" w:space="4" w:color="auto"/>
                              </w:pBdr>
                              <w:spacing w:after="0" w:line="240" w:lineRule="auto"/>
                              <w:jc w:val="center"/>
                              <w:rPr>
                                <w:rFonts w:cstheme="minorHAnsi"/>
                                <w:b/>
                                <w:color w:val="002060"/>
                                <w:sz w:val="32"/>
                                <w:szCs w:val="32"/>
                              </w:rPr>
                            </w:pPr>
                          </w:p>
                          <w:p w:rsidR="009A4B1E" w:rsidRPr="00D459B8" w:rsidRDefault="009A4B1E" w:rsidP="00BC6D13">
                            <w:pPr>
                              <w:pBdr>
                                <w:top w:val="single" w:sz="4" w:space="1" w:color="auto"/>
                                <w:left w:val="single" w:sz="4" w:space="4" w:color="auto"/>
                                <w:bottom w:val="single" w:sz="4" w:space="1" w:color="auto"/>
                                <w:right w:val="single" w:sz="4" w:space="4" w:color="auto"/>
                              </w:pBdr>
                              <w:spacing w:after="0" w:line="240" w:lineRule="auto"/>
                              <w:jc w:val="center"/>
                              <w:outlineLvl w:val="0"/>
                              <w:rPr>
                                <w:rFonts w:cstheme="minorHAnsi"/>
                                <w:b/>
                                <w:color w:val="002060"/>
                                <w:sz w:val="32"/>
                                <w:szCs w:val="32"/>
                              </w:rPr>
                            </w:pPr>
                            <w:r w:rsidRPr="00D459B8">
                              <w:rPr>
                                <w:rFonts w:cstheme="minorHAnsi"/>
                                <w:b/>
                                <w:color w:val="002060"/>
                                <w:sz w:val="32"/>
                                <w:szCs w:val="32"/>
                              </w:rPr>
                              <w:t xml:space="preserve"> </w:t>
                            </w:r>
                          </w:p>
                          <w:p w:rsidR="009A4B1E" w:rsidRPr="00D459B8" w:rsidRDefault="009A4B1E" w:rsidP="00BC6D13">
                            <w:pPr>
                              <w:pBdr>
                                <w:top w:val="single" w:sz="4" w:space="1" w:color="auto"/>
                                <w:left w:val="single" w:sz="4" w:space="4" w:color="auto"/>
                                <w:bottom w:val="single" w:sz="4" w:space="1" w:color="auto"/>
                                <w:right w:val="single" w:sz="4" w:space="4" w:color="auto"/>
                              </w:pBdr>
                              <w:jc w:val="center"/>
                              <w:rPr>
                                <w:rFonts w:cstheme="minorHAnsi"/>
                                <w:b/>
                                <w:color w:val="002060"/>
                                <w:sz w:val="32"/>
                                <w:szCs w:val="32"/>
                              </w:rPr>
                            </w:pPr>
                          </w:p>
                          <w:p w:rsidR="009A4B1E" w:rsidRPr="00D459B8" w:rsidRDefault="009A4B1E" w:rsidP="00BC6D13"/>
                        </w:txbxContent>
                      </v:textbox>
                    </v:rect>
                    <v:rect id="_x0000_s1053" style="position:absolute;left:9028;top:10710;width:2859;height:3937" fillcolor="#78c0d4 [2424]" stroked="f">
                      <v:fill color2="#d4cfb3 [2734]"/>
                      <v:textbox style="mso-next-textbox:#_x0000_s1053">
                        <w:txbxContent>
                          <w:p w:rsidR="009A4B1E" w:rsidRDefault="009A4B1E" w:rsidP="00BC6D13">
                            <w:r>
                              <w:rPr>
                                <w:rFonts w:cstheme="minorHAnsi"/>
                                <w:b/>
                                <w:noProof/>
                                <w:color w:val="002060"/>
                                <w:sz w:val="28"/>
                                <w:szCs w:val="28"/>
                                <w:lang w:val="en-IN" w:eastAsia="en-IN"/>
                              </w:rPr>
                              <w:drawing>
                                <wp:inline distT="0" distB="0" distL="0" distR="0">
                                  <wp:extent cx="1581150" cy="2581275"/>
                                  <wp:effectExtent l="19050" t="0" r="0" b="0"/>
                                  <wp:docPr id="25" name="Picture 17" descr="C:\Users\Administrator\Desktop\264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26410021.JPG"/>
                                          <pic:cNvPicPr>
                                            <a:picLocks noChangeAspect="1" noChangeArrowheads="1"/>
                                          </pic:cNvPicPr>
                                        </pic:nvPicPr>
                                        <pic:blipFill>
                                          <a:blip r:embed="rId12"/>
                                          <a:srcRect/>
                                          <a:stretch>
                                            <a:fillRect/>
                                          </a:stretch>
                                        </pic:blipFill>
                                        <pic:spPr bwMode="auto">
                                          <a:xfrm>
                                            <a:off x="0" y="0"/>
                                            <a:ext cx="1584960" cy="2587495"/>
                                          </a:xfrm>
                                          <a:prstGeom prst="rect">
                                            <a:avLst/>
                                          </a:prstGeom>
                                          <a:noFill/>
                                          <a:ln w="9525">
                                            <a:noFill/>
                                            <a:miter lim="800000"/>
                                            <a:headEnd/>
                                            <a:tailEnd/>
                                          </a:ln>
                                        </pic:spPr>
                                      </pic:pic>
                                    </a:graphicData>
                                  </a:graphic>
                                </wp:inline>
                              </w:drawing>
                            </w:r>
                            <w:r w:rsidRPr="00D8537C">
                              <w:rPr>
                                <w:rFonts w:cstheme="minorHAnsi"/>
                                <w:b/>
                                <w:noProof/>
                                <w:color w:val="002060"/>
                                <w:sz w:val="28"/>
                                <w:szCs w:val="28"/>
                                <w:lang w:val="en-IN" w:eastAsia="en-IN"/>
                              </w:rPr>
                              <w:drawing>
                                <wp:inline distT="0" distB="0" distL="0" distR="0">
                                  <wp:extent cx="1371600" cy="1676400"/>
                                  <wp:effectExtent l="19050" t="0" r="0" b="0"/>
                                  <wp:docPr id="26" name="Picture 6" descr="C:\Documents and Settings\Administrator\Desktop\roses1.jpg"/>
                                  <wp:cNvGraphicFramePr/>
                                  <a:graphic xmlns:a="http://schemas.openxmlformats.org/drawingml/2006/main">
                                    <a:graphicData uri="http://schemas.openxmlformats.org/drawingml/2006/picture">
                                      <pic:pic xmlns:pic="http://schemas.openxmlformats.org/drawingml/2006/picture">
                                        <pic:nvPicPr>
                                          <pic:cNvPr id="60424" name="Picture 4" descr="C:\Documents and Settings\Administrator\Desktop\roses1.jpg"/>
                                          <pic:cNvPicPr>
                                            <a:picLocks noChangeAspect="1" noChangeArrowheads="1"/>
                                          </pic:cNvPicPr>
                                        </pic:nvPicPr>
                                        <pic:blipFill>
                                          <a:blip r:embed="rId13" r:link="rId14">
                                            <a:clrChange>
                                              <a:clrFrom>
                                                <a:srgbClr val="FFFFFF"/>
                                              </a:clrFrom>
                                              <a:clrTo>
                                                <a:srgbClr val="FFFFFF">
                                                  <a:alpha val="0"/>
                                                </a:srgbClr>
                                              </a:clrTo>
                                            </a:clrChange>
                                          </a:blip>
                                          <a:srcRect/>
                                          <a:stretch>
                                            <a:fillRect/>
                                          </a:stretch>
                                        </pic:blipFill>
                                        <pic:spPr bwMode="auto">
                                          <a:xfrm>
                                            <a:off x="0" y="0"/>
                                            <a:ext cx="1371600" cy="1676400"/>
                                          </a:xfrm>
                                          <a:prstGeom prst="rect">
                                            <a:avLst/>
                                          </a:prstGeom>
                                          <a:noFill/>
                                          <a:ln w="9525">
                                            <a:noFill/>
                                            <a:miter lim="800000"/>
                                            <a:headEnd/>
                                            <a:tailEnd/>
                                          </a:ln>
                                        </pic:spPr>
                                      </pic:pic>
                                    </a:graphicData>
                                  </a:graphic>
                                </wp:inline>
                              </w:drawing>
                            </w:r>
                          </w:p>
                        </w:txbxContent>
                      </v:textbox>
                    </v:rect>
                    <v:rect id="_x0000_s1054" style="position:absolute;left:354;top:14677;width:11527;height:716;v-text-anchor:middle" fillcolor="white [3201]" strokecolor="#95b3d7 [1940]" strokeweight="1pt">
                      <v:fill color2="#b8cce4 [1300]" focusposition="1" focussize="" focus="100%" type="gradient"/>
                      <v:shadow on="t" type="perspective" color="#243f60 [1604]" opacity=".5" offset="1pt" offset2="-3pt"/>
                      <v:textbox style="mso-next-textbox:#_x0000_s1054">
                        <w:txbxContent>
                          <w:p w:rsidR="009A4B1E" w:rsidRPr="00D8537C" w:rsidRDefault="009A4B1E" w:rsidP="00BC6D13">
                            <w:pPr>
                              <w:pBdr>
                                <w:top w:val="single" w:sz="4" w:space="1" w:color="auto"/>
                                <w:left w:val="single" w:sz="4" w:space="4" w:color="auto"/>
                                <w:bottom w:val="single" w:sz="4" w:space="1" w:color="auto"/>
                                <w:right w:val="single" w:sz="4" w:space="4" w:color="auto"/>
                              </w:pBdr>
                              <w:spacing w:after="0" w:line="240" w:lineRule="auto"/>
                              <w:jc w:val="center"/>
                              <w:outlineLvl w:val="0"/>
                              <w:rPr>
                                <w:rFonts w:cstheme="minorHAnsi"/>
                                <w:b/>
                                <w:color w:val="002060"/>
                                <w:sz w:val="24"/>
                                <w:szCs w:val="24"/>
                              </w:rPr>
                            </w:pPr>
                            <w:r w:rsidRPr="00D8537C">
                              <w:rPr>
                                <w:rFonts w:cstheme="minorHAnsi"/>
                                <w:b/>
                                <w:color w:val="002060"/>
                                <w:sz w:val="24"/>
                                <w:szCs w:val="24"/>
                              </w:rPr>
                              <w:t>Andhra Bank, Head Office, Dr. Pattabhi Bhavan, Saifabad, Hyderabad – 500 004</w:t>
                            </w:r>
                          </w:p>
                          <w:p w:rsidR="009A4B1E" w:rsidRPr="00D8537C" w:rsidRDefault="009A4B1E" w:rsidP="00BC6D13">
                            <w:pPr>
                              <w:pBdr>
                                <w:top w:val="single" w:sz="4" w:space="1" w:color="auto"/>
                                <w:left w:val="single" w:sz="4" w:space="4" w:color="auto"/>
                                <w:bottom w:val="single" w:sz="4" w:space="1" w:color="auto"/>
                                <w:right w:val="single" w:sz="4" w:space="4" w:color="auto"/>
                              </w:pBdr>
                              <w:spacing w:after="0" w:line="240" w:lineRule="auto"/>
                              <w:jc w:val="center"/>
                              <w:rPr>
                                <w:rFonts w:cstheme="minorHAnsi"/>
                                <w:b/>
                                <w:color w:val="002060"/>
                                <w:sz w:val="24"/>
                                <w:szCs w:val="24"/>
                              </w:rPr>
                            </w:pPr>
                            <w:r w:rsidRPr="00D8537C">
                              <w:rPr>
                                <w:rFonts w:cstheme="minorHAnsi"/>
                                <w:b/>
                                <w:color w:val="002060"/>
                                <w:sz w:val="24"/>
                                <w:szCs w:val="24"/>
                              </w:rPr>
                              <w:t xml:space="preserve">Phone: 040-23231392, 23252375, 23252387, Fax: 23234583 &amp; 23232482, Email: </w:t>
                            </w:r>
                            <w:hyperlink r:id="rId15" w:history="1">
                              <w:r w:rsidRPr="00D8537C">
                                <w:rPr>
                                  <w:rStyle w:val="Hyperlink"/>
                                  <w:rFonts w:cstheme="minorHAnsi"/>
                                  <w:b/>
                                  <w:color w:val="002060"/>
                                  <w:sz w:val="24"/>
                                  <w:szCs w:val="24"/>
                                </w:rPr>
                                <w:t>slbc@andhrabank.co.in</w:t>
                              </w:r>
                            </w:hyperlink>
                          </w:p>
                          <w:p w:rsidR="009A4B1E" w:rsidRPr="009F3D4A" w:rsidRDefault="009A4B1E" w:rsidP="00BC6D13">
                            <w:pPr>
                              <w:rPr>
                                <w:sz w:val="20"/>
                                <w:szCs w:val="20"/>
                              </w:rPr>
                            </w:pPr>
                          </w:p>
                        </w:txbxContent>
                      </v:textbox>
                    </v:rect>
                    <w10:wrap anchorx="page" anchory="page"/>
                  </v:group>
                </w:pict>
              </w:r>
            </w:p>
            <w:p w:rsidR="00BC6D13" w:rsidRPr="008C4E1A" w:rsidRDefault="005B1D25" w:rsidP="00525D6B">
              <w:pPr>
                <w:rPr>
                  <w:noProof/>
                  <w:color w:val="FF0000"/>
                </w:rPr>
              </w:pPr>
            </w:p>
          </w:sdtContent>
        </w:sdt>
        <w:p w:rsidR="00BC6D13" w:rsidRPr="008C4E1A" w:rsidRDefault="00BC6D13" w:rsidP="00525D6B">
          <w:pPr>
            <w:rPr>
              <w:color w:val="FF0000"/>
            </w:rPr>
          </w:pPr>
        </w:p>
        <w:p w:rsidR="00BC6D13" w:rsidRPr="008C4E1A" w:rsidRDefault="00BC6D13" w:rsidP="00525D6B">
          <w:pPr>
            <w:rPr>
              <w:rFonts w:cstheme="minorHAnsi"/>
              <w:b/>
              <w:color w:val="FF0000"/>
              <w:sz w:val="24"/>
              <w:szCs w:val="24"/>
            </w:rPr>
          </w:pPr>
          <w:r w:rsidRPr="008C4E1A">
            <w:rPr>
              <w:rFonts w:cstheme="minorHAnsi"/>
              <w:b/>
              <w:color w:val="FF0000"/>
              <w:sz w:val="24"/>
              <w:szCs w:val="24"/>
            </w:rPr>
            <w:br w:type="page"/>
          </w:r>
        </w:p>
      </w:sdtContent>
    </w:sdt>
    <w:p w:rsidR="00E65A0D" w:rsidRPr="00E00814" w:rsidRDefault="008C4E1A" w:rsidP="00525D6B">
      <w:pPr>
        <w:shd w:val="clear" w:color="auto" w:fill="CCCCCC"/>
        <w:ind w:left="-90" w:right="-90"/>
        <w:jc w:val="center"/>
        <w:rPr>
          <w:rFonts w:cstheme="minorHAnsi"/>
          <w:b/>
          <w:sz w:val="24"/>
          <w:szCs w:val="24"/>
        </w:rPr>
      </w:pPr>
      <w:r w:rsidRPr="00E00814">
        <w:rPr>
          <w:rFonts w:cstheme="minorHAnsi"/>
          <w:b/>
          <w:sz w:val="24"/>
          <w:szCs w:val="24"/>
        </w:rPr>
        <w:lastRenderedPageBreak/>
        <w:t>191</w:t>
      </w:r>
      <w:r w:rsidRPr="00E00814">
        <w:rPr>
          <w:rFonts w:cstheme="minorHAnsi"/>
          <w:b/>
          <w:sz w:val="24"/>
          <w:szCs w:val="24"/>
          <w:vertAlign w:val="superscript"/>
        </w:rPr>
        <w:t>st</w:t>
      </w:r>
      <w:r w:rsidRPr="00E00814">
        <w:rPr>
          <w:rFonts w:cstheme="minorHAnsi"/>
          <w:b/>
          <w:sz w:val="24"/>
          <w:szCs w:val="24"/>
        </w:rPr>
        <w:t xml:space="preserve"> SLBC</w:t>
      </w:r>
      <w:r w:rsidR="00E65A0D" w:rsidRPr="00E00814">
        <w:rPr>
          <w:rFonts w:cstheme="minorHAnsi"/>
          <w:b/>
          <w:sz w:val="24"/>
          <w:szCs w:val="24"/>
        </w:rPr>
        <w:t xml:space="preserve"> Meeting Agenda – Index</w:t>
      </w:r>
    </w:p>
    <w:p w:rsidR="004C0A9A" w:rsidRPr="00E00814" w:rsidRDefault="004C0A9A" w:rsidP="00525D6B">
      <w:pPr>
        <w:spacing w:after="0"/>
        <w:outlineLvl w:val="0"/>
        <w:rPr>
          <w:rFonts w:cstheme="minorHAnsi"/>
          <w:b/>
          <w:sz w:val="24"/>
          <w:szCs w:val="24"/>
        </w:rPr>
      </w:pPr>
      <w:r w:rsidRPr="00E00814">
        <w:rPr>
          <w:rFonts w:cstheme="minorHAnsi"/>
          <w:b/>
          <w:sz w:val="24"/>
          <w:szCs w:val="24"/>
        </w:rPr>
        <w:t xml:space="preserve">01.       Adoption of Minutes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306"/>
        <w:gridCol w:w="835"/>
      </w:tblGrid>
      <w:tr w:rsidR="004C0A9A" w:rsidRPr="00E00814" w:rsidTr="006942B1">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12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1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4C0A9A" w:rsidRPr="00E00814" w:rsidTr="006942B1">
        <w:tc>
          <w:tcPr>
            <w:tcW w:w="459" w:type="pct"/>
            <w:tcBorders>
              <w:top w:val="single" w:sz="4" w:space="0" w:color="auto"/>
              <w:left w:val="single" w:sz="4" w:space="0" w:color="auto"/>
              <w:bottom w:val="single" w:sz="4" w:space="0" w:color="auto"/>
              <w:right w:val="single" w:sz="4" w:space="0" w:color="auto"/>
            </w:tcBorders>
            <w:vAlign w:val="center"/>
            <w:hideMark/>
          </w:tcPr>
          <w:p w:rsidR="004C0A9A" w:rsidRPr="00E00814" w:rsidRDefault="00CF7E4E" w:rsidP="00525D6B">
            <w:pPr>
              <w:spacing w:after="0"/>
              <w:rPr>
                <w:rFonts w:cstheme="minorHAnsi"/>
                <w:sz w:val="24"/>
                <w:szCs w:val="24"/>
              </w:rPr>
            </w:pPr>
            <w:r w:rsidRPr="00E00814">
              <w:rPr>
                <w:rFonts w:cstheme="minorHAnsi"/>
                <w:sz w:val="24"/>
                <w:szCs w:val="24"/>
              </w:rPr>
              <w:t xml:space="preserve">    </w:t>
            </w:r>
            <w:r w:rsidR="0086679E" w:rsidRPr="00E00814">
              <w:rPr>
                <w:rFonts w:cstheme="minorHAnsi"/>
                <w:sz w:val="24"/>
                <w:szCs w:val="24"/>
              </w:rPr>
              <w:t>1.1</w:t>
            </w:r>
          </w:p>
        </w:tc>
        <w:tc>
          <w:tcPr>
            <w:tcW w:w="4125" w:type="pct"/>
            <w:tcBorders>
              <w:top w:val="single" w:sz="4" w:space="0" w:color="auto"/>
              <w:left w:val="single" w:sz="4" w:space="0" w:color="auto"/>
              <w:bottom w:val="single" w:sz="4" w:space="0" w:color="auto"/>
              <w:right w:val="single" w:sz="4" w:space="0" w:color="auto"/>
            </w:tcBorders>
            <w:hideMark/>
          </w:tcPr>
          <w:p w:rsidR="004C0A9A" w:rsidRPr="00E00814" w:rsidRDefault="0086679E" w:rsidP="00AF7974">
            <w:pPr>
              <w:spacing w:after="0"/>
              <w:jc w:val="both"/>
              <w:rPr>
                <w:rFonts w:eastAsia="Arial Unicode MS" w:cstheme="minorHAnsi"/>
                <w:sz w:val="24"/>
                <w:szCs w:val="24"/>
              </w:rPr>
            </w:pPr>
            <w:r w:rsidRPr="00E00814">
              <w:rPr>
                <w:rFonts w:eastAsia="Arial Unicode MS" w:cstheme="minorHAnsi"/>
                <w:sz w:val="24"/>
                <w:szCs w:val="24"/>
              </w:rPr>
              <w:t>Adoption of the minutes of 1</w:t>
            </w:r>
            <w:r w:rsidR="00D73FBE" w:rsidRPr="00E00814">
              <w:rPr>
                <w:rFonts w:eastAsia="Arial Unicode MS" w:cstheme="minorHAnsi"/>
                <w:sz w:val="24"/>
                <w:szCs w:val="24"/>
              </w:rPr>
              <w:t>9</w:t>
            </w:r>
            <w:r w:rsidR="00AF7974" w:rsidRPr="00E00814">
              <w:rPr>
                <w:rFonts w:eastAsia="Arial Unicode MS" w:cstheme="minorHAnsi"/>
                <w:sz w:val="24"/>
                <w:szCs w:val="24"/>
              </w:rPr>
              <w:t>0</w:t>
            </w:r>
            <w:r w:rsidRPr="00E00814">
              <w:rPr>
                <w:rFonts w:eastAsia="Arial Unicode MS" w:cstheme="minorHAnsi"/>
                <w:sz w:val="24"/>
                <w:szCs w:val="24"/>
                <w:vertAlign w:val="superscript"/>
              </w:rPr>
              <w:t>th</w:t>
            </w:r>
            <w:r w:rsidRPr="00E00814">
              <w:rPr>
                <w:rFonts w:eastAsia="Arial Unicode MS" w:cstheme="minorHAnsi"/>
                <w:sz w:val="24"/>
                <w:szCs w:val="24"/>
              </w:rPr>
              <w:t xml:space="preserve"> </w:t>
            </w:r>
            <w:r w:rsidRPr="00E00814">
              <w:rPr>
                <w:rFonts w:eastAsia="Arial Unicode MS" w:cstheme="minorHAnsi"/>
                <w:sz w:val="24"/>
                <w:szCs w:val="24"/>
                <w:vertAlign w:val="superscript"/>
              </w:rPr>
              <w:t xml:space="preserve"> </w:t>
            </w:r>
            <w:r w:rsidRPr="00E00814">
              <w:rPr>
                <w:rFonts w:eastAsia="Arial Unicode MS" w:cstheme="minorHAnsi"/>
                <w:sz w:val="24"/>
                <w:szCs w:val="24"/>
              </w:rPr>
              <w:t xml:space="preserve">SLBC meeting of AP held  on  </w:t>
            </w:r>
            <w:r w:rsidR="00D73FBE" w:rsidRPr="00E00814">
              <w:rPr>
                <w:rFonts w:eastAsia="Arial Unicode MS" w:cstheme="minorHAnsi"/>
                <w:sz w:val="24"/>
                <w:szCs w:val="24"/>
              </w:rPr>
              <w:t>2</w:t>
            </w:r>
            <w:r w:rsidR="00AF7974" w:rsidRPr="00E00814">
              <w:rPr>
                <w:rFonts w:eastAsia="Arial Unicode MS" w:cstheme="minorHAnsi"/>
                <w:sz w:val="24"/>
                <w:szCs w:val="24"/>
              </w:rPr>
              <w:t>9</w:t>
            </w:r>
            <w:r w:rsidR="00D73FBE" w:rsidRPr="00E00814">
              <w:rPr>
                <w:rFonts w:eastAsia="Arial Unicode MS" w:cstheme="minorHAnsi"/>
                <w:sz w:val="24"/>
                <w:szCs w:val="24"/>
              </w:rPr>
              <w:t>.0</w:t>
            </w:r>
            <w:r w:rsidR="00AF7974" w:rsidRPr="00E00814">
              <w:rPr>
                <w:rFonts w:eastAsia="Arial Unicode MS" w:cstheme="minorHAnsi"/>
                <w:sz w:val="24"/>
                <w:szCs w:val="24"/>
              </w:rPr>
              <w:t>6</w:t>
            </w:r>
            <w:r w:rsidR="00D73FBE" w:rsidRPr="00E00814">
              <w:rPr>
                <w:rFonts w:eastAsia="Arial Unicode MS" w:cstheme="minorHAnsi"/>
                <w:sz w:val="24"/>
                <w:szCs w:val="24"/>
              </w:rPr>
              <w:t>.2015</w:t>
            </w:r>
            <w:r w:rsidRPr="00E00814">
              <w:rPr>
                <w:rFonts w:eastAsia="Arial Unicode MS" w:cstheme="minorHAnsi"/>
                <w:sz w:val="24"/>
                <w:szCs w:val="24"/>
              </w:rPr>
              <w:t xml:space="preserve">  &amp; other meetings of  SLBC held after </w:t>
            </w:r>
            <w:r w:rsidR="00D73FBE" w:rsidRPr="00E00814">
              <w:rPr>
                <w:rFonts w:eastAsia="Arial Unicode MS" w:cstheme="minorHAnsi"/>
                <w:sz w:val="24"/>
                <w:szCs w:val="24"/>
              </w:rPr>
              <w:t>2</w:t>
            </w:r>
            <w:r w:rsidR="00AF7974" w:rsidRPr="00E00814">
              <w:rPr>
                <w:rFonts w:eastAsia="Arial Unicode MS" w:cstheme="minorHAnsi"/>
                <w:sz w:val="24"/>
                <w:szCs w:val="24"/>
              </w:rPr>
              <w:t>9</w:t>
            </w:r>
            <w:r w:rsidR="00D73FBE" w:rsidRPr="00E00814">
              <w:rPr>
                <w:rFonts w:eastAsia="Arial Unicode MS" w:cstheme="minorHAnsi"/>
                <w:sz w:val="24"/>
                <w:szCs w:val="24"/>
              </w:rPr>
              <w:t>.0</w:t>
            </w:r>
            <w:r w:rsidR="00AF7974" w:rsidRPr="00E00814">
              <w:rPr>
                <w:rFonts w:eastAsia="Arial Unicode MS" w:cstheme="minorHAnsi"/>
                <w:sz w:val="24"/>
                <w:szCs w:val="24"/>
              </w:rPr>
              <w:t>6</w:t>
            </w:r>
            <w:r w:rsidR="00D73FBE" w:rsidRPr="00E00814">
              <w:rPr>
                <w:rFonts w:eastAsia="Arial Unicode MS" w:cstheme="minorHAnsi"/>
                <w:sz w:val="24"/>
                <w:szCs w:val="24"/>
              </w:rPr>
              <w:t>.2015</w:t>
            </w:r>
          </w:p>
        </w:tc>
        <w:tc>
          <w:tcPr>
            <w:tcW w:w="415" w:type="pct"/>
            <w:tcBorders>
              <w:top w:val="single" w:sz="4" w:space="0" w:color="auto"/>
              <w:left w:val="single" w:sz="4" w:space="0" w:color="auto"/>
              <w:bottom w:val="single" w:sz="4" w:space="0" w:color="auto"/>
              <w:right w:val="single" w:sz="4" w:space="0" w:color="auto"/>
            </w:tcBorders>
          </w:tcPr>
          <w:p w:rsidR="004C0A9A" w:rsidRPr="00E00814" w:rsidRDefault="002C2351" w:rsidP="00525D6B">
            <w:pPr>
              <w:spacing w:after="0"/>
              <w:jc w:val="center"/>
              <w:rPr>
                <w:rFonts w:cstheme="minorHAnsi"/>
                <w:sz w:val="24"/>
                <w:szCs w:val="24"/>
              </w:rPr>
            </w:pPr>
            <w:r w:rsidRPr="00E00814">
              <w:rPr>
                <w:rFonts w:cstheme="minorHAnsi"/>
                <w:sz w:val="24"/>
                <w:szCs w:val="24"/>
              </w:rPr>
              <w:t>10</w:t>
            </w:r>
          </w:p>
        </w:tc>
      </w:tr>
    </w:tbl>
    <w:p w:rsidR="0086679E" w:rsidRPr="00E00814" w:rsidRDefault="0086679E" w:rsidP="00525D6B">
      <w:pPr>
        <w:spacing w:after="0"/>
        <w:rPr>
          <w:rFonts w:cstheme="minorHAnsi"/>
          <w:sz w:val="24"/>
          <w:szCs w:val="24"/>
        </w:rPr>
      </w:pPr>
    </w:p>
    <w:p w:rsidR="004C0A9A" w:rsidRPr="00E00814" w:rsidRDefault="004C0A9A" w:rsidP="00525D6B">
      <w:pPr>
        <w:spacing w:after="0"/>
        <w:rPr>
          <w:rFonts w:cstheme="minorHAnsi"/>
          <w:b/>
          <w:sz w:val="24"/>
          <w:szCs w:val="24"/>
        </w:rPr>
      </w:pPr>
      <w:r w:rsidRPr="00E00814">
        <w:rPr>
          <w:rFonts w:cstheme="minorHAnsi"/>
          <w:b/>
          <w:sz w:val="24"/>
          <w:szCs w:val="24"/>
        </w:rPr>
        <w:t xml:space="preserve">02.      Banking Statistics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306"/>
        <w:gridCol w:w="835"/>
      </w:tblGrid>
      <w:tr w:rsidR="004C0A9A" w:rsidRPr="00E00814" w:rsidTr="002E3A27">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126"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1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4C0A9A" w:rsidRPr="00E00814" w:rsidTr="002E3A27">
        <w:tc>
          <w:tcPr>
            <w:tcW w:w="459" w:type="pct"/>
            <w:tcBorders>
              <w:top w:val="single" w:sz="4" w:space="0" w:color="auto"/>
              <w:left w:val="single" w:sz="4" w:space="0" w:color="auto"/>
              <w:bottom w:val="single" w:sz="4" w:space="0" w:color="auto"/>
              <w:right w:val="single" w:sz="4" w:space="0" w:color="auto"/>
            </w:tcBorders>
            <w:hideMark/>
          </w:tcPr>
          <w:p w:rsidR="004C0A9A" w:rsidRPr="00E00814" w:rsidRDefault="00CF7E4E" w:rsidP="00525D6B">
            <w:pPr>
              <w:spacing w:after="0"/>
              <w:rPr>
                <w:rFonts w:cstheme="minorHAnsi"/>
                <w:sz w:val="24"/>
                <w:szCs w:val="24"/>
              </w:rPr>
            </w:pPr>
            <w:r w:rsidRPr="00E00814">
              <w:rPr>
                <w:rFonts w:cstheme="minorHAnsi"/>
                <w:sz w:val="24"/>
                <w:szCs w:val="24"/>
              </w:rPr>
              <w:t xml:space="preserve">   </w:t>
            </w:r>
            <w:r w:rsidR="0086679E" w:rsidRPr="00E00814">
              <w:rPr>
                <w:rFonts w:cstheme="minorHAnsi"/>
                <w:sz w:val="24"/>
                <w:szCs w:val="24"/>
              </w:rPr>
              <w:t xml:space="preserve"> 2.1</w:t>
            </w:r>
          </w:p>
        </w:tc>
        <w:tc>
          <w:tcPr>
            <w:tcW w:w="4126" w:type="pct"/>
            <w:tcBorders>
              <w:top w:val="single" w:sz="4" w:space="0" w:color="auto"/>
              <w:left w:val="single" w:sz="4" w:space="0" w:color="auto"/>
              <w:bottom w:val="single" w:sz="4" w:space="0" w:color="auto"/>
              <w:right w:val="single" w:sz="4" w:space="0" w:color="auto"/>
            </w:tcBorders>
            <w:hideMark/>
          </w:tcPr>
          <w:p w:rsidR="004C0A9A" w:rsidRPr="00E00814" w:rsidRDefault="002E3A27" w:rsidP="008C3FDA">
            <w:pPr>
              <w:autoSpaceDE w:val="0"/>
              <w:autoSpaceDN w:val="0"/>
              <w:adjustRightInd w:val="0"/>
              <w:spacing w:after="0"/>
              <w:rPr>
                <w:rFonts w:cstheme="minorHAnsi"/>
                <w:sz w:val="24"/>
                <w:szCs w:val="24"/>
              </w:rPr>
            </w:pPr>
            <w:r w:rsidRPr="00E00814">
              <w:rPr>
                <w:rFonts w:cstheme="minorHAnsi"/>
                <w:sz w:val="24"/>
                <w:szCs w:val="24"/>
              </w:rPr>
              <w:t>Banking at a Glance</w:t>
            </w:r>
            <w:r w:rsidR="0086679E" w:rsidRPr="00E00814">
              <w:rPr>
                <w:rFonts w:cstheme="minorHAnsi"/>
                <w:sz w:val="24"/>
                <w:szCs w:val="24"/>
              </w:rPr>
              <w:t xml:space="preserve"> in Andhra Pradesh as on </w:t>
            </w:r>
            <w:r w:rsidR="00D73FBE" w:rsidRPr="00E00814">
              <w:rPr>
                <w:rFonts w:cstheme="minorHAnsi"/>
                <w:sz w:val="24"/>
                <w:szCs w:val="24"/>
              </w:rPr>
              <w:t>3</w:t>
            </w:r>
            <w:r w:rsidR="008C3FDA" w:rsidRPr="00E00814">
              <w:rPr>
                <w:rFonts w:cstheme="minorHAnsi"/>
                <w:sz w:val="24"/>
                <w:szCs w:val="24"/>
              </w:rPr>
              <w:t>0</w:t>
            </w:r>
            <w:r w:rsidR="00D73FBE" w:rsidRPr="00E00814">
              <w:rPr>
                <w:rFonts w:cstheme="minorHAnsi"/>
                <w:sz w:val="24"/>
                <w:szCs w:val="24"/>
              </w:rPr>
              <w:t>.0</w:t>
            </w:r>
            <w:r w:rsidR="008C3FDA" w:rsidRPr="00E00814">
              <w:rPr>
                <w:rFonts w:cstheme="minorHAnsi"/>
                <w:sz w:val="24"/>
                <w:szCs w:val="24"/>
              </w:rPr>
              <w:t>6</w:t>
            </w:r>
            <w:r w:rsidR="00D73FBE" w:rsidRPr="00E00814">
              <w:rPr>
                <w:rFonts w:cstheme="minorHAnsi"/>
                <w:sz w:val="24"/>
                <w:szCs w:val="24"/>
              </w:rPr>
              <w:t>.2015</w:t>
            </w:r>
          </w:p>
        </w:tc>
        <w:tc>
          <w:tcPr>
            <w:tcW w:w="415" w:type="pct"/>
            <w:tcBorders>
              <w:top w:val="single" w:sz="4" w:space="0" w:color="auto"/>
              <w:left w:val="single" w:sz="4" w:space="0" w:color="auto"/>
              <w:bottom w:val="single" w:sz="4" w:space="0" w:color="auto"/>
              <w:right w:val="single" w:sz="4" w:space="0" w:color="auto"/>
            </w:tcBorders>
            <w:hideMark/>
          </w:tcPr>
          <w:p w:rsidR="004C0A9A" w:rsidRPr="00E00814" w:rsidRDefault="002C2351" w:rsidP="00525D6B">
            <w:pPr>
              <w:spacing w:after="0"/>
              <w:jc w:val="center"/>
              <w:rPr>
                <w:rFonts w:cstheme="minorHAnsi"/>
                <w:sz w:val="24"/>
                <w:szCs w:val="24"/>
              </w:rPr>
            </w:pPr>
            <w:r w:rsidRPr="00E00814">
              <w:rPr>
                <w:rFonts w:cstheme="minorHAnsi"/>
                <w:sz w:val="24"/>
                <w:szCs w:val="24"/>
              </w:rPr>
              <w:t>11</w:t>
            </w:r>
          </w:p>
        </w:tc>
      </w:tr>
      <w:tr w:rsidR="002E3A27" w:rsidRPr="00E00814" w:rsidTr="002E3A27">
        <w:tc>
          <w:tcPr>
            <w:tcW w:w="459" w:type="pct"/>
            <w:tcBorders>
              <w:top w:val="single" w:sz="4" w:space="0" w:color="auto"/>
              <w:left w:val="single" w:sz="4" w:space="0" w:color="auto"/>
              <w:bottom w:val="single" w:sz="4" w:space="0" w:color="auto"/>
              <w:right w:val="single" w:sz="4" w:space="0" w:color="auto"/>
            </w:tcBorders>
            <w:hideMark/>
          </w:tcPr>
          <w:p w:rsidR="002E3A27" w:rsidRPr="00E00814" w:rsidRDefault="00B01602" w:rsidP="00525D6B">
            <w:pPr>
              <w:spacing w:after="0"/>
              <w:rPr>
                <w:rFonts w:cstheme="minorHAnsi"/>
                <w:sz w:val="24"/>
                <w:szCs w:val="24"/>
              </w:rPr>
            </w:pPr>
            <w:r w:rsidRPr="00E00814">
              <w:rPr>
                <w:rFonts w:cstheme="minorHAnsi"/>
                <w:sz w:val="24"/>
                <w:szCs w:val="24"/>
              </w:rPr>
              <w:t xml:space="preserve">    </w:t>
            </w:r>
            <w:r w:rsidR="0086679E" w:rsidRPr="00E00814">
              <w:rPr>
                <w:rFonts w:cstheme="minorHAnsi"/>
                <w:sz w:val="24"/>
                <w:szCs w:val="24"/>
              </w:rPr>
              <w:t>2.2</w:t>
            </w:r>
          </w:p>
        </w:tc>
        <w:tc>
          <w:tcPr>
            <w:tcW w:w="4126" w:type="pct"/>
            <w:tcBorders>
              <w:top w:val="single" w:sz="4" w:space="0" w:color="auto"/>
              <w:left w:val="single" w:sz="4" w:space="0" w:color="auto"/>
              <w:bottom w:val="single" w:sz="4" w:space="0" w:color="auto"/>
              <w:right w:val="single" w:sz="4" w:space="0" w:color="auto"/>
            </w:tcBorders>
            <w:hideMark/>
          </w:tcPr>
          <w:p w:rsidR="002E3A27" w:rsidRPr="00E00814" w:rsidRDefault="002E3A27" w:rsidP="00525D6B">
            <w:pPr>
              <w:autoSpaceDE w:val="0"/>
              <w:autoSpaceDN w:val="0"/>
              <w:adjustRightInd w:val="0"/>
              <w:spacing w:after="0"/>
              <w:rPr>
                <w:rFonts w:cstheme="minorHAnsi"/>
                <w:sz w:val="24"/>
                <w:szCs w:val="24"/>
              </w:rPr>
            </w:pPr>
            <w:r w:rsidRPr="00E00814">
              <w:rPr>
                <w:rFonts w:cstheme="minorHAnsi"/>
                <w:sz w:val="24"/>
                <w:szCs w:val="24"/>
              </w:rPr>
              <w:t>Banking Key Indicators</w:t>
            </w:r>
            <w:r w:rsidR="0086679E" w:rsidRPr="00E00814">
              <w:rPr>
                <w:rFonts w:cstheme="minorHAnsi"/>
                <w:sz w:val="24"/>
                <w:szCs w:val="24"/>
              </w:rPr>
              <w:t xml:space="preserve"> of Andhra Pradesh</w:t>
            </w:r>
          </w:p>
        </w:tc>
        <w:tc>
          <w:tcPr>
            <w:tcW w:w="415" w:type="pct"/>
            <w:tcBorders>
              <w:top w:val="single" w:sz="4" w:space="0" w:color="auto"/>
              <w:left w:val="single" w:sz="4" w:space="0" w:color="auto"/>
              <w:bottom w:val="single" w:sz="4" w:space="0" w:color="auto"/>
              <w:right w:val="single" w:sz="4" w:space="0" w:color="auto"/>
            </w:tcBorders>
            <w:hideMark/>
          </w:tcPr>
          <w:p w:rsidR="002E3A27" w:rsidRPr="00E00814" w:rsidRDefault="002C2351" w:rsidP="00525D6B">
            <w:pPr>
              <w:spacing w:after="0"/>
              <w:jc w:val="center"/>
              <w:rPr>
                <w:rFonts w:cstheme="minorHAnsi"/>
                <w:sz w:val="24"/>
                <w:szCs w:val="24"/>
              </w:rPr>
            </w:pPr>
            <w:r w:rsidRPr="00E00814">
              <w:rPr>
                <w:rFonts w:cstheme="minorHAnsi"/>
                <w:sz w:val="24"/>
                <w:szCs w:val="24"/>
              </w:rPr>
              <w:t>12</w:t>
            </w:r>
          </w:p>
        </w:tc>
      </w:tr>
      <w:tr w:rsidR="008B3A4C" w:rsidRPr="00E00814" w:rsidTr="002E3A27">
        <w:tc>
          <w:tcPr>
            <w:tcW w:w="459" w:type="pct"/>
            <w:tcBorders>
              <w:top w:val="single" w:sz="4" w:space="0" w:color="auto"/>
              <w:left w:val="single" w:sz="4" w:space="0" w:color="auto"/>
              <w:bottom w:val="single" w:sz="4" w:space="0" w:color="auto"/>
              <w:right w:val="single" w:sz="4" w:space="0" w:color="auto"/>
            </w:tcBorders>
            <w:hideMark/>
          </w:tcPr>
          <w:p w:rsidR="008B3A4C" w:rsidRPr="00E00814" w:rsidRDefault="008B3A4C" w:rsidP="00525D6B">
            <w:pPr>
              <w:spacing w:after="0"/>
              <w:rPr>
                <w:rFonts w:cstheme="minorHAnsi"/>
                <w:sz w:val="24"/>
                <w:szCs w:val="24"/>
              </w:rPr>
            </w:pPr>
            <w:r w:rsidRPr="00E00814">
              <w:rPr>
                <w:rFonts w:cstheme="minorHAnsi"/>
                <w:sz w:val="24"/>
                <w:szCs w:val="24"/>
              </w:rPr>
              <w:t xml:space="preserve">    </w:t>
            </w:r>
            <w:r w:rsidR="0086679E" w:rsidRPr="00E00814">
              <w:rPr>
                <w:rFonts w:cstheme="minorHAnsi"/>
                <w:sz w:val="24"/>
                <w:szCs w:val="24"/>
              </w:rPr>
              <w:t>2.3</w:t>
            </w:r>
          </w:p>
        </w:tc>
        <w:tc>
          <w:tcPr>
            <w:tcW w:w="4126" w:type="pct"/>
            <w:tcBorders>
              <w:top w:val="single" w:sz="4" w:space="0" w:color="auto"/>
              <w:left w:val="single" w:sz="4" w:space="0" w:color="auto"/>
              <w:bottom w:val="single" w:sz="4" w:space="0" w:color="auto"/>
              <w:right w:val="single" w:sz="4" w:space="0" w:color="auto"/>
            </w:tcBorders>
            <w:hideMark/>
          </w:tcPr>
          <w:p w:rsidR="008B3A4C" w:rsidRPr="00E00814" w:rsidRDefault="008B3A4C" w:rsidP="00525D6B">
            <w:pPr>
              <w:autoSpaceDE w:val="0"/>
              <w:autoSpaceDN w:val="0"/>
              <w:adjustRightInd w:val="0"/>
              <w:spacing w:after="0"/>
              <w:rPr>
                <w:rFonts w:cstheme="minorHAnsi"/>
                <w:sz w:val="24"/>
                <w:szCs w:val="24"/>
              </w:rPr>
            </w:pPr>
            <w:r w:rsidRPr="00E00814">
              <w:rPr>
                <w:rFonts w:cstheme="minorHAnsi"/>
                <w:sz w:val="24"/>
                <w:szCs w:val="24"/>
              </w:rPr>
              <w:t>Statement of Priority Sector Advances</w:t>
            </w:r>
          </w:p>
        </w:tc>
        <w:tc>
          <w:tcPr>
            <w:tcW w:w="415" w:type="pct"/>
            <w:tcBorders>
              <w:top w:val="single" w:sz="4" w:space="0" w:color="auto"/>
              <w:left w:val="single" w:sz="4" w:space="0" w:color="auto"/>
              <w:bottom w:val="single" w:sz="4" w:space="0" w:color="auto"/>
              <w:right w:val="single" w:sz="4" w:space="0" w:color="auto"/>
            </w:tcBorders>
            <w:hideMark/>
          </w:tcPr>
          <w:p w:rsidR="008B3A4C" w:rsidRPr="00E00814" w:rsidRDefault="002C2351" w:rsidP="00525D6B">
            <w:pPr>
              <w:spacing w:after="0"/>
              <w:jc w:val="center"/>
              <w:rPr>
                <w:rFonts w:cstheme="minorHAnsi"/>
                <w:sz w:val="24"/>
                <w:szCs w:val="24"/>
              </w:rPr>
            </w:pPr>
            <w:r w:rsidRPr="00E00814">
              <w:rPr>
                <w:rFonts w:cstheme="minorHAnsi"/>
                <w:sz w:val="24"/>
                <w:szCs w:val="24"/>
              </w:rPr>
              <w:t>13</w:t>
            </w:r>
          </w:p>
        </w:tc>
      </w:tr>
    </w:tbl>
    <w:p w:rsidR="0086679E" w:rsidRPr="00E00814" w:rsidRDefault="0086679E" w:rsidP="00525D6B">
      <w:pPr>
        <w:spacing w:after="0"/>
        <w:rPr>
          <w:rFonts w:cstheme="minorHAnsi"/>
          <w:sz w:val="24"/>
          <w:szCs w:val="24"/>
        </w:rPr>
      </w:pPr>
    </w:p>
    <w:p w:rsidR="004C0A9A" w:rsidRPr="00E00814" w:rsidRDefault="004C0A9A" w:rsidP="00525D6B">
      <w:pPr>
        <w:spacing w:after="0"/>
        <w:rPr>
          <w:rFonts w:cstheme="minorHAnsi"/>
          <w:b/>
          <w:sz w:val="24"/>
          <w:szCs w:val="24"/>
        </w:rPr>
      </w:pPr>
      <w:r w:rsidRPr="00E00814">
        <w:rPr>
          <w:rFonts w:cstheme="minorHAnsi"/>
          <w:b/>
          <w:sz w:val="24"/>
          <w:szCs w:val="24"/>
        </w:rPr>
        <w:t>03.      Achievement of Annual Credit Plan 201</w:t>
      </w:r>
      <w:r w:rsidR="008C3FDA" w:rsidRPr="00E00814">
        <w:rPr>
          <w:rFonts w:cstheme="minorHAnsi"/>
          <w:b/>
          <w:sz w:val="24"/>
          <w:szCs w:val="24"/>
        </w:rPr>
        <w:t>5</w:t>
      </w:r>
      <w:r w:rsidRPr="00E00814">
        <w:rPr>
          <w:rFonts w:cstheme="minorHAnsi"/>
          <w:b/>
          <w:sz w:val="24"/>
          <w:szCs w:val="24"/>
        </w:rPr>
        <w:t xml:space="preserve"> –1</w:t>
      </w:r>
      <w:r w:rsidR="008C3FDA" w:rsidRPr="00E00814">
        <w:rPr>
          <w:rFonts w:cstheme="minorHAnsi"/>
          <w:b/>
          <w:sz w:val="24"/>
          <w:szCs w:val="24"/>
        </w:rPr>
        <w:t>6</w:t>
      </w:r>
      <w:r w:rsidRPr="00E00814">
        <w:rPr>
          <w:rFonts w:cstheme="minorHAnsi"/>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3"/>
        <w:gridCol w:w="8286"/>
        <w:gridCol w:w="856"/>
      </w:tblGrid>
      <w:tr w:rsidR="004C0A9A" w:rsidRPr="00E00814" w:rsidTr="002E4F19">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116"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2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4C0A9A" w:rsidRPr="00E00814" w:rsidTr="002E4F19">
        <w:tc>
          <w:tcPr>
            <w:tcW w:w="459" w:type="pct"/>
            <w:tcBorders>
              <w:top w:val="single" w:sz="4" w:space="0" w:color="auto"/>
              <w:left w:val="single" w:sz="4" w:space="0" w:color="auto"/>
              <w:bottom w:val="single" w:sz="4" w:space="0" w:color="auto"/>
              <w:right w:val="single" w:sz="4" w:space="0" w:color="auto"/>
            </w:tcBorders>
            <w:vAlign w:val="center"/>
            <w:hideMark/>
          </w:tcPr>
          <w:p w:rsidR="004C0A9A" w:rsidRPr="00E00814" w:rsidRDefault="0086679E" w:rsidP="00525D6B">
            <w:pPr>
              <w:spacing w:after="0"/>
              <w:jc w:val="center"/>
              <w:rPr>
                <w:rFonts w:cstheme="minorHAnsi"/>
                <w:sz w:val="24"/>
                <w:szCs w:val="24"/>
              </w:rPr>
            </w:pPr>
            <w:r w:rsidRPr="00E00814">
              <w:rPr>
                <w:rFonts w:cstheme="minorHAnsi"/>
                <w:sz w:val="24"/>
                <w:szCs w:val="24"/>
              </w:rPr>
              <w:t>3.1</w:t>
            </w:r>
          </w:p>
        </w:tc>
        <w:tc>
          <w:tcPr>
            <w:tcW w:w="4116" w:type="pct"/>
            <w:tcBorders>
              <w:top w:val="single" w:sz="4" w:space="0" w:color="auto"/>
              <w:left w:val="single" w:sz="4" w:space="0" w:color="auto"/>
              <w:bottom w:val="single" w:sz="4" w:space="0" w:color="auto"/>
              <w:right w:val="single" w:sz="4" w:space="0" w:color="auto"/>
            </w:tcBorders>
            <w:hideMark/>
          </w:tcPr>
          <w:p w:rsidR="004C0A9A" w:rsidRPr="00E00814" w:rsidRDefault="004C0A9A" w:rsidP="008C3FDA">
            <w:pPr>
              <w:autoSpaceDE w:val="0"/>
              <w:autoSpaceDN w:val="0"/>
              <w:adjustRightInd w:val="0"/>
              <w:spacing w:after="0"/>
              <w:rPr>
                <w:rFonts w:cstheme="minorHAnsi"/>
                <w:sz w:val="24"/>
                <w:szCs w:val="24"/>
              </w:rPr>
            </w:pPr>
            <w:r w:rsidRPr="00E00814">
              <w:rPr>
                <w:rFonts w:cstheme="minorHAnsi"/>
                <w:sz w:val="24"/>
                <w:szCs w:val="24"/>
              </w:rPr>
              <w:t>Achievement as on  3</w:t>
            </w:r>
            <w:r w:rsidR="008C3FDA" w:rsidRPr="00E00814">
              <w:rPr>
                <w:rFonts w:cstheme="minorHAnsi"/>
                <w:sz w:val="24"/>
                <w:szCs w:val="24"/>
              </w:rPr>
              <w:t>0</w:t>
            </w:r>
            <w:r w:rsidR="0086679E" w:rsidRPr="00E00814">
              <w:rPr>
                <w:rFonts w:cstheme="minorHAnsi"/>
                <w:sz w:val="24"/>
                <w:szCs w:val="24"/>
              </w:rPr>
              <w:t>.</w:t>
            </w:r>
            <w:r w:rsidR="00D73FBE" w:rsidRPr="00E00814">
              <w:rPr>
                <w:rFonts w:cstheme="minorHAnsi"/>
                <w:sz w:val="24"/>
                <w:szCs w:val="24"/>
              </w:rPr>
              <w:t>0</w:t>
            </w:r>
            <w:r w:rsidR="008C3FDA" w:rsidRPr="00E00814">
              <w:rPr>
                <w:rFonts w:cstheme="minorHAnsi"/>
                <w:sz w:val="24"/>
                <w:szCs w:val="24"/>
              </w:rPr>
              <w:t>6</w:t>
            </w:r>
            <w:r w:rsidR="00D73FBE" w:rsidRPr="00E00814">
              <w:rPr>
                <w:rFonts w:cstheme="minorHAnsi"/>
                <w:sz w:val="24"/>
                <w:szCs w:val="24"/>
              </w:rPr>
              <w:t>.2015</w:t>
            </w:r>
          </w:p>
        </w:tc>
        <w:tc>
          <w:tcPr>
            <w:tcW w:w="425" w:type="pct"/>
            <w:tcBorders>
              <w:top w:val="single" w:sz="4" w:space="0" w:color="auto"/>
              <w:left w:val="single" w:sz="4" w:space="0" w:color="auto"/>
              <w:bottom w:val="single" w:sz="4" w:space="0" w:color="auto"/>
              <w:right w:val="single" w:sz="4" w:space="0" w:color="auto"/>
            </w:tcBorders>
            <w:hideMark/>
          </w:tcPr>
          <w:p w:rsidR="004C0A9A" w:rsidRPr="00E00814" w:rsidRDefault="002C2351" w:rsidP="00525D6B">
            <w:pPr>
              <w:spacing w:after="0"/>
              <w:jc w:val="center"/>
              <w:rPr>
                <w:rFonts w:cstheme="minorHAnsi"/>
                <w:sz w:val="24"/>
                <w:szCs w:val="24"/>
              </w:rPr>
            </w:pPr>
            <w:r w:rsidRPr="00E00814">
              <w:rPr>
                <w:rFonts w:cstheme="minorHAnsi"/>
                <w:sz w:val="24"/>
                <w:szCs w:val="24"/>
              </w:rPr>
              <w:t>15</w:t>
            </w:r>
          </w:p>
        </w:tc>
      </w:tr>
      <w:tr w:rsidR="004C0A9A" w:rsidRPr="00E00814" w:rsidTr="002E4F19">
        <w:trPr>
          <w:trHeight w:val="368"/>
        </w:trPr>
        <w:tc>
          <w:tcPr>
            <w:tcW w:w="459" w:type="pct"/>
            <w:tcBorders>
              <w:top w:val="single" w:sz="4" w:space="0" w:color="auto"/>
              <w:left w:val="single" w:sz="4" w:space="0" w:color="auto"/>
              <w:bottom w:val="single" w:sz="4" w:space="0" w:color="auto"/>
              <w:right w:val="single" w:sz="4" w:space="0" w:color="auto"/>
            </w:tcBorders>
            <w:vAlign w:val="center"/>
            <w:hideMark/>
          </w:tcPr>
          <w:p w:rsidR="004C0A9A" w:rsidRPr="00E00814" w:rsidRDefault="0086679E" w:rsidP="00525D6B">
            <w:pPr>
              <w:spacing w:after="0"/>
              <w:jc w:val="center"/>
              <w:rPr>
                <w:rFonts w:cstheme="minorHAnsi"/>
                <w:sz w:val="24"/>
                <w:szCs w:val="24"/>
              </w:rPr>
            </w:pPr>
            <w:r w:rsidRPr="00E00814">
              <w:rPr>
                <w:rFonts w:cstheme="minorHAnsi"/>
                <w:sz w:val="24"/>
                <w:szCs w:val="24"/>
              </w:rPr>
              <w:t>3.2</w:t>
            </w:r>
          </w:p>
        </w:tc>
        <w:tc>
          <w:tcPr>
            <w:tcW w:w="4116" w:type="pct"/>
            <w:tcBorders>
              <w:top w:val="single" w:sz="4" w:space="0" w:color="auto"/>
              <w:left w:val="single" w:sz="4" w:space="0" w:color="auto"/>
              <w:bottom w:val="single" w:sz="4" w:space="0" w:color="auto"/>
              <w:right w:val="single" w:sz="4" w:space="0" w:color="auto"/>
            </w:tcBorders>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Annual Credit Plan achievement – Last  three years</w:t>
            </w:r>
          </w:p>
        </w:tc>
        <w:tc>
          <w:tcPr>
            <w:tcW w:w="425" w:type="pct"/>
            <w:tcBorders>
              <w:top w:val="single" w:sz="4" w:space="0" w:color="auto"/>
              <w:left w:val="single" w:sz="4" w:space="0" w:color="auto"/>
              <w:bottom w:val="single" w:sz="4" w:space="0" w:color="auto"/>
              <w:right w:val="single" w:sz="4" w:space="0" w:color="auto"/>
            </w:tcBorders>
            <w:hideMark/>
          </w:tcPr>
          <w:p w:rsidR="004C0A9A" w:rsidRPr="00E00814" w:rsidRDefault="002C2351" w:rsidP="00525D6B">
            <w:pPr>
              <w:spacing w:after="0"/>
              <w:jc w:val="center"/>
              <w:rPr>
                <w:rFonts w:cstheme="minorHAnsi"/>
                <w:sz w:val="24"/>
                <w:szCs w:val="24"/>
              </w:rPr>
            </w:pPr>
            <w:r w:rsidRPr="00E00814">
              <w:rPr>
                <w:rFonts w:cstheme="minorHAnsi"/>
                <w:sz w:val="24"/>
                <w:szCs w:val="24"/>
              </w:rPr>
              <w:t>16</w:t>
            </w:r>
          </w:p>
        </w:tc>
      </w:tr>
    </w:tbl>
    <w:p w:rsidR="0086679E" w:rsidRPr="00E00814" w:rsidRDefault="0086679E" w:rsidP="00525D6B">
      <w:pPr>
        <w:spacing w:after="0"/>
        <w:rPr>
          <w:rFonts w:cstheme="minorHAnsi"/>
          <w:sz w:val="24"/>
          <w:szCs w:val="24"/>
        </w:rPr>
      </w:pPr>
    </w:p>
    <w:p w:rsidR="00174F2C" w:rsidRPr="00E00814" w:rsidRDefault="00174F2C" w:rsidP="00525D6B">
      <w:pPr>
        <w:spacing w:after="0"/>
        <w:rPr>
          <w:rFonts w:cstheme="minorHAnsi"/>
          <w:b/>
          <w:sz w:val="24"/>
          <w:szCs w:val="24"/>
        </w:rPr>
      </w:pPr>
      <w:r w:rsidRPr="00E00814">
        <w:rPr>
          <w:rFonts w:cstheme="minorHAnsi"/>
          <w:b/>
          <w:sz w:val="24"/>
          <w:szCs w:val="24"/>
        </w:rPr>
        <w:t xml:space="preserve">04.      Major Action Points of earlier SLBC / Steering Committee Meetings - </w:t>
      </w:r>
      <w:r w:rsidR="002E3A27" w:rsidRPr="00E00814">
        <w:rPr>
          <w:rFonts w:cstheme="minorHAnsi"/>
          <w:b/>
          <w:sz w:val="24"/>
          <w:szCs w:val="24"/>
        </w:rPr>
        <w:t>ATR</w:t>
      </w:r>
      <w:r w:rsidRPr="00E00814">
        <w:rPr>
          <w:rFonts w:cstheme="minorHAnsi"/>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8334"/>
        <w:gridCol w:w="870"/>
      </w:tblGrid>
      <w:tr w:rsidR="00174F2C" w:rsidRPr="00E00814" w:rsidTr="00755BF7">
        <w:tc>
          <w:tcPr>
            <w:tcW w:w="428" w:type="pct"/>
            <w:tcBorders>
              <w:top w:val="single" w:sz="4" w:space="0" w:color="auto"/>
              <w:left w:val="single" w:sz="4" w:space="0" w:color="auto"/>
              <w:bottom w:val="single" w:sz="4" w:space="0" w:color="auto"/>
              <w:right w:val="single" w:sz="4" w:space="0" w:color="auto"/>
            </w:tcBorders>
            <w:shd w:val="clear" w:color="auto" w:fill="C0C0C0"/>
            <w:hideMark/>
          </w:tcPr>
          <w:p w:rsidR="00174F2C" w:rsidRPr="00E00814" w:rsidRDefault="00174F2C" w:rsidP="00525D6B">
            <w:pPr>
              <w:autoSpaceDE w:val="0"/>
              <w:autoSpaceDN w:val="0"/>
              <w:adjustRightInd w:val="0"/>
              <w:spacing w:after="0"/>
              <w:rPr>
                <w:rFonts w:cstheme="minorHAnsi"/>
                <w:sz w:val="24"/>
                <w:szCs w:val="24"/>
              </w:rPr>
            </w:pPr>
            <w:r w:rsidRPr="00E00814">
              <w:rPr>
                <w:rFonts w:cstheme="minorHAnsi"/>
                <w:sz w:val="24"/>
                <w:szCs w:val="24"/>
              </w:rPr>
              <w:t>S.</w:t>
            </w:r>
            <w:r w:rsidR="00755BF7" w:rsidRPr="00E00814">
              <w:rPr>
                <w:rFonts w:cstheme="minorHAnsi"/>
                <w:sz w:val="24"/>
                <w:szCs w:val="24"/>
              </w:rPr>
              <w:t xml:space="preserve"> </w:t>
            </w:r>
            <w:r w:rsidRPr="00E00814">
              <w:rPr>
                <w:rFonts w:cstheme="minorHAnsi"/>
                <w:sz w:val="24"/>
                <w:szCs w:val="24"/>
              </w:rPr>
              <w:t>No</w:t>
            </w:r>
          </w:p>
        </w:tc>
        <w:tc>
          <w:tcPr>
            <w:tcW w:w="4140" w:type="pct"/>
            <w:tcBorders>
              <w:top w:val="single" w:sz="4" w:space="0" w:color="auto"/>
              <w:left w:val="single" w:sz="4" w:space="0" w:color="auto"/>
              <w:bottom w:val="single" w:sz="4" w:space="0" w:color="auto"/>
              <w:right w:val="single" w:sz="4" w:space="0" w:color="auto"/>
            </w:tcBorders>
            <w:shd w:val="clear" w:color="auto" w:fill="C0C0C0"/>
            <w:hideMark/>
          </w:tcPr>
          <w:p w:rsidR="00174F2C" w:rsidRPr="00E00814" w:rsidRDefault="00174F2C"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32" w:type="pct"/>
            <w:tcBorders>
              <w:top w:val="single" w:sz="4" w:space="0" w:color="auto"/>
              <w:left w:val="single" w:sz="4" w:space="0" w:color="auto"/>
              <w:bottom w:val="single" w:sz="4" w:space="0" w:color="auto"/>
              <w:right w:val="single" w:sz="4" w:space="0" w:color="auto"/>
            </w:tcBorders>
            <w:shd w:val="clear" w:color="auto" w:fill="C0C0C0"/>
            <w:hideMark/>
          </w:tcPr>
          <w:p w:rsidR="00174F2C" w:rsidRPr="00E00814" w:rsidRDefault="00174F2C"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6B32D7" w:rsidRPr="00E00814" w:rsidTr="00A32C58">
        <w:trPr>
          <w:trHeight w:val="359"/>
        </w:trPr>
        <w:tc>
          <w:tcPr>
            <w:tcW w:w="428" w:type="pct"/>
            <w:tcBorders>
              <w:top w:val="single" w:sz="4" w:space="0" w:color="auto"/>
              <w:left w:val="single" w:sz="4" w:space="0" w:color="auto"/>
              <w:bottom w:val="single" w:sz="4" w:space="0" w:color="auto"/>
              <w:right w:val="single" w:sz="4" w:space="0" w:color="auto"/>
            </w:tcBorders>
            <w:vAlign w:val="center"/>
            <w:hideMark/>
          </w:tcPr>
          <w:p w:rsidR="006B32D7" w:rsidRPr="00E00814" w:rsidRDefault="0086679E" w:rsidP="00525D6B">
            <w:pPr>
              <w:spacing w:after="0"/>
              <w:jc w:val="center"/>
              <w:rPr>
                <w:rFonts w:cstheme="minorHAnsi"/>
                <w:sz w:val="24"/>
                <w:szCs w:val="24"/>
              </w:rPr>
            </w:pPr>
            <w:r w:rsidRPr="00E00814">
              <w:rPr>
                <w:rFonts w:cstheme="minorHAnsi"/>
                <w:sz w:val="24"/>
                <w:szCs w:val="24"/>
              </w:rPr>
              <w:t>4.</w:t>
            </w:r>
            <w:r w:rsidR="006B32D7" w:rsidRPr="00E00814">
              <w:rPr>
                <w:rFonts w:cstheme="minorHAnsi"/>
                <w:sz w:val="24"/>
                <w:szCs w:val="24"/>
              </w:rPr>
              <w:t>1</w:t>
            </w:r>
          </w:p>
        </w:tc>
        <w:tc>
          <w:tcPr>
            <w:tcW w:w="4140" w:type="pct"/>
            <w:tcBorders>
              <w:top w:val="single" w:sz="4" w:space="0" w:color="auto"/>
              <w:left w:val="single" w:sz="4" w:space="0" w:color="auto"/>
              <w:bottom w:val="single" w:sz="4" w:space="0" w:color="auto"/>
              <w:right w:val="single" w:sz="4" w:space="0" w:color="auto"/>
            </w:tcBorders>
            <w:hideMark/>
          </w:tcPr>
          <w:p w:rsidR="006B32D7" w:rsidRPr="00E00814" w:rsidRDefault="00585826" w:rsidP="00525D6B">
            <w:pPr>
              <w:spacing w:after="0"/>
              <w:jc w:val="both"/>
              <w:rPr>
                <w:rFonts w:cstheme="minorHAnsi"/>
                <w:sz w:val="24"/>
                <w:szCs w:val="24"/>
              </w:rPr>
            </w:pPr>
            <w:r w:rsidRPr="00E00814">
              <w:rPr>
                <w:rFonts w:cstheme="minorHAnsi"/>
                <w:bCs/>
                <w:sz w:val="24"/>
                <w:szCs w:val="24"/>
              </w:rPr>
              <w:t>R</w:t>
            </w:r>
            <w:r w:rsidR="0002446C" w:rsidRPr="00E00814">
              <w:rPr>
                <w:rFonts w:cstheme="minorHAnsi"/>
                <w:bCs/>
                <w:sz w:val="24"/>
                <w:szCs w:val="24"/>
              </w:rPr>
              <w:t>ecommendations of the committee constituted for revisiting the LEC scheme held on 12.08.2014</w:t>
            </w:r>
          </w:p>
        </w:tc>
        <w:tc>
          <w:tcPr>
            <w:tcW w:w="432" w:type="pct"/>
            <w:tcBorders>
              <w:top w:val="single" w:sz="4" w:space="0" w:color="auto"/>
              <w:left w:val="single" w:sz="4" w:space="0" w:color="auto"/>
              <w:bottom w:val="single" w:sz="4" w:space="0" w:color="auto"/>
              <w:right w:val="single" w:sz="4" w:space="0" w:color="auto"/>
            </w:tcBorders>
            <w:vAlign w:val="center"/>
            <w:hideMark/>
          </w:tcPr>
          <w:p w:rsidR="006B32D7" w:rsidRPr="00E00814" w:rsidRDefault="002C2351" w:rsidP="00525D6B">
            <w:pPr>
              <w:spacing w:after="0"/>
              <w:jc w:val="center"/>
              <w:rPr>
                <w:rFonts w:cstheme="minorHAnsi"/>
                <w:sz w:val="24"/>
                <w:szCs w:val="24"/>
              </w:rPr>
            </w:pPr>
            <w:r w:rsidRPr="00E00814">
              <w:rPr>
                <w:rFonts w:cstheme="minorHAnsi"/>
                <w:sz w:val="24"/>
                <w:szCs w:val="24"/>
              </w:rPr>
              <w:t>17</w:t>
            </w:r>
          </w:p>
        </w:tc>
      </w:tr>
      <w:tr w:rsidR="00174F2C" w:rsidRPr="00E00814" w:rsidTr="00A32C58">
        <w:trPr>
          <w:trHeight w:val="368"/>
        </w:trPr>
        <w:tc>
          <w:tcPr>
            <w:tcW w:w="428" w:type="pct"/>
            <w:tcBorders>
              <w:top w:val="single" w:sz="4" w:space="0" w:color="auto"/>
              <w:left w:val="single" w:sz="4" w:space="0" w:color="auto"/>
              <w:bottom w:val="single" w:sz="4" w:space="0" w:color="auto"/>
              <w:right w:val="single" w:sz="4" w:space="0" w:color="auto"/>
            </w:tcBorders>
            <w:vAlign w:val="center"/>
            <w:hideMark/>
          </w:tcPr>
          <w:p w:rsidR="00174F2C" w:rsidRPr="00E00814" w:rsidRDefault="0086679E" w:rsidP="00525D6B">
            <w:pPr>
              <w:spacing w:after="0"/>
              <w:jc w:val="center"/>
              <w:rPr>
                <w:rFonts w:cstheme="minorHAnsi"/>
                <w:sz w:val="24"/>
                <w:szCs w:val="24"/>
              </w:rPr>
            </w:pPr>
            <w:r w:rsidRPr="00E00814">
              <w:rPr>
                <w:rFonts w:cstheme="minorHAnsi"/>
                <w:sz w:val="24"/>
                <w:szCs w:val="24"/>
              </w:rPr>
              <w:t>4.</w:t>
            </w:r>
            <w:r w:rsidR="006B32D7" w:rsidRPr="00E00814">
              <w:rPr>
                <w:rFonts w:cstheme="minorHAnsi"/>
                <w:sz w:val="24"/>
                <w:szCs w:val="24"/>
              </w:rPr>
              <w:t>2</w:t>
            </w:r>
          </w:p>
        </w:tc>
        <w:tc>
          <w:tcPr>
            <w:tcW w:w="4140" w:type="pct"/>
            <w:tcBorders>
              <w:top w:val="single" w:sz="4" w:space="0" w:color="auto"/>
              <w:left w:val="single" w:sz="4" w:space="0" w:color="auto"/>
              <w:bottom w:val="single" w:sz="4" w:space="0" w:color="auto"/>
              <w:right w:val="single" w:sz="4" w:space="0" w:color="auto"/>
            </w:tcBorders>
            <w:hideMark/>
          </w:tcPr>
          <w:p w:rsidR="00174F2C" w:rsidRPr="00E00814" w:rsidRDefault="0086679E" w:rsidP="00525D6B">
            <w:pPr>
              <w:spacing w:after="0"/>
              <w:jc w:val="both"/>
              <w:rPr>
                <w:rFonts w:cstheme="minorHAnsi"/>
                <w:sz w:val="24"/>
                <w:szCs w:val="24"/>
              </w:rPr>
            </w:pPr>
            <w:r w:rsidRPr="00E00814">
              <w:rPr>
                <w:rFonts w:cstheme="minorHAnsi"/>
                <w:sz w:val="24"/>
                <w:szCs w:val="24"/>
              </w:rPr>
              <w:t>To establish second DRT in A.P State.</w:t>
            </w:r>
          </w:p>
        </w:tc>
        <w:tc>
          <w:tcPr>
            <w:tcW w:w="432" w:type="pct"/>
            <w:tcBorders>
              <w:top w:val="single" w:sz="4" w:space="0" w:color="auto"/>
              <w:left w:val="single" w:sz="4" w:space="0" w:color="auto"/>
              <w:bottom w:val="single" w:sz="4" w:space="0" w:color="auto"/>
              <w:right w:val="single" w:sz="4" w:space="0" w:color="auto"/>
            </w:tcBorders>
            <w:vAlign w:val="center"/>
            <w:hideMark/>
          </w:tcPr>
          <w:p w:rsidR="00174F2C" w:rsidRPr="00E00814" w:rsidRDefault="002C2351" w:rsidP="00525D6B">
            <w:pPr>
              <w:spacing w:after="0"/>
              <w:jc w:val="center"/>
              <w:rPr>
                <w:rFonts w:cstheme="minorHAnsi"/>
                <w:sz w:val="24"/>
                <w:szCs w:val="24"/>
              </w:rPr>
            </w:pPr>
            <w:r w:rsidRPr="00E00814">
              <w:rPr>
                <w:rFonts w:cstheme="minorHAnsi"/>
                <w:sz w:val="24"/>
                <w:szCs w:val="24"/>
              </w:rPr>
              <w:t>18</w:t>
            </w:r>
          </w:p>
        </w:tc>
      </w:tr>
      <w:tr w:rsidR="00D73FBE" w:rsidRPr="00E00814" w:rsidTr="006568CD">
        <w:tc>
          <w:tcPr>
            <w:tcW w:w="428" w:type="pct"/>
            <w:tcBorders>
              <w:top w:val="single" w:sz="4" w:space="0" w:color="auto"/>
              <w:left w:val="single" w:sz="4" w:space="0" w:color="auto"/>
              <w:bottom w:val="single" w:sz="4" w:space="0" w:color="auto"/>
              <w:right w:val="single" w:sz="4" w:space="0" w:color="auto"/>
            </w:tcBorders>
            <w:vAlign w:val="center"/>
            <w:hideMark/>
          </w:tcPr>
          <w:p w:rsidR="00D73FBE" w:rsidRPr="00E00814" w:rsidRDefault="00D73FBE" w:rsidP="00525D6B">
            <w:pPr>
              <w:spacing w:after="0"/>
              <w:jc w:val="center"/>
              <w:rPr>
                <w:rFonts w:cstheme="minorHAnsi"/>
                <w:sz w:val="24"/>
                <w:szCs w:val="24"/>
              </w:rPr>
            </w:pPr>
            <w:r w:rsidRPr="00E00814">
              <w:rPr>
                <w:rFonts w:cstheme="minorHAnsi"/>
                <w:sz w:val="24"/>
                <w:szCs w:val="24"/>
              </w:rPr>
              <w:t>4.3</w:t>
            </w:r>
          </w:p>
        </w:tc>
        <w:tc>
          <w:tcPr>
            <w:tcW w:w="4140" w:type="pct"/>
            <w:tcBorders>
              <w:top w:val="single" w:sz="4" w:space="0" w:color="auto"/>
              <w:left w:val="single" w:sz="4" w:space="0" w:color="auto"/>
              <w:bottom w:val="single" w:sz="4" w:space="0" w:color="auto"/>
              <w:right w:val="single" w:sz="4" w:space="0" w:color="auto"/>
            </w:tcBorders>
            <w:vAlign w:val="center"/>
            <w:hideMark/>
          </w:tcPr>
          <w:p w:rsidR="00D73FBE" w:rsidRPr="00E00814" w:rsidRDefault="00D73FBE" w:rsidP="00525D6B">
            <w:pPr>
              <w:spacing w:after="0"/>
              <w:rPr>
                <w:rFonts w:cstheme="minorHAnsi"/>
                <w:sz w:val="24"/>
                <w:szCs w:val="24"/>
              </w:rPr>
            </w:pPr>
            <w:r w:rsidRPr="00E00814">
              <w:rPr>
                <w:rFonts w:cstheme="minorHAnsi"/>
                <w:sz w:val="24"/>
                <w:szCs w:val="24"/>
              </w:rPr>
              <w:t>Allotment of site to RSETIs located at Machilipatnam, Guntur, Chittoor and Tirupathi.</w:t>
            </w:r>
          </w:p>
        </w:tc>
        <w:tc>
          <w:tcPr>
            <w:tcW w:w="432" w:type="pct"/>
            <w:tcBorders>
              <w:top w:val="single" w:sz="4" w:space="0" w:color="auto"/>
              <w:left w:val="single" w:sz="4" w:space="0" w:color="auto"/>
              <w:bottom w:val="single" w:sz="4" w:space="0" w:color="auto"/>
              <w:right w:val="single" w:sz="4" w:space="0" w:color="auto"/>
            </w:tcBorders>
            <w:vAlign w:val="center"/>
            <w:hideMark/>
          </w:tcPr>
          <w:p w:rsidR="00D73FBE" w:rsidRPr="00E00814" w:rsidRDefault="002C2351" w:rsidP="00525D6B">
            <w:pPr>
              <w:spacing w:after="0"/>
              <w:jc w:val="center"/>
              <w:rPr>
                <w:rFonts w:cstheme="minorHAnsi"/>
                <w:sz w:val="24"/>
                <w:szCs w:val="24"/>
              </w:rPr>
            </w:pPr>
            <w:r w:rsidRPr="00E00814">
              <w:rPr>
                <w:rFonts w:cstheme="minorHAnsi"/>
                <w:sz w:val="24"/>
                <w:szCs w:val="24"/>
              </w:rPr>
              <w:t>18</w:t>
            </w:r>
          </w:p>
        </w:tc>
      </w:tr>
      <w:tr w:rsidR="00D73FBE" w:rsidRPr="00E00814" w:rsidTr="00A32C58">
        <w:trPr>
          <w:trHeight w:val="377"/>
        </w:trPr>
        <w:tc>
          <w:tcPr>
            <w:tcW w:w="428" w:type="pct"/>
            <w:tcBorders>
              <w:top w:val="single" w:sz="4" w:space="0" w:color="auto"/>
              <w:left w:val="single" w:sz="4" w:space="0" w:color="auto"/>
              <w:bottom w:val="single" w:sz="4" w:space="0" w:color="auto"/>
              <w:right w:val="single" w:sz="4" w:space="0" w:color="auto"/>
            </w:tcBorders>
            <w:vAlign w:val="center"/>
            <w:hideMark/>
          </w:tcPr>
          <w:p w:rsidR="00D73FBE" w:rsidRPr="00E00814" w:rsidRDefault="00D73FBE" w:rsidP="00525D6B">
            <w:pPr>
              <w:spacing w:after="0"/>
              <w:jc w:val="center"/>
              <w:rPr>
                <w:rFonts w:cstheme="minorHAnsi"/>
                <w:sz w:val="24"/>
                <w:szCs w:val="24"/>
              </w:rPr>
            </w:pPr>
            <w:r w:rsidRPr="00E00814">
              <w:rPr>
                <w:rFonts w:cstheme="minorHAnsi"/>
                <w:sz w:val="24"/>
                <w:szCs w:val="24"/>
              </w:rPr>
              <w:t>4.4</w:t>
            </w:r>
          </w:p>
        </w:tc>
        <w:tc>
          <w:tcPr>
            <w:tcW w:w="4140" w:type="pct"/>
            <w:tcBorders>
              <w:top w:val="single" w:sz="4" w:space="0" w:color="auto"/>
              <w:left w:val="single" w:sz="4" w:space="0" w:color="auto"/>
              <w:bottom w:val="single" w:sz="4" w:space="0" w:color="auto"/>
              <w:right w:val="single" w:sz="4" w:space="0" w:color="auto"/>
            </w:tcBorders>
            <w:hideMark/>
          </w:tcPr>
          <w:p w:rsidR="00D73FBE" w:rsidRPr="00E00814" w:rsidRDefault="00D73FBE" w:rsidP="00525D6B">
            <w:pPr>
              <w:spacing w:after="0"/>
              <w:jc w:val="both"/>
              <w:rPr>
                <w:rFonts w:cstheme="minorHAnsi"/>
                <w:sz w:val="24"/>
                <w:szCs w:val="24"/>
              </w:rPr>
            </w:pPr>
            <w:r w:rsidRPr="00E00814">
              <w:rPr>
                <w:rFonts w:cstheme="minorHAnsi"/>
                <w:sz w:val="24"/>
                <w:szCs w:val="24"/>
              </w:rPr>
              <w:t>Notified places for creation of equitable mortgage by branches</w:t>
            </w:r>
          </w:p>
        </w:tc>
        <w:tc>
          <w:tcPr>
            <w:tcW w:w="432" w:type="pct"/>
            <w:tcBorders>
              <w:top w:val="single" w:sz="4" w:space="0" w:color="auto"/>
              <w:left w:val="single" w:sz="4" w:space="0" w:color="auto"/>
              <w:bottom w:val="single" w:sz="4" w:space="0" w:color="auto"/>
              <w:right w:val="single" w:sz="4" w:space="0" w:color="auto"/>
            </w:tcBorders>
            <w:vAlign w:val="center"/>
            <w:hideMark/>
          </w:tcPr>
          <w:p w:rsidR="00D73FBE" w:rsidRPr="00E00814" w:rsidRDefault="002C2351" w:rsidP="00525D6B">
            <w:pPr>
              <w:spacing w:after="0"/>
              <w:jc w:val="center"/>
              <w:rPr>
                <w:rFonts w:cstheme="minorHAnsi"/>
                <w:sz w:val="24"/>
                <w:szCs w:val="24"/>
              </w:rPr>
            </w:pPr>
            <w:r w:rsidRPr="00E00814">
              <w:rPr>
                <w:rFonts w:cstheme="minorHAnsi"/>
                <w:sz w:val="24"/>
                <w:szCs w:val="24"/>
              </w:rPr>
              <w:t>18</w:t>
            </w:r>
          </w:p>
        </w:tc>
      </w:tr>
      <w:tr w:rsidR="00D73FBE" w:rsidRPr="00E00814" w:rsidTr="006568CD">
        <w:trPr>
          <w:trHeight w:val="637"/>
        </w:trPr>
        <w:tc>
          <w:tcPr>
            <w:tcW w:w="428" w:type="pct"/>
            <w:tcBorders>
              <w:top w:val="single" w:sz="4" w:space="0" w:color="auto"/>
              <w:left w:val="single" w:sz="4" w:space="0" w:color="auto"/>
              <w:bottom w:val="single" w:sz="4" w:space="0" w:color="auto"/>
              <w:right w:val="single" w:sz="4" w:space="0" w:color="auto"/>
            </w:tcBorders>
            <w:vAlign w:val="center"/>
            <w:hideMark/>
          </w:tcPr>
          <w:p w:rsidR="00D73FBE" w:rsidRPr="00E00814" w:rsidRDefault="00D73FBE" w:rsidP="00525D6B">
            <w:pPr>
              <w:spacing w:after="0"/>
              <w:jc w:val="center"/>
              <w:rPr>
                <w:rFonts w:cstheme="minorHAnsi"/>
                <w:sz w:val="24"/>
                <w:szCs w:val="24"/>
              </w:rPr>
            </w:pPr>
            <w:r w:rsidRPr="00E00814">
              <w:rPr>
                <w:rFonts w:cstheme="minorHAnsi"/>
                <w:sz w:val="24"/>
                <w:szCs w:val="24"/>
              </w:rPr>
              <w:t>4.5</w:t>
            </w:r>
          </w:p>
        </w:tc>
        <w:tc>
          <w:tcPr>
            <w:tcW w:w="4140" w:type="pct"/>
            <w:tcBorders>
              <w:top w:val="single" w:sz="4" w:space="0" w:color="auto"/>
              <w:left w:val="single" w:sz="4" w:space="0" w:color="auto"/>
              <w:bottom w:val="single" w:sz="4" w:space="0" w:color="auto"/>
              <w:right w:val="single" w:sz="4" w:space="0" w:color="auto"/>
            </w:tcBorders>
            <w:hideMark/>
          </w:tcPr>
          <w:p w:rsidR="00D73FBE" w:rsidRPr="00E00814" w:rsidRDefault="001A3F9A" w:rsidP="00525D6B">
            <w:pPr>
              <w:spacing w:after="0"/>
              <w:jc w:val="both"/>
              <w:rPr>
                <w:rFonts w:cstheme="minorHAnsi"/>
                <w:sz w:val="24"/>
                <w:szCs w:val="24"/>
              </w:rPr>
            </w:pPr>
            <w:r w:rsidRPr="00E00814">
              <w:rPr>
                <w:rFonts w:cstheme="minorHAnsi"/>
                <w:sz w:val="24"/>
                <w:szCs w:val="24"/>
              </w:rPr>
              <w:t xml:space="preserve">Request </w:t>
            </w:r>
            <w:r w:rsidR="00D73FBE" w:rsidRPr="00E00814">
              <w:rPr>
                <w:rFonts w:cstheme="minorHAnsi"/>
                <w:sz w:val="24"/>
                <w:szCs w:val="24"/>
              </w:rPr>
              <w:t xml:space="preserve">to create a machinery to help the banks in recovery of chronic overdues under agriculture advances </w:t>
            </w:r>
          </w:p>
        </w:tc>
        <w:tc>
          <w:tcPr>
            <w:tcW w:w="432" w:type="pct"/>
            <w:tcBorders>
              <w:top w:val="single" w:sz="4" w:space="0" w:color="auto"/>
              <w:left w:val="single" w:sz="4" w:space="0" w:color="auto"/>
              <w:bottom w:val="single" w:sz="4" w:space="0" w:color="auto"/>
              <w:right w:val="single" w:sz="4" w:space="0" w:color="auto"/>
            </w:tcBorders>
            <w:vAlign w:val="center"/>
            <w:hideMark/>
          </w:tcPr>
          <w:p w:rsidR="00D73FBE" w:rsidRPr="00E00814" w:rsidRDefault="002C2351" w:rsidP="00525D6B">
            <w:pPr>
              <w:spacing w:after="0"/>
              <w:jc w:val="center"/>
              <w:rPr>
                <w:rFonts w:cstheme="minorHAnsi"/>
                <w:sz w:val="24"/>
                <w:szCs w:val="24"/>
              </w:rPr>
            </w:pPr>
            <w:r w:rsidRPr="00E00814">
              <w:rPr>
                <w:rFonts w:cstheme="minorHAnsi"/>
                <w:sz w:val="24"/>
                <w:szCs w:val="24"/>
              </w:rPr>
              <w:t>19</w:t>
            </w:r>
          </w:p>
        </w:tc>
      </w:tr>
      <w:tr w:rsidR="00D73FBE" w:rsidRPr="00E00814" w:rsidTr="00A32C58">
        <w:trPr>
          <w:trHeight w:val="359"/>
        </w:trPr>
        <w:tc>
          <w:tcPr>
            <w:tcW w:w="428" w:type="pct"/>
            <w:tcBorders>
              <w:top w:val="single" w:sz="4" w:space="0" w:color="auto"/>
              <w:left w:val="single" w:sz="4" w:space="0" w:color="auto"/>
              <w:bottom w:val="single" w:sz="4" w:space="0" w:color="auto"/>
              <w:right w:val="single" w:sz="4" w:space="0" w:color="auto"/>
            </w:tcBorders>
            <w:vAlign w:val="center"/>
            <w:hideMark/>
          </w:tcPr>
          <w:p w:rsidR="00D73FBE" w:rsidRPr="00E00814" w:rsidRDefault="00D73FBE" w:rsidP="00525D6B">
            <w:pPr>
              <w:spacing w:after="0"/>
              <w:jc w:val="center"/>
              <w:rPr>
                <w:rFonts w:cstheme="minorHAnsi"/>
                <w:sz w:val="24"/>
                <w:szCs w:val="24"/>
              </w:rPr>
            </w:pPr>
            <w:r w:rsidRPr="00E00814">
              <w:rPr>
                <w:rFonts w:cstheme="minorHAnsi"/>
                <w:sz w:val="24"/>
                <w:szCs w:val="24"/>
              </w:rPr>
              <w:t>4.6</w:t>
            </w:r>
          </w:p>
        </w:tc>
        <w:tc>
          <w:tcPr>
            <w:tcW w:w="4140" w:type="pct"/>
            <w:tcBorders>
              <w:top w:val="single" w:sz="4" w:space="0" w:color="auto"/>
              <w:left w:val="single" w:sz="4" w:space="0" w:color="auto"/>
              <w:bottom w:val="single" w:sz="4" w:space="0" w:color="auto"/>
              <w:right w:val="single" w:sz="4" w:space="0" w:color="auto"/>
            </w:tcBorders>
            <w:hideMark/>
          </w:tcPr>
          <w:p w:rsidR="00D73FBE" w:rsidRPr="00E00814" w:rsidRDefault="00D73FBE" w:rsidP="00525D6B">
            <w:pPr>
              <w:spacing w:after="0"/>
              <w:jc w:val="both"/>
              <w:rPr>
                <w:rFonts w:cstheme="minorHAnsi"/>
                <w:sz w:val="24"/>
                <w:szCs w:val="24"/>
              </w:rPr>
            </w:pPr>
            <w:r w:rsidRPr="00E00814">
              <w:rPr>
                <w:rFonts w:cstheme="minorHAnsi"/>
                <w:sz w:val="24"/>
                <w:szCs w:val="24"/>
              </w:rPr>
              <w:t>Insurance cover to poultry birds</w:t>
            </w:r>
          </w:p>
        </w:tc>
        <w:tc>
          <w:tcPr>
            <w:tcW w:w="432" w:type="pct"/>
            <w:tcBorders>
              <w:top w:val="single" w:sz="4" w:space="0" w:color="auto"/>
              <w:left w:val="single" w:sz="4" w:space="0" w:color="auto"/>
              <w:bottom w:val="single" w:sz="4" w:space="0" w:color="auto"/>
              <w:right w:val="single" w:sz="4" w:space="0" w:color="auto"/>
            </w:tcBorders>
            <w:vAlign w:val="center"/>
            <w:hideMark/>
          </w:tcPr>
          <w:p w:rsidR="00D73FBE" w:rsidRPr="00E00814" w:rsidRDefault="002C2351" w:rsidP="00525D6B">
            <w:pPr>
              <w:spacing w:after="0"/>
              <w:jc w:val="center"/>
              <w:rPr>
                <w:rFonts w:cstheme="minorHAnsi"/>
                <w:sz w:val="24"/>
                <w:szCs w:val="24"/>
              </w:rPr>
            </w:pPr>
            <w:r w:rsidRPr="00E00814">
              <w:rPr>
                <w:rFonts w:cstheme="minorHAnsi"/>
                <w:sz w:val="24"/>
                <w:szCs w:val="24"/>
              </w:rPr>
              <w:t>19</w:t>
            </w:r>
          </w:p>
        </w:tc>
      </w:tr>
      <w:tr w:rsidR="00D73FBE" w:rsidRPr="00E00814" w:rsidTr="00CC6322">
        <w:trPr>
          <w:trHeight w:val="277"/>
        </w:trPr>
        <w:tc>
          <w:tcPr>
            <w:tcW w:w="428" w:type="pct"/>
            <w:tcBorders>
              <w:top w:val="single" w:sz="4" w:space="0" w:color="auto"/>
              <w:left w:val="single" w:sz="4" w:space="0" w:color="auto"/>
              <w:bottom w:val="single" w:sz="4" w:space="0" w:color="auto"/>
              <w:right w:val="single" w:sz="4" w:space="0" w:color="auto"/>
            </w:tcBorders>
            <w:vAlign w:val="center"/>
            <w:hideMark/>
          </w:tcPr>
          <w:p w:rsidR="00D73FBE" w:rsidRPr="00E00814" w:rsidRDefault="00D73FBE" w:rsidP="00525D6B">
            <w:pPr>
              <w:spacing w:after="0"/>
              <w:jc w:val="center"/>
              <w:rPr>
                <w:rFonts w:cstheme="minorHAnsi"/>
                <w:sz w:val="24"/>
                <w:szCs w:val="24"/>
              </w:rPr>
            </w:pPr>
            <w:r w:rsidRPr="00E00814">
              <w:rPr>
                <w:rFonts w:cstheme="minorHAnsi"/>
                <w:sz w:val="24"/>
                <w:szCs w:val="24"/>
              </w:rPr>
              <w:t>4.7</w:t>
            </w:r>
          </w:p>
        </w:tc>
        <w:tc>
          <w:tcPr>
            <w:tcW w:w="4140" w:type="pct"/>
            <w:tcBorders>
              <w:top w:val="single" w:sz="4" w:space="0" w:color="auto"/>
              <w:left w:val="single" w:sz="4" w:space="0" w:color="auto"/>
              <w:bottom w:val="single" w:sz="4" w:space="0" w:color="auto"/>
              <w:right w:val="single" w:sz="4" w:space="0" w:color="auto"/>
            </w:tcBorders>
            <w:hideMark/>
          </w:tcPr>
          <w:p w:rsidR="00D73FBE" w:rsidRPr="00E00814" w:rsidRDefault="00D73FBE" w:rsidP="00525D6B">
            <w:pPr>
              <w:spacing w:after="0"/>
              <w:jc w:val="both"/>
              <w:rPr>
                <w:rFonts w:cstheme="minorHAnsi"/>
                <w:sz w:val="24"/>
                <w:szCs w:val="24"/>
              </w:rPr>
            </w:pPr>
            <w:r w:rsidRPr="00E00814">
              <w:rPr>
                <w:rFonts w:cstheme="minorHAnsi"/>
                <w:sz w:val="24"/>
                <w:szCs w:val="24"/>
              </w:rPr>
              <w:t>Emu farming</w:t>
            </w:r>
          </w:p>
        </w:tc>
        <w:tc>
          <w:tcPr>
            <w:tcW w:w="432" w:type="pct"/>
            <w:tcBorders>
              <w:top w:val="single" w:sz="4" w:space="0" w:color="auto"/>
              <w:left w:val="single" w:sz="4" w:space="0" w:color="auto"/>
              <w:bottom w:val="single" w:sz="4" w:space="0" w:color="auto"/>
              <w:right w:val="single" w:sz="4" w:space="0" w:color="auto"/>
            </w:tcBorders>
            <w:vAlign w:val="center"/>
            <w:hideMark/>
          </w:tcPr>
          <w:p w:rsidR="00D73FBE" w:rsidRPr="00E00814" w:rsidRDefault="002C2351" w:rsidP="00525D6B">
            <w:pPr>
              <w:spacing w:after="0"/>
              <w:jc w:val="center"/>
              <w:rPr>
                <w:rFonts w:cstheme="minorHAnsi"/>
                <w:sz w:val="24"/>
                <w:szCs w:val="24"/>
              </w:rPr>
            </w:pPr>
            <w:r w:rsidRPr="00E00814">
              <w:rPr>
                <w:rFonts w:cstheme="minorHAnsi"/>
                <w:sz w:val="24"/>
                <w:szCs w:val="24"/>
              </w:rPr>
              <w:t>19</w:t>
            </w:r>
          </w:p>
        </w:tc>
      </w:tr>
      <w:tr w:rsidR="00D73FBE" w:rsidRPr="00E00814" w:rsidTr="008C3FDA">
        <w:trPr>
          <w:trHeight w:val="299"/>
        </w:trPr>
        <w:tc>
          <w:tcPr>
            <w:tcW w:w="428" w:type="pct"/>
            <w:tcBorders>
              <w:top w:val="single" w:sz="4" w:space="0" w:color="auto"/>
              <w:left w:val="single" w:sz="4" w:space="0" w:color="auto"/>
              <w:bottom w:val="single" w:sz="4" w:space="0" w:color="auto"/>
              <w:right w:val="single" w:sz="4" w:space="0" w:color="auto"/>
            </w:tcBorders>
            <w:hideMark/>
          </w:tcPr>
          <w:p w:rsidR="00D73FBE" w:rsidRPr="00E00814" w:rsidRDefault="00D73FBE" w:rsidP="00525D6B">
            <w:pPr>
              <w:spacing w:after="0"/>
              <w:jc w:val="center"/>
              <w:rPr>
                <w:rFonts w:cstheme="minorHAnsi"/>
                <w:sz w:val="24"/>
                <w:szCs w:val="24"/>
              </w:rPr>
            </w:pPr>
            <w:r w:rsidRPr="00E00814">
              <w:rPr>
                <w:rFonts w:cstheme="minorHAnsi"/>
                <w:sz w:val="24"/>
                <w:szCs w:val="24"/>
              </w:rPr>
              <w:t>4.8</w:t>
            </w:r>
          </w:p>
        </w:tc>
        <w:tc>
          <w:tcPr>
            <w:tcW w:w="4140" w:type="pct"/>
            <w:tcBorders>
              <w:top w:val="single" w:sz="4" w:space="0" w:color="auto"/>
              <w:left w:val="single" w:sz="4" w:space="0" w:color="auto"/>
              <w:bottom w:val="single" w:sz="4" w:space="0" w:color="auto"/>
              <w:right w:val="single" w:sz="4" w:space="0" w:color="auto"/>
            </w:tcBorders>
            <w:hideMark/>
          </w:tcPr>
          <w:p w:rsidR="00D73FBE" w:rsidRPr="00E00814" w:rsidRDefault="008C3FDA" w:rsidP="00525D6B">
            <w:pPr>
              <w:spacing w:after="0"/>
              <w:jc w:val="both"/>
              <w:rPr>
                <w:rFonts w:cstheme="minorHAnsi"/>
                <w:sz w:val="24"/>
                <w:szCs w:val="24"/>
              </w:rPr>
            </w:pPr>
            <w:r w:rsidRPr="00E00814">
              <w:rPr>
                <w:rFonts w:cstheme="minorHAnsi"/>
                <w:sz w:val="24"/>
                <w:szCs w:val="24"/>
              </w:rPr>
              <w:t>Difficulties faced by Banks in registration of Police Complaints</w:t>
            </w:r>
          </w:p>
        </w:tc>
        <w:tc>
          <w:tcPr>
            <w:tcW w:w="432" w:type="pct"/>
            <w:tcBorders>
              <w:top w:val="single" w:sz="4" w:space="0" w:color="auto"/>
              <w:left w:val="single" w:sz="4" w:space="0" w:color="auto"/>
              <w:bottom w:val="single" w:sz="4" w:space="0" w:color="auto"/>
              <w:right w:val="single" w:sz="4" w:space="0" w:color="auto"/>
            </w:tcBorders>
            <w:vAlign w:val="center"/>
            <w:hideMark/>
          </w:tcPr>
          <w:p w:rsidR="00E85C8B" w:rsidRPr="00E00814" w:rsidRDefault="002C2351" w:rsidP="002C2351">
            <w:pPr>
              <w:spacing w:after="0"/>
              <w:jc w:val="center"/>
              <w:rPr>
                <w:rFonts w:cstheme="minorHAnsi"/>
                <w:sz w:val="24"/>
                <w:szCs w:val="24"/>
              </w:rPr>
            </w:pPr>
            <w:r w:rsidRPr="00E00814">
              <w:rPr>
                <w:rFonts w:cstheme="minorHAnsi"/>
                <w:sz w:val="24"/>
                <w:szCs w:val="24"/>
              </w:rPr>
              <w:t>19</w:t>
            </w:r>
          </w:p>
        </w:tc>
      </w:tr>
      <w:tr w:rsidR="00D73FBE" w:rsidRPr="00E00814" w:rsidTr="00A32C58">
        <w:trPr>
          <w:trHeight w:val="359"/>
        </w:trPr>
        <w:tc>
          <w:tcPr>
            <w:tcW w:w="428" w:type="pct"/>
            <w:tcBorders>
              <w:top w:val="single" w:sz="4" w:space="0" w:color="auto"/>
              <w:left w:val="single" w:sz="4" w:space="0" w:color="auto"/>
              <w:bottom w:val="single" w:sz="4" w:space="0" w:color="auto"/>
              <w:right w:val="single" w:sz="4" w:space="0" w:color="auto"/>
            </w:tcBorders>
            <w:hideMark/>
          </w:tcPr>
          <w:p w:rsidR="00D73FBE" w:rsidRPr="00E00814" w:rsidRDefault="00D73FBE" w:rsidP="00525D6B">
            <w:pPr>
              <w:spacing w:after="0"/>
              <w:jc w:val="center"/>
              <w:rPr>
                <w:rFonts w:cstheme="minorHAnsi"/>
                <w:sz w:val="24"/>
                <w:szCs w:val="24"/>
              </w:rPr>
            </w:pPr>
            <w:r w:rsidRPr="00E00814">
              <w:rPr>
                <w:rFonts w:cstheme="minorHAnsi"/>
                <w:sz w:val="24"/>
                <w:szCs w:val="24"/>
              </w:rPr>
              <w:t>4.9</w:t>
            </w:r>
          </w:p>
        </w:tc>
        <w:tc>
          <w:tcPr>
            <w:tcW w:w="4140" w:type="pct"/>
            <w:tcBorders>
              <w:top w:val="single" w:sz="4" w:space="0" w:color="auto"/>
              <w:left w:val="single" w:sz="4" w:space="0" w:color="auto"/>
              <w:bottom w:val="single" w:sz="4" w:space="0" w:color="auto"/>
              <w:right w:val="single" w:sz="4" w:space="0" w:color="auto"/>
            </w:tcBorders>
            <w:hideMark/>
          </w:tcPr>
          <w:p w:rsidR="00D73FBE" w:rsidRPr="00E00814" w:rsidRDefault="008C3FDA" w:rsidP="00525D6B">
            <w:pPr>
              <w:spacing w:after="0"/>
              <w:jc w:val="both"/>
              <w:rPr>
                <w:rFonts w:cstheme="minorHAnsi"/>
                <w:sz w:val="24"/>
                <w:szCs w:val="24"/>
              </w:rPr>
            </w:pPr>
            <w:r w:rsidRPr="00E00814">
              <w:rPr>
                <w:rFonts w:cstheme="minorHAnsi"/>
                <w:sz w:val="24"/>
                <w:szCs w:val="24"/>
              </w:rPr>
              <w:t>Need for CERSAI like system</w:t>
            </w:r>
            <w:r w:rsidR="00477EC2" w:rsidRPr="00E00814">
              <w:rPr>
                <w:rFonts w:cstheme="minorHAnsi"/>
                <w:sz w:val="24"/>
                <w:szCs w:val="24"/>
              </w:rPr>
              <w:t xml:space="preserve"> for Vehicle Loans</w:t>
            </w:r>
          </w:p>
        </w:tc>
        <w:tc>
          <w:tcPr>
            <w:tcW w:w="432" w:type="pct"/>
            <w:tcBorders>
              <w:top w:val="single" w:sz="4" w:space="0" w:color="auto"/>
              <w:left w:val="single" w:sz="4" w:space="0" w:color="auto"/>
              <w:bottom w:val="single" w:sz="4" w:space="0" w:color="auto"/>
              <w:right w:val="single" w:sz="4" w:space="0" w:color="auto"/>
            </w:tcBorders>
            <w:vAlign w:val="center"/>
            <w:hideMark/>
          </w:tcPr>
          <w:p w:rsidR="00D73FBE" w:rsidRPr="00E00814" w:rsidRDefault="002C2351" w:rsidP="00525D6B">
            <w:pPr>
              <w:spacing w:after="0"/>
              <w:jc w:val="center"/>
              <w:rPr>
                <w:rFonts w:cstheme="minorHAnsi"/>
                <w:sz w:val="24"/>
                <w:szCs w:val="24"/>
              </w:rPr>
            </w:pPr>
            <w:r w:rsidRPr="00E00814">
              <w:rPr>
                <w:rFonts w:cstheme="minorHAnsi"/>
                <w:sz w:val="24"/>
                <w:szCs w:val="24"/>
              </w:rPr>
              <w:t>20</w:t>
            </w:r>
          </w:p>
        </w:tc>
      </w:tr>
      <w:tr w:rsidR="008C3FDA" w:rsidRPr="00E00814" w:rsidTr="00A32C58">
        <w:trPr>
          <w:trHeight w:val="359"/>
        </w:trPr>
        <w:tc>
          <w:tcPr>
            <w:tcW w:w="428" w:type="pct"/>
            <w:tcBorders>
              <w:top w:val="single" w:sz="4" w:space="0" w:color="auto"/>
              <w:left w:val="single" w:sz="4" w:space="0" w:color="auto"/>
              <w:bottom w:val="single" w:sz="4" w:space="0" w:color="auto"/>
              <w:right w:val="single" w:sz="4" w:space="0" w:color="auto"/>
            </w:tcBorders>
          </w:tcPr>
          <w:p w:rsidR="008C3FDA" w:rsidRPr="00E00814" w:rsidRDefault="008C3FDA" w:rsidP="00525D6B">
            <w:pPr>
              <w:spacing w:after="0"/>
              <w:jc w:val="center"/>
              <w:rPr>
                <w:rFonts w:cstheme="minorHAnsi"/>
                <w:sz w:val="24"/>
                <w:szCs w:val="24"/>
              </w:rPr>
            </w:pPr>
            <w:r w:rsidRPr="00E00814">
              <w:rPr>
                <w:rFonts w:cstheme="minorHAnsi"/>
                <w:sz w:val="24"/>
                <w:szCs w:val="24"/>
              </w:rPr>
              <w:t>4.10</w:t>
            </w:r>
          </w:p>
        </w:tc>
        <w:tc>
          <w:tcPr>
            <w:tcW w:w="4140" w:type="pct"/>
            <w:tcBorders>
              <w:top w:val="single" w:sz="4" w:space="0" w:color="auto"/>
              <w:left w:val="single" w:sz="4" w:space="0" w:color="auto"/>
              <w:bottom w:val="single" w:sz="4" w:space="0" w:color="auto"/>
              <w:right w:val="single" w:sz="4" w:space="0" w:color="auto"/>
            </w:tcBorders>
          </w:tcPr>
          <w:p w:rsidR="008C3FDA" w:rsidRPr="00E00814" w:rsidRDefault="008C3FDA" w:rsidP="00525D6B">
            <w:pPr>
              <w:spacing w:after="0"/>
              <w:jc w:val="both"/>
              <w:rPr>
                <w:rFonts w:cstheme="minorHAnsi"/>
                <w:sz w:val="24"/>
                <w:szCs w:val="24"/>
              </w:rPr>
            </w:pPr>
            <w:r w:rsidRPr="00E00814">
              <w:rPr>
                <w:rFonts w:cstheme="minorHAnsi"/>
                <w:sz w:val="24"/>
                <w:szCs w:val="24"/>
              </w:rPr>
              <w:t>Strategies to overcome problems in Agriculture, Horticulture, Livestock, Fisheries, MSME &amp; Housing</w:t>
            </w:r>
          </w:p>
        </w:tc>
        <w:tc>
          <w:tcPr>
            <w:tcW w:w="432" w:type="pct"/>
            <w:tcBorders>
              <w:top w:val="single" w:sz="4" w:space="0" w:color="auto"/>
              <w:left w:val="single" w:sz="4" w:space="0" w:color="auto"/>
              <w:bottom w:val="single" w:sz="4" w:space="0" w:color="auto"/>
              <w:right w:val="single" w:sz="4" w:space="0" w:color="auto"/>
            </w:tcBorders>
            <w:vAlign w:val="center"/>
          </w:tcPr>
          <w:p w:rsidR="008C3FDA" w:rsidRPr="00E00814" w:rsidRDefault="002C2351" w:rsidP="00525D6B">
            <w:pPr>
              <w:spacing w:after="0"/>
              <w:jc w:val="center"/>
              <w:rPr>
                <w:rFonts w:cstheme="minorHAnsi"/>
                <w:sz w:val="24"/>
                <w:szCs w:val="24"/>
              </w:rPr>
            </w:pPr>
            <w:r w:rsidRPr="00E00814">
              <w:rPr>
                <w:rFonts w:cstheme="minorHAnsi"/>
                <w:sz w:val="24"/>
                <w:szCs w:val="24"/>
              </w:rPr>
              <w:t>20</w:t>
            </w:r>
          </w:p>
        </w:tc>
      </w:tr>
    </w:tbl>
    <w:p w:rsidR="0086679E" w:rsidRPr="00E00814" w:rsidRDefault="0086679E" w:rsidP="00525D6B">
      <w:pPr>
        <w:spacing w:after="0"/>
        <w:rPr>
          <w:rFonts w:cstheme="minorHAnsi"/>
          <w:sz w:val="24"/>
          <w:szCs w:val="24"/>
        </w:rPr>
      </w:pPr>
    </w:p>
    <w:p w:rsidR="00CC6322" w:rsidRPr="00E00814" w:rsidRDefault="00CC6322" w:rsidP="00525D6B">
      <w:pPr>
        <w:spacing w:after="0"/>
        <w:rPr>
          <w:rFonts w:cstheme="minorHAnsi"/>
          <w:sz w:val="24"/>
          <w:szCs w:val="24"/>
        </w:rPr>
      </w:pPr>
    </w:p>
    <w:p w:rsidR="00CB2274" w:rsidRPr="00E00814" w:rsidRDefault="004C0A9A" w:rsidP="00525D6B">
      <w:pPr>
        <w:spacing w:after="0"/>
        <w:rPr>
          <w:rFonts w:cstheme="minorHAnsi"/>
          <w:b/>
          <w:sz w:val="24"/>
          <w:szCs w:val="24"/>
        </w:rPr>
      </w:pPr>
      <w:r w:rsidRPr="00E00814">
        <w:rPr>
          <w:rFonts w:cstheme="minorHAnsi"/>
          <w:b/>
          <w:sz w:val="24"/>
          <w:szCs w:val="24"/>
        </w:rPr>
        <w:lastRenderedPageBreak/>
        <w:t>0</w:t>
      </w:r>
      <w:r w:rsidR="00174F2C" w:rsidRPr="00E00814">
        <w:rPr>
          <w:rFonts w:cstheme="minorHAnsi"/>
          <w:b/>
          <w:sz w:val="24"/>
          <w:szCs w:val="24"/>
        </w:rPr>
        <w:t>5</w:t>
      </w:r>
      <w:r w:rsidRPr="00E00814">
        <w:rPr>
          <w:rFonts w:cstheme="minorHAnsi"/>
          <w:b/>
          <w:sz w:val="24"/>
          <w:szCs w:val="24"/>
        </w:rPr>
        <w:t xml:space="preserve">.       Agriculture Sector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6"/>
        <w:gridCol w:w="8223"/>
        <w:gridCol w:w="856"/>
      </w:tblGrid>
      <w:tr w:rsidR="004C0A9A" w:rsidRPr="00E00814" w:rsidTr="002E4F19">
        <w:tc>
          <w:tcPr>
            <w:tcW w:w="490"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08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2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D37585" w:rsidRPr="00E00814" w:rsidTr="00A32C58">
        <w:trPr>
          <w:trHeight w:val="422"/>
        </w:trPr>
        <w:tc>
          <w:tcPr>
            <w:tcW w:w="490" w:type="pct"/>
            <w:tcBorders>
              <w:top w:val="single" w:sz="4" w:space="0" w:color="auto"/>
              <w:left w:val="single" w:sz="4" w:space="0" w:color="auto"/>
              <w:right w:val="single" w:sz="4" w:space="0" w:color="auto"/>
            </w:tcBorders>
            <w:vAlign w:val="center"/>
            <w:hideMark/>
          </w:tcPr>
          <w:p w:rsidR="00D37585" w:rsidRPr="00E00814" w:rsidRDefault="003A4357" w:rsidP="00525D6B">
            <w:pPr>
              <w:spacing w:after="0"/>
              <w:jc w:val="center"/>
              <w:rPr>
                <w:rFonts w:cstheme="minorHAnsi"/>
                <w:sz w:val="24"/>
                <w:szCs w:val="24"/>
              </w:rPr>
            </w:pPr>
            <w:r w:rsidRPr="00E00814">
              <w:rPr>
                <w:rFonts w:cstheme="minorHAnsi"/>
                <w:sz w:val="24"/>
                <w:szCs w:val="24"/>
              </w:rPr>
              <w:t>5.1</w:t>
            </w:r>
          </w:p>
        </w:tc>
        <w:tc>
          <w:tcPr>
            <w:tcW w:w="4085" w:type="pct"/>
            <w:tcBorders>
              <w:top w:val="single" w:sz="4" w:space="0" w:color="auto"/>
              <w:left w:val="single" w:sz="4" w:space="0" w:color="auto"/>
              <w:bottom w:val="single" w:sz="4" w:space="0" w:color="auto"/>
              <w:right w:val="single" w:sz="4" w:space="0" w:color="auto"/>
            </w:tcBorders>
            <w:hideMark/>
          </w:tcPr>
          <w:p w:rsidR="00D37585" w:rsidRPr="00E00814" w:rsidRDefault="00D37585" w:rsidP="00525D6B">
            <w:pPr>
              <w:pStyle w:val="296"/>
              <w:tabs>
                <w:tab w:val="left" w:pos="720"/>
              </w:tabs>
              <w:autoSpaceDE w:val="0"/>
              <w:spacing w:line="276" w:lineRule="auto"/>
              <w:jc w:val="both"/>
              <w:rPr>
                <w:rFonts w:asciiTheme="minorHAnsi" w:hAnsiTheme="minorHAnsi" w:cstheme="minorHAnsi"/>
              </w:rPr>
            </w:pPr>
            <w:r w:rsidRPr="00E00814">
              <w:rPr>
                <w:rFonts w:asciiTheme="minorHAnsi" w:hAnsiTheme="minorHAnsi" w:cstheme="minorHAnsi"/>
              </w:rPr>
              <w:t xml:space="preserve">Progress in lending </w:t>
            </w:r>
            <w:r w:rsidR="0077073A" w:rsidRPr="00E00814">
              <w:rPr>
                <w:rFonts w:asciiTheme="minorHAnsi" w:hAnsiTheme="minorHAnsi" w:cstheme="minorHAnsi"/>
              </w:rPr>
              <w:t>to Agriculture Sector</w:t>
            </w:r>
            <w:r w:rsidRPr="00E00814">
              <w:rPr>
                <w:rFonts w:asciiTheme="minorHAnsi" w:hAnsiTheme="minorHAnsi" w:cstheme="minorHAnsi"/>
              </w:rPr>
              <w:t xml:space="preserve">   </w:t>
            </w:r>
          </w:p>
        </w:tc>
        <w:tc>
          <w:tcPr>
            <w:tcW w:w="425" w:type="pct"/>
            <w:tcBorders>
              <w:top w:val="single" w:sz="4" w:space="0" w:color="auto"/>
              <w:left w:val="single" w:sz="4" w:space="0" w:color="auto"/>
              <w:bottom w:val="single" w:sz="4" w:space="0" w:color="auto"/>
              <w:right w:val="single" w:sz="4" w:space="0" w:color="auto"/>
            </w:tcBorders>
            <w:vAlign w:val="center"/>
            <w:hideMark/>
          </w:tcPr>
          <w:p w:rsidR="00D37585" w:rsidRPr="00E00814" w:rsidRDefault="002C2351" w:rsidP="00525D6B">
            <w:pPr>
              <w:spacing w:after="0"/>
              <w:jc w:val="center"/>
              <w:rPr>
                <w:rFonts w:cstheme="minorHAnsi"/>
                <w:sz w:val="24"/>
                <w:szCs w:val="24"/>
              </w:rPr>
            </w:pPr>
            <w:r w:rsidRPr="00E00814">
              <w:rPr>
                <w:rFonts w:cstheme="minorHAnsi"/>
                <w:sz w:val="24"/>
                <w:szCs w:val="24"/>
              </w:rPr>
              <w:t>23</w:t>
            </w:r>
          </w:p>
        </w:tc>
      </w:tr>
      <w:tr w:rsidR="00D37585" w:rsidRPr="00E00814" w:rsidTr="00A32C58">
        <w:trPr>
          <w:trHeight w:val="422"/>
        </w:trPr>
        <w:tc>
          <w:tcPr>
            <w:tcW w:w="490" w:type="pct"/>
            <w:tcBorders>
              <w:left w:val="single" w:sz="4" w:space="0" w:color="auto"/>
              <w:right w:val="single" w:sz="4" w:space="0" w:color="auto"/>
            </w:tcBorders>
            <w:vAlign w:val="center"/>
            <w:hideMark/>
          </w:tcPr>
          <w:p w:rsidR="00D37585" w:rsidRPr="00E00814" w:rsidRDefault="003A4357" w:rsidP="00525D6B">
            <w:pPr>
              <w:spacing w:after="0"/>
              <w:jc w:val="center"/>
              <w:rPr>
                <w:rFonts w:cstheme="minorHAnsi"/>
                <w:sz w:val="24"/>
                <w:szCs w:val="24"/>
              </w:rPr>
            </w:pPr>
            <w:r w:rsidRPr="00E00814">
              <w:rPr>
                <w:rFonts w:cstheme="minorHAnsi"/>
                <w:sz w:val="24"/>
                <w:szCs w:val="24"/>
              </w:rPr>
              <w:t>5.2</w:t>
            </w:r>
          </w:p>
        </w:tc>
        <w:tc>
          <w:tcPr>
            <w:tcW w:w="4085" w:type="pct"/>
            <w:tcBorders>
              <w:top w:val="single" w:sz="4" w:space="0" w:color="auto"/>
              <w:left w:val="single" w:sz="4" w:space="0" w:color="auto"/>
              <w:bottom w:val="single" w:sz="4" w:space="0" w:color="auto"/>
              <w:right w:val="single" w:sz="4" w:space="0" w:color="auto"/>
            </w:tcBorders>
            <w:hideMark/>
          </w:tcPr>
          <w:p w:rsidR="00D37585" w:rsidRPr="00E00814" w:rsidRDefault="00E329CD" w:rsidP="00525D6B">
            <w:pPr>
              <w:spacing w:after="0"/>
              <w:jc w:val="both"/>
              <w:rPr>
                <w:rFonts w:cstheme="minorHAnsi"/>
                <w:sz w:val="24"/>
                <w:szCs w:val="24"/>
              </w:rPr>
            </w:pPr>
            <w:r w:rsidRPr="00E00814">
              <w:rPr>
                <w:rFonts w:cstheme="minorHAnsi"/>
                <w:sz w:val="24"/>
                <w:szCs w:val="24"/>
              </w:rPr>
              <w:t>Interest Subvention Scheme for Short term Crop Loans during the year 201</w:t>
            </w:r>
            <w:r w:rsidR="00615063" w:rsidRPr="00E00814">
              <w:rPr>
                <w:rFonts w:cstheme="minorHAnsi"/>
                <w:sz w:val="24"/>
                <w:szCs w:val="24"/>
              </w:rPr>
              <w:t>5</w:t>
            </w:r>
            <w:r w:rsidRPr="00E00814">
              <w:rPr>
                <w:rFonts w:cstheme="minorHAnsi"/>
                <w:sz w:val="24"/>
                <w:szCs w:val="24"/>
              </w:rPr>
              <w:t>-1</w:t>
            </w:r>
            <w:r w:rsidR="00615063" w:rsidRPr="00E00814">
              <w:rPr>
                <w:rFonts w:cstheme="minorHAnsi"/>
                <w:sz w:val="24"/>
                <w:szCs w:val="24"/>
              </w:rPr>
              <w:t>6</w:t>
            </w:r>
          </w:p>
        </w:tc>
        <w:tc>
          <w:tcPr>
            <w:tcW w:w="425" w:type="pct"/>
            <w:tcBorders>
              <w:top w:val="single" w:sz="4" w:space="0" w:color="auto"/>
              <w:left w:val="single" w:sz="4" w:space="0" w:color="auto"/>
              <w:bottom w:val="single" w:sz="4" w:space="0" w:color="auto"/>
              <w:right w:val="single" w:sz="4" w:space="0" w:color="auto"/>
            </w:tcBorders>
            <w:vAlign w:val="center"/>
            <w:hideMark/>
          </w:tcPr>
          <w:p w:rsidR="00D37585" w:rsidRPr="00E00814" w:rsidRDefault="002C2351" w:rsidP="00525D6B">
            <w:pPr>
              <w:spacing w:after="0"/>
              <w:jc w:val="center"/>
              <w:rPr>
                <w:rFonts w:cstheme="minorHAnsi"/>
                <w:sz w:val="24"/>
                <w:szCs w:val="24"/>
              </w:rPr>
            </w:pPr>
            <w:r w:rsidRPr="00E00814">
              <w:rPr>
                <w:rFonts w:cstheme="minorHAnsi"/>
                <w:sz w:val="24"/>
                <w:szCs w:val="24"/>
              </w:rPr>
              <w:t>24</w:t>
            </w:r>
          </w:p>
        </w:tc>
      </w:tr>
      <w:tr w:rsidR="00D37585" w:rsidRPr="00E00814" w:rsidTr="00CC6322">
        <w:trPr>
          <w:trHeight w:val="261"/>
        </w:trPr>
        <w:tc>
          <w:tcPr>
            <w:tcW w:w="490" w:type="pct"/>
            <w:tcBorders>
              <w:left w:val="single" w:sz="4" w:space="0" w:color="auto"/>
              <w:right w:val="single" w:sz="4" w:space="0" w:color="auto"/>
            </w:tcBorders>
            <w:vAlign w:val="center"/>
            <w:hideMark/>
          </w:tcPr>
          <w:p w:rsidR="00D37585" w:rsidRPr="00E00814" w:rsidRDefault="003A4357" w:rsidP="00525D6B">
            <w:pPr>
              <w:spacing w:after="0"/>
              <w:jc w:val="center"/>
              <w:rPr>
                <w:rFonts w:cstheme="minorHAnsi"/>
                <w:sz w:val="24"/>
                <w:szCs w:val="24"/>
              </w:rPr>
            </w:pPr>
            <w:r w:rsidRPr="00E00814">
              <w:rPr>
                <w:rFonts w:cstheme="minorHAnsi"/>
                <w:sz w:val="24"/>
                <w:szCs w:val="24"/>
              </w:rPr>
              <w:t>5.3</w:t>
            </w:r>
          </w:p>
        </w:tc>
        <w:tc>
          <w:tcPr>
            <w:tcW w:w="4085" w:type="pct"/>
            <w:tcBorders>
              <w:top w:val="single" w:sz="4" w:space="0" w:color="auto"/>
              <w:left w:val="single" w:sz="4" w:space="0" w:color="auto"/>
              <w:bottom w:val="single" w:sz="4" w:space="0" w:color="auto"/>
              <w:right w:val="single" w:sz="4" w:space="0" w:color="auto"/>
            </w:tcBorders>
            <w:hideMark/>
          </w:tcPr>
          <w:p w:rsidR="00D37585" w:rsidRPr="00E00814" w:rsidRDefault="00D37585" w:rsidP="00525D6B">
            <w:pPr>
              <w:spacing w:after="0"/>
              <w:rPr>
                <w:rFonts w:cstheme="minorHAnsi"/>
                <w:sz w:val="24"/>
                <w:szCs w:val="24"/>
              </w:rPr>
            </w:pPr>
            <w:r w:rsidRPr="00E00814">
              <w:rPr>
                <w:rFonts w:cstheme="minorHAnsi"/>
                <w:sz w:val="24"/>
                <w:szCs w:val="24"/>
              </w:rPr>
              <w:t xml:space="preserve">Progress in lending to LEC holders  </w:t>
            </w:r>
          </w:p>
        </w:tc>
        <w:tc>
          <w:tcPr>
            <w:tcW w:w="425" w:type="pct"/>
            <w:tcBorders>
              <w:top w:val="single" w:sz="4" w:space="0" w:color="auto"/>
              <w:left w:val="single" w:sz="4" w:space="0" w:color="auto"/>
              <w:bottom w:val="single" w:sz="4" w:space="0" w:color="auto"/>
              <w:right w:val="single" w:sz="4" w:space="0" w:color="auto"/>
            </w:tcBorders>
            <w:vAlign w:val="center"/>
            <w:hideMark/>
          </w:tcPr>
          <w:p w:rsidR="00D37585" w:rsidRPr="00E00814" w:rsidRDefault="002C2351" w:rsidP="00525D6B">
            <w:pPr>
              <w:spacing w:after="0"/>
              <w:jc w:val="center"/>
              <w:rPr>
                <w:rFonts w:cstheme="minorHAnsi"/>
                <w:sz w:val="24"/>
                <w:szCs w:val="24"/>
              </w:rPr>
            </w:pPr>
            <w:r w:rsidRPr="00E00814">
              <w:rPr>
                <w:rFonts w:cstheme="minorHAnsi"/>
                <w:sz w:val="24"/>
                <w:szCs w:val="24"/>
              </w:rPr>
              <w:t>25</w:t>
            </w:r>
          </w:p>
        </w:tc>
      </w:tr>
      <w:tr w:rsidR="00D37585" w:rsidRPr="00E00814" w:rsidTr="00CC6322">
        <w:trPr>
          <w:trHeight w:val="367"/>
        </w:trPr>
        <w:tc>
          <w:tcPr>
            <w:tcW w:w="490" w:type="pct"/>
            <w:tcBorders>
              <w:left w:val="single" w:sz="4" w:space="0" w:color="auto"/>
              <w:right w:val="single" w:sz="4" w:space="0" w:color="auto"/>
            </w:tcBorders>
            <w:vAlign w:val="center"/>
            <w:hideMark/>
          </w:tcPr>
          <w:p w:rsidR="00D37585" w:rsidRPr="00E00814" w:rsidRDefault="003A4357" w:rsidP="00525D6B">
            <w:pPr>
              <w:spacing w:after="0"/>
              <w:jc w:val="center"/>
              <w:rPr>
                <w:rFonts w:cstheme="minorHAnsi"/>
                <w:sz w:val="24"/>
                <w:szCs w:val="24"/>
              </w:rPr>
            </w:pPr>
            <w:r w:rsidRPr="00E00814">
              <w:rPr>
                <w:rFonts w:cstheme="minorHAnsi"/>
                <w:sz w:val="24"/>
                <w:szCs w:val="24"/>
              </w:rPr>
              <w:t>5.4</w:t>
            </w:r>
          </w:p>
        </w:tc>
        <w:tc>
          <w:tcPr>
            <w:tcW w:w="4085" w:type="pct"/>
            <w:tcBorders>
              <w:top w:val="single" w:sz="4" w:space="0" w:color="auto"/>
              <w:left w:val="single" w:sz="4" w:space="0" w:color="auto"/>
              <w:bottom w:val="single" w:sz="4" w:space="0" w:color="auto"/>
              <w:right w:val="single" w:sz="4" w:space="0" w:color="auto"/>
            </w:tcBorders>
            <w:hideMark/>
          </w:tcPr>
          <w:p w:rsidR="00D37585" w:rsidRPr="00E00814" w:rsidRDefault="00D37585" w:rsidP="00525D6B">
            <w:pPr>
              <w:pStyle w:val="296"/>
              <w:tabs>
                <w:tab w:val="left" w:pos="720"/>
              </w:tabs>
              <w:autoSpaceDE w:val="0"/>
              <w:spacing w:line="276" w:lineRule="auto"/>
              <w:rPr>
                <w:rFonts w:asciiTheme="minorHAnsi" w:hAnsiTheme="minorHAnsi" w:cstheme="minorHAnsi"/>
              </w:rPr>
            </w:pPr>
            <w:r w:rsidRPr="00E00814">
              <w:rPr>
                <w:rFonts w:asciiTheme="minorHAnsi" w:hAnsiTheme="minorHAnsi" w:cstheme="minorHAnsi"/>
              </w:rPr>
              <w:t xml:space="preserve">Vaddi Leni Runalu and Pavala Vaddi scheme on crop loans </w:t>
            </w:r>
          </w:p>
        </w:tc>
        <w:tc>
          <w:tcPr>
            <w:tcW w:w="425" w:type="pct"/>
            <w:tcBorders>
              <w:top w:val="single" w:sz="4" w:space="0" w:color="auto"/>
              <w:left w:val="single" w:sz="4" w:space="0" w:color="auto"/>
              <w:bottom w:val="single" w:sz="4" w:space="0" w:color="auto"/>
              <w:right w:val="single" w:sz="4" w:space="0" w:color="auto"/>
            </w:tcBorders>
            <w:vAlign w:val="center"/>
            <w:hideMark/>
          </w:tcPr>
          <w:p w:rsidR="00D37585" w:rsidRPr="00E00814" w:rsidRDefault="002C2351" w:rsidP="00525D6B">
            <w:pPr>
              <w:spacing w:after="0"/>
              <w:jc w:val="center"/>
              <w:rPr>
                <w:rFonts w:cstheme="minorHAnsi"/>
                <w:sz w:val="24"/>
                <w:szCs w:val="24"/>
              </w:rPr>
            </w:pPr>
            <w:r w:rsidRPr="00E00814">
              <w:rPr>
                <w:rFonts w:cstheme="minorHAnsi"/>
                <w:sz w:val="24"/>
                <w:szCs w:val="24"/>
              </w:rPr>
              <w:t>26</w:t>
            </w:r>
          </w:p>
        </w:tc>
      </w:tr>
      <w:tr w:rsidR="00477EC2" w:rsidRPr="00E00814" w:rsidTr="00CC6322">
        <w:trPr>
          <w:trHeight w:val="367"/>
        </w:trPr>
        <w:tc>
          <w:tcPr>
            <w:tcW w:w="490" w:type="pct"/>
            <w:tcBorders>
              <w:left w:val="single" w:sz="4" w:space="0" w:color="auto"/>
              <w:right w:val="single" w:sz="4" w:space="0" w:color="auto"/>
            </w:tcBorders>
            <w:vAlign w:val="center"/>
            <w:hideMark/>
          </w:tcPr>
          <w:p w:rsidR="00477EC2" w:rsidRPr="00E00814" w:rsidRDefault="00477EC2" w:rsidP="00525D6B">
            <w:pPr>
              <w:spacing w:after="0"/>
              <w:jc w:val="center"/>
              <w:rPr>
                <w:rFonts w:cstheme="minorHAnsi"/>
                <w:sz w:val="24"/>
                <w:szCs w:val="24"/>
              </w:rPr>
            </w:pPr>
            <w:r w:rsidRPr="00E00814">
              <w:rPr>
                <w:rFonts w:cstheme="minorHAnsi"/>
                <w:sz w:val="24"/>
                <w:szCs w:val="24"/>
              </w:rPr>
              <w:t>5.5</w:t>
            </w:r>
          </w:p>
        </w:tc>
        <w:tc>
          <w:tcPr>
            <w:tcW w:w="4085" w:type="pct"/>
            <w:tcBorders>
              <w:top w:val="single" w:sz="4" w:space="0" w:color="auto"/>
              <w:left w:val="single" w:sz="4" w:space="0" w:color="auto"/>
              <w:bottom w:val="single" w:sz="4" w:space="0" w:color="auto"/>
              <w:right w:val="single" w:sz="4" w:space="0" w:color="auto"/>
            </w:tcBorders>
            <w:hideMark/>
          </w:tcPr>
          <w:p w:rsidR="00477EC2" w:rsidRPr="00E00814" w:rsidRDefault="00477EC2" w:rsidP="00525D6B">
            <w:pPr>
              <w:pStyle w:val="296"/>
              <w:tabs>
                <w:tab w:val="left" w:pos="720"/>
              </w:tabs>
              <w:autoSpaceDE w:val="0"/>
              <w:spacing w:line="276" w:lineRule="auto"/>
              <w:rPr>
                <w:rFonts w:asciiTheme="minorHAnsi" w:hAnsiTheme="minorHAnsi" w:cstheme="minorHAnsi"/>
              </w:rPr>
            </w:pPr>
            <w:r w:rsidRPr="00E00814">
              <w:rPr>
                <w:rFonts w:asciiTheme="minorHAnsi" w:hAnsiTheme="minorHAnsi" w:cstheme="minorHAnsi"/>
              </w:rPr>
              <w:t>Agriculture Debt Redemption Scheme of GoAP – Submission of UCs</w:t>
            </w:r>
          </w:p>
        </w:tc>
        <w:tc>
          <w:tcPr>
            <w:tcW w:w="425" w:type="pct"/>
            <w:tcBorders>
              <w:top w:val="single" w:sz="4" w:space="0" w:color="auto"/>
              <w:left w:val="single" w:sz="4" w:space="0" w:color="auto"/>
              <w:bottom w:val="single" w:sz="4" w:space="0" w:color="auto"/>
              <w:right w:val="single" w:sz="4" w:space="0" w:color="auto"/>
            </w:tcBorders>
            <w:vAlign w:val="center"/>
            <w:hideMark/>
          </w:tcPr>
          <w:p w:rsidR="00477EC2" w:rsidRPr="00E00814" w:rsidRDefault="002C2351" w:rsidP="00525D6B">
            <w:pPr>
              <w:spacing w:after="0"/>
              <w:jc w:val="center"/>
              <w:rPr>
                <w:rFonts w:cstheme="minorHAnsi"/>
                <w:sz w:val="24"/>
                <w:szCs w:val="24"/>
              </w:rPr>
            </w:pPr>
            <w:r w:rsidRPr="00E00814">
              <w:rPr>
                <w:rFonts w:cstheme="minorHAnsi"/>
                <w:sz w:val="24"/>
                <w:szCs w:val="24"/>
              </w:rPr>
              <w:t>26</w:t>
            </w:r>
          </w:p>
        </w:tc>
      </w:tr>
      <w:tr w:rsidR="00D37585" w:rsidRPr="00E00814" w:rsidTr="00CC6322">
        <w:trPr>
          <w:trHeight w:val="285"/>
        </w:trPr>
        <w:tc>
          <w:tcPr>
            <w:tcW w:w="490" w:type="pct"/>
            <w:tcBorders>
              <w:left w:val="single" w:sz="4" w:space="0" w:color="auto"/>
              <w:right w:val="single" w:sz="4" w:space="0" w:color="auto"/>
            </w:tcBorders>
            <w:vAlign w:val="center"/>
            <w:hideMark/>
          </w:tcPr>
          <w:p w:rsidR="00D37585" w:rsidRPr="00E00814" w:rsidRDefault="003A4357" w:rsidP="00477EC2">
            <w:pPr>
              <w:spacing w:after="0"/>
              <w:jc w:val="center"/>
              <w:rPr>
                <w:rFonts w:cstheme="minorHAnsi"/>
                <w:sz w:val="24"/>
                <w:szCs w:val="24"/>
              </w:rPr>
            </w:pPr>
            <w:r w:rsidRPr="00E00814">
              <w:rPr>
                <w:rFonts w:cstheme="minorHAnsi"/>
                <w:sz w:val="24"/>
                <w:szCs w:val="24"/>
              </w:rPr>
              <w:t>5.</w:t>
            </w:r>
            <w:r w:rsidR="00477EC2" w:rsidRPr="00E00814">
              <w:rPr>
                <w:rFonts w:cstheme="minorHAnsi"/>
                <w:sz w:val="24"/>
                <w:szCs w:val="24"/>
              </w:rPr>
              <w:t>6</w:t>
            </w:r>
          </w:p>
        </w:tc>
        <w:tc>
          <w:tcPr>
            <w:tcW w:w="4085" w:type="pct"/>
            <w:tcBorders>
              <w:top w:val="single" w:sz="4" w:space="0" w:color="auto"/>
              <w:left w:val="single" w:sz="4" w:space="0" w:color="auto"/>
              <w:bottom w:val="single" w:sz="4" w:space="0" w:color="auto"/>
              <w:right w:val="single" w:sz="4" w:space="0" w:color="auto"/>
            </w:tcBorders>
            <w:hideMark/>
          </w:tcPr>
          <w:p w:rsidR="00D37585" w:rsidRPr="00E00814" w:rsidRDefault="00E329CD" w:rsidP="00525D6B">
            <w:pPr>
              <w:pStyle w:val="296"/>
              <w:tabs>
                <w:tab w:val="left" w:pos="720"/>
              </w:tabs>
              <w:autoSpaceDE w:val="0"/>
              <w:spacing w:line="276" w:lineRule="auto"/>
              <w:jc w:val="both"/>
              <w:rPr>
                <w:rFonts w:asciiTheme="minorHAnsi" w:hAnsiTheme="minorHAnsi" w:cstheme="minorHAnsi"/>
              </w:rPr>
            </w:pPr>
            <w:r w:rsidRPr="00E00814">
              <w:rPr>
                <w:rFonts w:asciiTheme="minorHAnsi" w:hAnsiTheme="minorHAnsi" w:cstheme="minorHAnsi"/>
              </w:rPr>
              <w:t>Area Development Schemes</w:t>
            </w:r>
            <w:r w:rsidR="001174A9" w:rsidRPr="00E00814">
              <w:rPr>
                <w:rFonts w:asciiTheme="minorHAnsi" w:hAnsiTheme="minorHAnsi" w:cstheme="minorHAnsi"/>
              </w:rPr>
              <w:t xml:space="preserve"> of NABARD</w:t>
            </w:r>
          </w:p>
        </w:tc>
        <w:tc>
          <w:tcPr>
            <w:tcW w:w="425" w:type="pct"/>
            <w:tcBorders>
              <w:top w:val="single" w:sz="4" w:space="0" w:color="auto"/>
              <w:left w:val="single" w:sz="4" w:space="0" w:color="auto"/>
              <w:bottom w:val="single" w:sz="4" w:space="0" w:color="auto"/>
              <w:right w:val="single" w:sz="4" w:space="0" w:color="auto"/>
            </w:tcBorders>
            <w:vAlign w:val="center"/>
            <w:hideMark/>
          </w:tcPr>
          <w:p w:rsidR="00D37585" w:rsidRPr="00E00814" w:rsidRDefault="002C2351" w:rsidP="00525D6B">
            <w:pPr>
              <w:spacing w:after="0"/>
              <w:jc w:val="center"/>
              <w:rPr>
                <w:rFonts w:cstheme="minorHAnsi"/>
                <w:sz w:val="24"/>
                <w:szCs w:val="24"/>
              </w:rPr>
            </w:pPr>
            <w:r w:rsidRPr="00E00814">
              <w:rPr>
                <w:rFonts w:cstheme="minorHAnsi"/>
                <w:sz w:val="24"/>
                <w:szCs w:val="24"/>
              </w:rPr>
              <w:t>27</w:t>
            </w:r>
          </w:p>
        </w:tc>
      </w:tr>
      <w:tr w:rsidR="00D37585" w:rsidRPr="00E00814" w:rsidTr="00A32C58">
        <w:trPr>
          <w:trHeight w:val="397"/>
        </w:trPr>
        <w:tc>
          <w:tcPr>
            <w:tcW w:w="490" w:type="pct"/>
            <w:tcBorders>
              <w:left w:val="single" w:sz="4" w:space="0" w:color="auto"/>
              <w:right w:val="single" w:sz="4" w:space="0" w:color="auto"/>
            </w:tcBorders>
            <w:vAlign w:val="center"/>
            <w:hideMark/>
          </w:tcPr>
          <w:p w:rsidR="00D37585" w:rsidRPr="00E00814" w:rsidRDefault="00477EC2" w:rsidP="00525D6B">
            <w:pPr>
              <w:spacing w:after="0"/>
              <w:jc w:val="center"/>
              <w:rPr>
                <w:rFonts w:cstheme="minorHAnsi"/>
                <w:sz w:val="24"/>
                <w:szCs w:val="24"/>
              </w:rPr>
            </w:pPr>
            <w:r w:rsidRPr="00E00814">
              <w:rPr>
                <w:rFonts w:cstheme="minorHAnsi"/>
                <w:sz w:val="24"/>
                <w:szCs w:val="24"/>
              </w:rPr>
              <w:t>5.7</w:t>
            </w:r>
          </w:p>
        </w:tc>
        <w:tc>
          <w:tcPr>
            <w:tcW w:w="4085" w:type="pct"/>
            <w:tcBorders>
              <w:top w:val="single" w:sz="4" w:space="0" w:color="auto"/>
              <w:left w:val="single" w:sz="4" w:space="0" w:color="auto"/>
              <w:bottom w:val="single" w:sz="4" w:space="0" w:color="auto"/>
              <w:right w:val="single" w:sz="4" w:space="0" w:color="auto"/>
            </w:tcBorders>
            <w:hideMark/>
          </w:tcPr>
          <w:p w:rsidR="00D37585" w:rsidRPr="00E00814" w:rsidRDefault="00E85C8B" w:rsidP="00477EC2">
            <w:pPr>
              <w:pStyle w:val="296"/>
              <w:tabs>
                <w:tab w:val="left" w:pos="720"/>
              </w:tabs>
              <w:autoSpaceDE w:val="0"/>
              <w:spacing w:line="276" w:lineRule="auto"/>
              <w:jc w:val="both"/>
              <w:rPr>
                <w:rFonts w:asciiTheme="minorHAnsi" w:hAnsiTheme="minorHAnsi" w:cstheme="minorHAnsi"/>
              </w:rPr>
            </w:pPr>
            <w:r w:rsidRPr="00E00814">
              <w:rPr>
                <w:rFonts w:asciiTheme="minorHAnsi" w:hAnsiTheme="minorHAnsi" w:cstheme="minorHAnsi"/>
              </w:rPr>
              <w:t xml:space="preserve">Performance of </w:t>
            </w:r>
            <w:r w:rsidR="001174A9" w:rsidRPr="00E00814">
              <w:rPr>
                <w:rFonts w:asciiTheme="minorHAnsi" w:hAnsiTheme="minorHAnsi" w:cstheme="minorHAnsi"/>
              </w:rPr>
              <w:t>J</w:t>
            </w:r>
            <w:r w:rsidRPr="00E00814">
              <w:rPr>
                <w:rFonts w:asciiTheme="minorHAnsi" w:hAnsiTheme="minorHAnsi" w:cstheme="minorHAnsi"/>
              </w:rPr>
              <w:t>oint Liability Groups of ‘Bhoomi Heen Kisan’</w:t>
            </w:r>
            <w:r w:rsidR="00E329CD" w:rsidRPr="00E00814">
              <w:rPr>
                <w:rFonts w:asciiTheme="minorHAnsi" w:hAnsiTheme="minorHAnsi" w:cstheme="minorHAnsi"/>
              </w:rPr>
              <w:t xml:space="preserve"> during the year 201</w:t>
            </w:r>
            <w:r w:rsidR="00477EC2" w:rsidRPr="00E00814">
              <w:rPr>
                <w:rFonts w:asciiTheme="minorHAnsi" w:hAnsiTheme="minorHAnsi" w:cstheme="minorHAnsi"/>
              </w:rPr>
              <w:t>5</w:t>
            </w:r>
            <w:r w:rsidR="00E329CD" w:rsidRPr="00E00814">
              <w:rPr>
                <w:rFonts w:asciiTheme="minorHAnsi" w:hAnsiTheme="minorHAnsi" w:cstheme="minorHAnsi"/>
              </w:rPr>
              <w:t>-1</w:t>
            </w:r>
            <w:r w:rsidR="00477EC2" w:rsidRPr="00E00814">
              <w:rPr>
                <w:rFonts w:asciiTheme="minorHAnsi" w:hAnsiTheme="minorHAnsi" w:cstheme="minorHAnsi"/>
              </w:rPr>
              <w:t>6</w:t>
            </w:r>
          </w:p>
        </w:tc>
        <w:tc>
          <w:tcPr>
            <w:tcW w:w="425" w:type="pct"/>
            <w:tcBorders>
              <w:top w:val="single" w:sz="4" w:space="0" w:color="auto"/>
              <w:left w:val="single" w:sz="4" w:space="0" w:color="auto"/>
              <w:bottom w:val="single" w:sz="4" w:space="0" w:color="auto"/>
              <w:right w:val="single" w:sz="4" w:space="0" w:color="auto"/>
            </w:tcBorders>
            <w:vAlign w:val="center"/>
            <w:hideMark/>
          </w:tcPr>
          <w:p w:rsidR="00D37585" w:rsidRPr="00E00814" w:rsidRDefault="002C2351" w:rsidP="00525D6B">
            <w:pPr>
              <w:spacing w:after="0"/>
              <w:jc w:val="center"/>
              <w:rPr>
                <w:rFonts w:cstheme="minorHAnsi"/>
                <w:sz w:val="24"/>
                <w:szCs w:val="24"/>
              </w:rPr>
            </w:pPr>
            <w:r w:rsidRPr="00E00814">
              <w:rPr>
                <w:rFonts w:cstheme="minorHAnsi"/>
                <w:sz w:val="24"/>
                <w:szCs w:val="24"/>
              </w:rPr>
              <w:t>27</w:t>
            </w:r>
          </w:p>
        </w:tc>
      </w:tr>
      <w:tr w:rsidR="00477EC2" w:rsidRPr="00E00814" w:rsidTr="00A32C58">
        <w:trPr>
          <w:trHeight w:val="397"/>
        </w:trPr>
        <w:tc>
          <w:tcPr>
            <w:tcW w:w="490" w:type="pct"/>
            <w:tcBorders>
              <w:left w:val="single" w:sz="4" w:space="0" w:color="auto"/>
              <w:right w:val="single" w:sz="4" w:space="0" w:color="auto"/>
            </w:tcBorders>
            <w:vAlign w:val="center"/>
            <w:hideMark/>
          </w:tcPr>
          <w:p w:rsidR="00477EC2" w:rsidRPr="00E00814" w:rsidRDefault="00477EC2" w:rsidP="00477EC2">
            <w:pPr>
              <w:spacing w:after="0"/>
              <w:jc w:val="center"/>
              <w:rPr>
                <w:rFonts w:cstheme="minorHAnsi"/>
                <w:sz w:val="24"/>
                <w:szCs w:val="24"/>
              </w:rPr>
            </w:pPr>
            <w:r w:rsidRPr="00E00814">
              <w:rPr>
                <w:rFonts w:cstheme="minorHAnsi"/>
                <w:sz w:val="24"/>
                <w:szCs w:val="24"/>
              </w:rPr>
              <w:t>5.8</w:t>
            </w:r>
          </w:p>
        </w:tc>
        <w:tc>
          <w:tcPr>
            <w:tcW w:w="4085" w:type="pct"/>
            <w:tcBorders>
              <w:top w:val="single" w:sz="4" w:space="0" w:color="auto"/>
              <w:left w:val="single" w:sz="4" w:space="0" w:color="auto"/>
              <w:bottom w:val="single" w:sz="4" w:space="0" w:color="auto"/>
              <w:right w:val="single" w:sz="4" w:space="0" w:color="auto"/>
            </w:tcBorders>
            <w:hideMark/>
          </w:tcPr>
          <w:p w:rsidR="00477EC2" w:rsidRPr="00E00814" w:rsidRDefault="00477EC2" w:rsidP="00477EC2">
            <w:pPr>
              <w:spacing w:after="0"/>
              <w:jc w:val="both"/>
              <w:rPr>
                <w:rFonts w:cstheme="minorHAnsi"/>
                <w:sz w:val="24"/>
                <w:szCs w:val="24"/>
              </w:rPr>
            </w:pPr>
            <w:r w:rsidRPr="00E00814">
              <w:rPr>
                <w:rFonts w:cstheme="minorHAnsi"/>
                <w:sz w:val="24"/>
                <w:szCs w:val="24"/>
              </w:rPr>
              <w:t xml:space="preserve">Loan charge creation module – web site </w:t>
            </w:r>
          </w:p>
        </w:tc>
        <w:tc>
          <w:tcPr>
            <w:tcW w:w="425" w:type="pct"/>
            <w:tcBorders>
              <w:top w:val="single" w:sz="4" w:space="0" w:color="auto"/>
              <w:left w:val="single" w:sz="4" w:space="0" w:color="auto"/>
              <w:bottom w:val="single" w:sz="4" w:space="0" w:color="auto"/>
              <w:right w:val="single" w:sz="4" w:space="0" w:color="auto"/>
            </w:tcBorders>
            <w:vAlign w:val="center"/>
            <w:hideMark/>
          </w:tcPr>
          <w:p w:rsidR="00477EC2" w:rsidRPr="00E00814" w:rsidRDefault="002C2351" w:rsidP="00525D6B">
            <w:pPr>
              <w:spacing w:after="0"/>
              <w:jc w:val="center"/>
              <w:rPr>
                <w:rFonts w:cstheme="minorHAnsi"/>
                <w:sz w:val="24"/>
                <w:szCs w:val="24"/>
              </w:rPr>
            </w:pPr>
            <w:r w:rsidRPr="00E00814">
              <w:rPr>
                <w:rFonts w:cstheme="minorHAnsi"/>
                <w:sz w:val="24"/>
                <w:szCs w:val="24"/>
              </w:rPr>
              <w:t>28</w:t>
            </w:r>
          </w:p>
        </w:tc>
      </w:tr>
      <w:tr w:rsidR="00E329CD" w:rsidRPr="00E00814" w:rsidTr="00A32C58">
        <w:trPr>
          <w:trHeight w:val="409"/>
        </w:trPr>
        <w:tc>
          <w:tcPr>
            <w:tcW w:w="490" w:type="pct"/>
            <w:tcBorders>
              <w:left w:val="single" w:sz="4" w:space="0" w:color="auto"/>
              <w:right w:val="single" w:sz="4" w:space="0" w:color="auto"/>
            </w:tcBorders>
            <w:vAlign w:val="center"/>
            <w:hideMark/>
          </w:tcPr>
          <w:p w:rsidR="00E329CD" w:rsidRPr="00E00814" w:rsidRDefault="00615063" w:rsidP="00477EC2">
            <w:pPr>
              <w:spacing w:after="0"/>
              <w:jc w:val="center"/>
              <w:rPr>
                <w:rFonts w:cstheme="minorHAnsi"/>
                <w:sz w:val="24"/>
                <w:szCs w:val="24"/>
              </w:rPr>
            </w:pPr>
            <w:r w:rsidRPr="00E00814">
              <w:rPr>
                <w:rFonts w:cstheme="minorHAnsi"/>
                <w:sz w:val="24"/>
                <w:szCs w:val="24"/>
              </w:rPr>
              <w:t>5.</w:t>
            </w:r>
            <w:r w:rsidR="00477EC2" w:rsidRPr="00E00814">
              <w:rPr>
                <w:rFonts w:cstheme="minorHAnsi"/>
                <w:sz w:val="24"/>
                <w:szCs w:val="24"/>
              </w:rPr>
              <w:t>9</w:t>
            </w:r>
          </w:p>
        </w:tc>
        <w:tc>
          <w:tcPr>
            <w:tcW w:w="4085" w:type="pct"/>
            <w:tcBorders>
              <w:top w:val="single" w:sz="4" w:space="0" w:color="auto"/>
              <w:left w:val="single" w:sz="4" w:space="0" w:color="auto"/>
              <w:bottom w:val="single" w:sz="4" w:space="0" w:color="auto"/>
              <w:right w:val="single" w:sz="4" w:space="0" w:color="auto"/>
            </w:tcBorders>
            <w:hideMark/>
          </w:tcPr>
          <w:p w:rsidR="00E329CD" w:rsidRPr="00E00814" w:rsidRDefault="00477EC2" w:rsidP="00525D6B">
            <w:pPr>
              <w:spacing w:after="0"/>
              <w:jc w:val="both"/>
              <w:rPr>
                <w:rFonts w:cstheme="minorHAnsi"/>
                <w:sz w:val="24"/>
                <w:szCs w:val="24"/>
              </w:rPr>
            </w:pPr>
            <w:r w:rsidRPr="00E00814">
              <w:rPr>
                <w:rFonts w:cstheme="minorHAnsi"/>
                <w:sz w:val="24"/>
                <w:szCs w:val="24"/>
              </w:rPr>
              <w:t>Pledge financing against Negotiable Ware House receipts (NWRs)</w:t>
            </w:r>
          </w:p>
        </w:tc>
        <w:tc>
          <w:tcPr>
            <w:tcW w:w="425" w:type="pct"/>
            <w:tcBorders>
              <w:top w:val="single" w:sz="4" w:space="0" w:color="auto"/>
              <w:left w:val="single" w:sz="4" w:space="0" w:color="auto"/>
              <w:bottom w:val="single" w:sz="4" w:space="0" w:color="auto"/>
              <w:right w:val="single" w:sz="4" w:space="0" w:color="auto"/>
            </w:tcBorders>
            <w:vAlign w:val="center"/>
            <w:hideMark/>
          </w:tcPr>
          <w:p w:rsidR="00E329CD" w:rsidRPr="00E00814" w:rsidRDefault="002C2351" w:rsidP="00525D6B">
            <w:pPr>
              <w:spacing w:after="0"/>
              <w:jc w:val="center"/>
              <w:rPr>
                <w:rFonts w:cstheme="minorHAnsi"/>
                <w:sz w:val="24"/>
                <w:szCs w:val="24"/>
              </w:rPr>
            </w:pPr>
            <w:r w:rsidRPr="00E00814">
              <w:rPr>
                <w:rFonts w:cstheme="minorHAnsi"/>
                <w:sz w:val="24"/>
                <w:szCs w:val="24"/>
              </w:rPr>
              <w:t>28</w:t>
            </w:r>
          </w:p>
        </w:tc>
      </w:tr>
      <w:tr w:rsidR="00E85C8B" w:rsidRPr="00E00814" w:rsidTr="00A32C58">
        <w:trPr>
          <w:trHeight w:val="409"/>
        </w:trPr>
        <w:tc>
          <w:tcPr>
            <w:tcW w:w="490" w:type="pct"/>
            <w:tcBorders>
              <w:left w:val="single" w:sz="4" w:space="0" w:color="auto"/>
              <w:right w:val="single" w:sz="4" w:space="0" w:color="auto"/>
            </w:tcBorders>
            <w:vAlign w:val="center"/>
          </w:tcPr>
          <w:p w:rsidR="00E85C8B" w:rsidRPr="00E00814" w:rsidRDefault="00477EC2" w:rsidP="00525D6B">
            <w:pPr>
              <w:spacing w:after="0"/>
              <w:jc w:val="center"/>
              <w:rPr>
                <w:rFonts w:cstheme="minorHAnsi"/>
                <w:sz w:val="24"/>
                <w:szCs w:val="24"/>
              </w:rPr>
            </w:pPr>
            <w:r w:rsidRPr="00E00814">
              <w:rPr>
                <w:rFonts w:cstheme="minorHAnsi"/>
                <w:sz w:val="24"/>
                <w:szCs w:val="24"/>
              </w:rPr>
              <w:t>5.10</w:t>
            </w:r>
          </w:p>
        </w:tc>
        <w:tc>
          <w:tcPr>
            <w:tcW w:w="4085" w:type="pct"/>
            <w:tcBorders>
              <w:top w:val="single" w:sz="4" w:space="0" w:color="auto"/>
              <w:left w:val="single" w:sz="4" w:space="0" w:color="auto"/>
              <w:bottom w:val="single" w:sz="4" w:space="0" w:color="auto"/>
              <w:right w:val="single" w:sz="4" w:space="0" w:color="auto"/>
            </w:tcBorders>
          </w:tcPr>
          <w:p w:rsidR="00E85C8B" w:rsidRPr="00E00814" w:rsidRDefault="00477EC2" w:rsidP="00525D6B">
            <w:pPr>
              <w:spacing w:after="0"/>
              <w:jc w:val="both"/>
              <w:rPr>
                <w:rFonts w:cstheme="minorHAnsi"/>
                <w:sz w:val="24"/>
                <w:szCs w:val="24"/>
              </w:rPr>
            </w:pPr>
            <w:r w:rsidRPr="00E00814">
              <w:rPr>
                <w:rFonts w:cstheme="minorHAnsi"/>
                <w:sz w:val="24"/>
                <w:szCs w:val="24"/>
              </w:rPr>
              <w:t>Guidelines for Relief Measures by Banks in Areas affected by Natural Calamities</w:t>
            </w:r>
          </w:p>
        </w:tc>
        <w:tc>
          <w:tcPr>
            <w:tcW w:w="425" w:type="pct"/>
            <w:tcBorders>
              <w:top w:val="single" w:sz="4" w:space="0" w:color="auto"/>
              <w:left w:val="single" w:sz="4" w:space="0" w:color="auto"/>
              <w:bottom w:val="single" w:sz="4" w:space="0" w:color="auto"/>
              <w:right w:val="single" w:sz="4" w:space="0" w:color="auto"/>
            </w:tcBorders>
            <w:vAlign w:val="center"/>
          </w:tcPr>
          <w:p w:rsidR="00E85C8B" w:rsidRPr="00E00814" w:rsidRDefault="002C2351" w:rsidP="00525D6B">
            <w:pPr>
              <w:spacing w:after="0"/>
              <w:jc w:val="center"/>
              <w:rPr>
                <w:rFonts w:cstheme="minorHAnsi"/>
                <w:sz w:val="24"/>
                <w:szCs w:val="24"/>
              </w:rPr>
            </w:pPr>
            <w:r w:rsidRPr="00E00814">
              <w:rPr>
                <w:rFonts w:cstheme="minorHAnsi"/>
                <w:sz w:val="24"/>
                <w:szCs w:val="24"/>
              </w:rPr>
              <w:t>28</w:t>
            </w:r>
          </w:p>
        </w:tc>
      </w:tr>
      <w:tr w:rsidR="00477EC2" w:rsidRPr="00E00814" w:rsidTr="00A32C58">
        <w:trPr>
          <w:trHeight w:val="409"/>
        </w:trPr>
        <w:tc>
          <w:tcPr>
            <w:tcW w:w="490" w:type="pct"/>
            <w:tcBorders>
              <w:left w:val="single" w:sz="4" w:space="0" w:color="auto"/>
              <w:right w:val="single" w:sz="4" w:space="0" w:color="auto"/>
            </w:tcBorders>
            <w:vAlign w:val="center"/>
          </w:tcPr>
          <w:p w:rsidR="00477EC2" w:rsidRPr="00E00814" w:rsidRDefault="00477EC2" w:rsidP="00525D6B">
            <w:pPr>
              <w:spacing w:after="0"/>
              <w:jc w:val="center"/>
              <w:rPr>
                <w:rFonts w:cstheme="minorHAnsi"/>
                <w:sz w:val="24"/>
                <w:szCs w:val="24"/>
              </w:rPr>
            </w:pPr>
            <w:r w:rsidRPr="00E00814">
              <w:rPr>
                <w:rFonts w:cstheme="minorHAnsi"/>
                <w:sz w:val="24"/>
                <w:szCs w:val="24"/>
              </w:rPr>
              <w:t>5.11</w:t>
            </w:r>
          </w:p>
        </w:tc>
        <w:tc>
          <w:tcPr>
            <w:tcW w:w="4085" w:type="pct"/>
            <w:tcBorders>
              <w:top w:val="single" w:sz="4" w:space="0" w:color="auto"/>
              <w:left w:val="single" w:sz="4" w:space="0" w:color="auto"/>
              <w:bottom w:val="single" w:sz="4" w:space="0" w:color="auto"/>
              <w:right w:val="single" w:sz="4" w:space="0" w:color="auto"/>
            </w:tcBorders>
          </w:tcPr>
          <w:p w:rsidR="00477EC2" w:rsidRPr="00E00814" w:rsidRDefault="00477EC2" w:rsidP="00477EC2">
            <w:pPr>
              <w:spacing w:after="0"/>
              <w:jc w:val="both"/>
              <w:rPr>
                <w:rFonts w:cstheme="minorHAnsi"/>
                <w:sz w:val="24"/>
                <w:szCs w:val="24"/>
              </w:rPr>
            </w:pPr>
            <w:r w:rsidRPr="00E00814">
              <w:rPr>
                <w:rFonts w:cstheme="minorHAnsi"/>
                <w:sz w:val="24"/>
                <w:szCs w:val="24"/>
              </w:rPr>
              <w:t>Overdues</w:t>
            </w:r>
            <w:r w:rsidR="00271F01" w:rsidRPr="00E00814">
              <w:rPr>
                <w:rFonts w:cstheme="minorHAnsi"/>
                <w:sz w:val="24"/>
                <w:szCs w:val="24"/>
              </w:rPr>
              <w:t xml:space="preserve"> </w:t>
            </w:r>
            <w:r w:rsidRPr="00E00814">
              <w:rPr>
                <w:rFonts w:cstheme="minorHAnsi"/>
                <w:sz w:val="24"/>
                <w:szCs w:val="24"/>
              </w:rPr>
              <w:t>/</w:t>
            </w:r>
            <w:r w:rsidR="00271F01" w:rsidRPr="00E00814">
              <w:rPr>
                <w:rFonts w:cstheme="minorHAnsi"/>
                <w:sz w:val="24"/>
                <w:szCs w:val="24"/>
              </w:rPr>
              <w:t xml:space="preserve"> </w:t>
            </w:r>
            <w:r w:rsidRPr="00E00814">
              <w:rPr>
                <w:rFonts w:cstheme="minorHAnsi"/>
                <w:sz w:val="24"/>
                <w:szCs w:val="24"/>
              </w:rPr>
              <w:t>NPAs under Agriculture Sector as on 31.03.2015</w:t>
            </w:r>
          </w:p>
        </w:tc>
        <w:tc>
          <w:tcPr>
            <w:tcW w:w="425" w:type="pct"/>
            <w:tcBorders>
              <w:top w:val="single" w:sz="4" w:space="0" w:color="auto"/>
              <w:left w:val="single" w:sz="4" w:space="0" w:color="auto"/>
              <w:bottom w:val="single" w:sz="4" w:space="0" w:color="auto"/>
              <w:right w:val="single" w:sz="4" w:space="0" w:color="auto"/>
            </w:tcBorders>
            <w:vAlign w:val="center"/>
          </w:tcPr>
          <w:p w:rsidR="00477EC2" w:rsidRPr="00E00814" w:rsidRDefault="002C2351" w:rsidP="00525D6B">
            <w:pPr>
              <w:spacing w:after="0"/>
              <w:jc w:val="center"/>
              <w:rPr>
                <w:rFonts w:cstheme="minorHAnsi"/>
                <w:sz w:val="24"/>
                <w:szCs w:val="24"/>
              </w:rPr>
            </w:pPr>
            <w:r w:rsidRPr="00E00814">
              <w:rPr>
                <w:rFonts w:cstheme="minorHAnsi"/>
                <w:sz w:val="24"/>
                <w:szCs w:val="24"/>
              </w:rPr>
              <w:t>29</w:t>
            </w:r>
          </w:p>
        </w:tc>
      </w:tr>
    </w:tbl>
    <w:p w:rsidR="00F9558D" w:rsidRPr="00E00814" w:rsidRDefault="00F9558D" w:rsidP="00525D6B">
      <w:pPr>
        <w:spacing w:after="0"/>
        <w:rPr>
          <w:rFonts w:cstheme="minorHAnsi"/>
          <w:sz w:val="24"/>
          <w:szCs w:val="24"/>
        </w:rPr>
      </w:pPr>
    </w:p>
    <w:p w:rsidR="004C0A9A" w:rsidRPr="00E00814" w:rsidRDefault="004C0A9A" w:rsidP="00525D6B">
      <w:pPr>
        <w:spacing w:after="0"/>
        <w:rPr>
          <w:rFonts w:cstheme="minorHAnsi"/>
          <w:b/>
          <w:sz w:val="24"/>
          <w:szCs w:val="24"/>
        </w:rPr>
      </w:pPr>
      <w:r w:rsidRPr="00E00814">
        <w:rPr>
          <w:rFonts w:cstheme="minorHAnsi"/>
          <w:b/>
          <w:sz w:val="24"/>
          <w:szCs w:val="24"/>
        </w:rPr>
        <w:t>0</w:t>
      </w:r>
      <w:r w:rsidR="00174F2C" w:rsidRPr="00E00814">
        <w:rPr>
          <w:rFonts w:cstheme="minorHAnsi"/>
          <w:b/>
          <w:sz w:val="24"/>
          <w:szCs w:val="24"/>
        </w:rPr>
        <w:t>6</w:t>
      </w:r>
      <w:r w:rsidRPr="00E00814">
        <w:rPr>
          <w:rFonts w:cstheme="minorHAnsi"/>
          <w:b/>
          <w:sz w:val="24"/>
          <w:szCs w:val="24"/>
        </w:rPr>
        <w:t xml:space="preserve">.        Micro, Small &amp; Medium Enterprises (MSME) Sector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9"/>
        <w:gridCol w:w="8326"/>
        <w:gridCol w:w="870"/>
      </w:tblGrid>
      <w:tr w:rsidR="004C0A9A" w:rsidRPr="00E00814" w:rsidTr="002E4F19">
        <w:tc>
          <w:tcPr>
            <w:tcW w:w="432"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136"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32"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4C0A9A" w:rsidRPr="00E00814" w:rsidTr="00A32C58">
        <w:tc>
          <w:tcPr>
            <w:tcW w:w="432" w:type="pct"/>
            <w:tcBorders>
              <w:top w:val="single" w:sz="4" w:space="0" w:color="auto"/>
              <w:left w:val="single" w:sz="4" w:space="0" w:color="auto"/>
              <w:bottom w:val="single" w:sz="4" w:space="0" w:color="auto"/>
              <w:right w:val="single" w:sz="4" w:space="0" w:color="auto"/>
            </w:tcBorders>
            <w:hideMark/>
          </w:tcPr>
          <w:p w:rsidR="004C0A9A" w:rsidRPr="00E00814" w:rsidRDefault="001944AC" w:rsidP="00525D6B">
            <w:pPr>
              <w:spacing w:after="0"/>
              <w:jc w:val="center"/>
              <w:rPr>
                <w:rFonts w:cstheme="minorHAnsi"/>
                <w:sz w:val="24"/>
                <w:szCs w:val="24"/>
              </w:rPr>
            </w:pPr>
            <w:r w:rsidRPr="00E00814">
              <w:rPr>
                <w:rFonts w:cstheme="minorHAnsi"/>
                <w:sz w:val="24"/>
                <w:szCs w:val="24"/>
              </w:rPr>
              <w:t>6.1</w:t>
            </w:r>
          </w:p>
        </w:tc>
        <w:tc>
          <w:tcPr>
            <w:tcW w:w="4136" w:type="pct"/>
            <w:tcBorders>
              <w:top w:val="single" w:sz="4" w:space="0" w:color="auto"/>
              <w:left w:val="single" w:sz="4" w:space="0" w:color="auto"/>
              <w:bottom w:val="single" w:sz="4" w:space="0" w:color="auto"/>
              <w:right w:val="single" w:sz="4" w:space="0" w:color="auto"/>
            </w:tcBorders>
            <w:hideMark/>
          </w:tcPr>
          <w:p w:rsidR="004C0A9A" w:rsidRPr="00E00814" w:rsidRDefault="004C0A9A" w:rsidP="00525D6B">
            <w:pPr>
              <w:spacing w:after="0"/>
              <w:jc w:val="both"/>
              <w:rPr>
                <w:rFonts w:cstheme="minorHAnsi"/>
                <w:sz w:val="24"/>
                <w:szCs w:val="24"/>
              </w:rPr>
            </w:pPr>
            <w:r w:rsidRPr="00E00814">
              <w:rPr>
                <w:rFonts w:cstheme="minorHAnsi"/>
                <w:sz w:val="24"/>
                <w:szCs w:val="24"/>
              </w:rPr>
              <w:t>Position of Lending under MSME sector</w:t>
            </w:r>
          </w:p>
        </w:tc>
        <w:tc>
          <w:tcPr>
            <w:tcW w:w="432" w:type="pct"/>
            <w:tcBorders>
              <w:top w:val="single" w:sz="4" w:space="0" w:color="auto"/>
              <w:left w:val="single" w:sz="4" w:space="0" w:color="auto"/>
              <w:bottom w:val="single" w:sz="4" w:space="0" w:color="auto"/>
              <w:right w:val="single" w:sz="4" w:space="0" w:color="auto"/>
            </w:tcBorders>
            <w:vAlign w:val="center"/>
            <w:hideMark/>
          </w:tcPr>
          <w:p w:rsidR="004C0A9A" w:rsidRPr="00E00814" w:rsidRDefault="002C2351" w:rsidP="00525D6B">
            <w:pPr>
              <w:spacing w:after="0"/>
              <w:jc w:val="center"/>
              <w:rPr>
                <w:rFonts w:cstheme="minorHAnsi"/>
                <w:sz w:val="24"/>
                <w:szCs w:val="24"/>
              </w:rPr>
            </w:pPr>
            <w:r w:rsidRPr="00E00814">
              <w:rPr>
                <w:rFonts w:cstheme="minorHAnsi"/>
                <w:sz w:val="24"/>
                <w:szCs w:val="24"/>
              </w:rPr>
              <w:t>31</w:t>
            </w:r>
          </w:p>
        </w:tc>
      </w:tr>
      <w:tr w:rsidR="005E413F" w:rsidRPr="00E00814" w:rsidTr="00A32C58">
        <w:tc>
          <w:tcPr>
            <w:tcW w:w="432" w:type="pct"/>
            <w:tcBorders>
              <w:top w:val="single" w:sz="4" w:space="0" w:color="auto"/>
              <w:left w:val="single" w:sz="4" w:space="0" w:color="auto"/>
              <w:bottom w:val="single" w:sz="4" w:space="0" w:color="auto"/>
              <w:right w:val="single" w:sz="4" w:space="0" w:color="auto"/>
            </w:tcBorders>
            <w:hideMark/>
          </w:tcPr>
          <w:p w:rsidR="005E413F" w:rsidRPr="00E00814" w:rsidRDefault="005E413F" w:rsidP="00525D6B">
            <w:pPr>
              <w:spacing w:after="0"/>
              <w:jc w:val="center"/>
              <w:rPr>
                <w:rFonts w:cstheme="minorHAnsi"/>
                <w:sz w:val="24"/>
                <w:szCs w:val="24"/>
              </w:rPr>
            </w:pPr>
            <w:r w:rsidRPr="00E00814">
              <w:rPr>
                <w:rFonts w:cstheme="minorHAnsi"/>
                <w:sz w:val="24"/>
                <w:szCs w:val="24"/>
              </w:rPr>
              <w:t>6.2</w:t>
            </w:r>
          </w:p>
        </w:tc>
        <w:tc>
          <w:tcPr>
            <w:tcW w:w="4136" w:type="pct"/>
            <w:tcBorders>
              <w:top w:val="single" w:sz="4" w:space="0" w:color="auto"/>
              <w:left w:val="single" w:sz="4" w:space="0" w:color="auto"/>
              <w:bottom w:val="single" w:sz="4" w:space="0" w:color="auto"/>
              <w:right w:val="single" w:sz="4" w:space="0" w:color="auto"/>
            </w:tcBorders>
            <w:hideMark/>
          </w:tcPr>
          <w:p w:rsidR="005E413F" w:rsidRPr="00E00814" w:rsidRDefault="005E413F" w:rsidP="00525D6B">
            <w:pPr>
              <w:spacing w:after="0"/>
              <w:jc w:val="both"/>
              <w:rPr>
                <w:rFonts w:cstheme="minorHAnsi"/>
                <w:sz w:val="24"/>
                <w:szCs w:val="24"/>
              </w:rPr>
            </w:pPr>
            <w:r w:rsidRPr="00E00814">
              <w:rPr>
                <w:rFonts w:cstheme="minorHAnsi"/>
                <w:sz w:val="24"/>
                <w:szCs w:val="24"/>
              </w:rPr>
              <w:t>Streamlining flow of credit to MSEs for facilitating timely &amp; adequate credit flow during their ‘Life Cycle’</w:t>
            </w:r>
          </w:p>
        </w:tc>
        <w:tc>
          <w:tcPr>
            <w:tcW w:w="432" w:type="pct"/>
            <w:tcBorders>
              <w:top w:val="single" w:sz="4" w:space="0" w:color="auto"/>
              <w:left w:val="single" w:sz="4" w:space="0" w:color="auto"/>
              <w:bottom w:val="single" w:sz="4" w:space="0" w:color="auto"/>
              <w:right w:val="single" w:sz="4" w:space="0" w:color="auto"/>
            </w:tcBorders>
            <w:vAlign w:val="center"/>
            <w:hideMark/>
          </w:tcPr>
          <w:p w:rsidR="005E413F" w:rsidRPr="00E00814" w:rsidRDefault="002C2351" w:rsidP="00525D6B">
            <w:pPr>
              <w:spacing w:after="0"/>
              <w:jc w:val="center"/>
              <w:rPr>
                <w:rFonts w:cstheme="minorHAnsi"/>
                <w:sz w:val="24"/>
                <w:szCs w:val="24"/>
              </w:rPr>
            </w:pPr>
            <w:r w:rsidRPr="00E00814">
              <w:rPr>
                <w:rFonts w:cstheme="minorHAnsi"/>
                <w:sz w:val="24"/>
                <w:szCs w:val="24"/>
              </w:rPr>
              <w:t>32</w:t>
            </w:r>
          </w:p>
        </w:tc>
      </w:tr>
      <w:tr w:rsidR="004C0A9A" w:rsidRPr="00E00814" w:rsidTr="00A32C58">
        <w:trPr>
          <w:trHeight w:val="611"/>
        </w:trPr>
        <w:tc>
          <w:tcPr>
            <w:tcW w:w="432" w:type="pct"/>
            <w:tcBorders>
              <w:top w:val="single" w:sz="4" w:space="0" w:color="auto"/>
              <w:left w:val="single" w:sz="4" w:space="0" w:color="auto"/>
              <w:bottom w:val="single" w:sz="4" w:space="0" w:color="auto"/>
              <w:right w:val="single" w:sz="4" w:space="0" w:color="auto"/>
            </w:tcBorders>
            <w:hideMark/>
          </w:tcPr>
          <w:p w:rsidR="004C0A9A" w:rsidRPr="00E00814" w:rsidRDefault="005E413F" w:rsidP="00525D6B">
            <w:pPr>
              <w:spacing w:after="0"/>
              <w:jc w:val="center"/>
              <w:rPr>
                <w:rFonts w:cstheme="minorHAnsi"/>
                <w:sz w:val="24"/>
                <w:szCs w:val="24"/>
              </w:rPr>
            </w:pPr>
            <w:r w:rsidRPr="00E00814">
              <w:rPr>
                <w:rFonts w:cstheme="minorHAnsi"/>
                <w:sz w:val="24"/>
                <w:szCs w:val="24"/>
              </w:rPr>
              <w:t>6.3</w:t>
            </w:r>
          </w:p>
        </w:tc>
        <w:tc>
          <w:tcPr>
            <w:tcW w:w="4136" w:type="pct"/>
            <w:tcBorders>
              <w:top w:val="single" w:sz="4" w:space="0" w:color="auto"/>
              <w:left w:val="single" w:sz="4" w:space="0" w:color="auto"/>
              <w:bottom w:val="single" w:sz="4" w:space="0" w:color="auto"/>
              <w:right w:val="single" w:sz="4" w:space="0" w:color="auto"/>
            </w:tcBorders>
            <w:hideMark/>
          </w:tcPr>
          <w:p w:rsidR="004C0A9A" w:rsidRPr="00E00814" w:rsidRDefault="004C0A9A" w:rsidP="00525D6B">
            <w:pPr>
              <w:spacing w:after="0"/>
              <w:jc w:val="both"/>
              <w:rPr>
                <w:rFonts w:cstheme="minorHAnsi"/>
                <w:sz w:val="24"/>
                <w:szCs w:val="24"/>
              </w:rPr>
            </w:pPr>
            <w:r w:rsidRPr="00E00814">
              <w:rPr>
                <w:rFonts w:cstheme="minorHAnsi"/>
                <w:sz w:val="24"/>
                <w:szCs w:val="24"/>
              </w:rPr>
              <w:t>Credit Guarantee Fund Trust for Micro and Small Enterprises (CGTMSE) Scheme- Progr</w:t>
            </w:r>
            <w:r w:rsidR="00AE08BE" w:rsidRPr="00E00814">
              <w:rPr>
                <w:rFonts w:cstheme="minorHAnsi"/>
                <w:sz w:val="24"/>
                <w:szCs w:val="24"/>
              </w:rPr>
              <w:t xml:space="preserve">ess made by Banks </w:t>
            </w:r>
          </w:p>
        </w:tc>
        <w:tc>
          <w:tcPr>
            <w:tcW w:w="432" w:type="pct"/>
            <w:tcBorders>
              <w:top w:val="single" w:sz="4" w:space="0" w:color="auto"/>
              <w:left w:val="single" w:sz="4" w:space="0" w:color="auto"/>
              <w:bottom w:val="single" w:sz="4" w:space="0" w:color="auto"/>
              <w:right w:val="single" w:sz="4" w:space="0" w:color="auto"/>
            </w:tcBorders>
            <w:vAlign w:val="center"/>
            <w:hideMark/>
          </w:tcPr>
          <w:p w:rsidR="004C0A9A" w:rsidRPr="00E00814" w:rsidRDefault="002C2351" w:rsidP="00525D6B">
            <w:pPr>
              <w:spacing w:after="0"/>
              <w:jc w:val="center"/>
              <w:rPr>
                <w:rFonts w:cstheme="minorHAnsi"/>
                <w:sz w:val="24"/>
                <w:szCs w:val="24"/>
              </w:rPr>
            </w:pPr>
            <w:r w:rsidRPr="00E00814">
              <w:rPr>
                <w:rFonts w:cstheme="minorHAnsi"/>
                <w:sz w:val="24"/>
                <w:szCs w:val="24"/>
              </w:rPr>
              <w:t>33</w:t>
            </w:r>
          </w:p>
        </w:tc>
      </w:tr>
      <w:tr w:rsidR="005E413F" w:rsidRPr="00E00814" w:rsidTr="005E413F">
        <w:trPr>
          <w:trHeight w:val="343"/>
        </w:trPr>
        <w:tc>
          <w:tcPr>
            <w:tcW w:w="432" w:type="pct"/>
            <w:tcBorders>
              <w:top w:val="single" w:sz="4" w:space="0" w:color="auto"/>
              <w:left w:val="single" w:sz="4" w:space="0" w:color="auto"/>
              <w:bottom w:val="single" w:sz="4" w:space="0" w:color="auto"/>
              <w:right w:val="single" w:sz="4" w:space="0" w:color="auto"/>
            </w:tcBorders>
            <w:hideMark/>
          </w:tcPr>
          <w:p w:rsidR="005E413F" w:rsidRPr="00E00814" w:rsidRDefault="005E413F" w:rsidP="00525D6B">
            <w:pPr>
              <w:spacing w:after="0"/>
              <w:jc w:val="center"/>
              <w:rPr>
                <w:rFonts w:cstheme="minorHAnsi"/>
                <w:sz w:val="24"/>
                <w:szCs w:val="24"/>
              </w:rPr>
            </w:pPr>
            <w:r w:rsidRPr="00E00814">
              <w:rPr>
                <w:rFonts w:cstheme="minorHAnsi"/>
                <w:sz w:val="24"/>
                <w:szCs w:val="24"/>
              </w:rPr>
              <w:t>6.4</w:t>
            </w:r>
          </w:p>
        </w:tc>
        <w:tc>
          <w:tcPr>
            <w:tcW w:w="4136" w:type="pct"/>
            <w:tcBorders>
              <w:top w:val="single" w:sz="4" w:space="0" w:color="auto"/>
              <w:left w:val="single" w:sz="4" w:space="0" w:color="auto"/>
              <w:bottom w:val="single" w:sz="4" w:space="0" w:color="auto"/>
              <w:right w:val="single" w:sz="4" w:space="0" w:color="auto"/>
            </w:tcBorders>
            <w:hideMark/>
          </w:tcPr>
          <w:p w:rsidR="005E413F" w:rsidRPr="00E00814" w:rsidRDefault="005E413F" w:rsidP="00525D6B">
            <w:pPr>
              <w:spacing w:after="0"/>
              <w:jc w:val="both"/>
              <w:rPr>
                <w:rFonts w:cstheme="minorHAnsi"/>
                <w:sz w:val="24"/>
                <w:szCs w:val="24"/>
              </w:rPr>
            </w:pPr>
            <w:r w:rsidRPr="00E00814">
              <w:rPr>
                <w:rFonts w:cstheme="minorHAnsi"/>
                <w:sz w:val="24"/>
                <w:szCs w:val="24"/>
              </w:rPr>
              <w:t>Specialized MSME branches in the State of Andhra Pradesh</w:t>
            </w:r>
          </w:p>
        </w:tc>
        <w:tc>
          <w:tcPr>
            <w:tcW w:w="432" w:type="pct"/>
            <w:tcBorders>
              <w:top w:val="single" w:sz="4" w:space="0" w:color="auto"/>
              <w:left w:val="single" w:sz="4" w:space="0" w:color="auto"/>
              <w:bottom w:val="single" w:sz="4" w:space="0" w:color="auto"/>
              <w:right w:val="single" w:sz="4" w:space="0" w:color="auto"/>
            </w:tcBorders>
            <w:vAlign w:val="center"/>
            <w:hideMark/>
          </w:tcPr>
          <w:p w:rsidR="005E413F" w:rsidRPr="00E00814" w:rsidRDefault="002C2351" w:rsidP="00525D6B">
            <w:pPr>
              <w:spacing w:after="0"/>
              <w:jc w:val="center"/>
              <w:rPr>
                <w:rFonts w:cstheme="minorHAnsi"/>
                <w:sz w:val="24"/>
                <w:szCs w:val="24"/>
              </w:rPr>
            </w:pPr>
            <w:r w:rsidRPr="00E00814">
              <w:rPr>
                <w:rFonts w:cstheme="minorHAnsi"/>
                <w:sz w:val="24"/>
                <w:szCs w:val="24"/>
              </w:rPr>
              <w:t>33</w:t>
            </w:r>
          </w:p>
        </w:tc>
      </w:tr>
      <w:tr w:rsidR="00AA21E3" w:rsidRPr="00E00814" w:rsidTr="00AA21E3">
        <w:trPr>
          <w:trHeight w:val="391"/>
        </w:trPr>
        <w:tc>
          <w:tcPr>
            <w:tcW w:w="432" w:type="pct"/>
            <w:tcBorders>
              <w:top w:val="single" w:sz="4" w:space="0" w:color="auto"/>
              <w:left w:val="single" w:sz="4" w:space="0" w:color="auto"/>
              <w:bottom w:val="single" w:sz="4" w:space="0" w:color="auto"/>
              <w:right w:val="single" w:sz="4" w:space="0" w:color="auto"/>
            </w:tcBorders>
            <w:hideMark/>
          </w:tcPr>
          <w:p w:rsidR="00AA21E3" w:rsidRPr="00E00814" w:rsidRDefault="005E413F" w:rsidP="00525D6B">
            <w:pPr>
              <w:spacing w:after="0"/>
              <w:jc w:val="center"/>
              <w:rPr>
                <w:rFonts w:cstheme="minorHAnsi"/>
                <w:sz w:val="24"/>
                <w:szCs w:val="24"/>
              </w:rPr>
            </w:pPr>
            <w:r w:rsidRPr="00E00814">
              <w:rPr>
                <w:rFonts w:cstheme="minorHAnsi"/>
                <w:sz w:val="24"/>
                <w:szCs w:val="24"/>
              </w:rPr>
              <w:t>6.5</w:t>
            </w:r>
          </w:p>
        </w:tc>
        <w:tc>
          <w:tcPr>
            <w:tcW w:w="4136" w:type="pct"/>
            <w:tcBorders>
              <w:top w:val="single" w:sz="4" w:space="0" w:color="auto"/>
              <w:left w:val="single" w:sz="4" w:space="0" w:color="auto"/>
              <w:bottom w:val="single" w:sz="4" w:space="0" w:color="auto"/>
              <w:right w:val="single" w:sz="4" w:space="0" w:color="auto"/>
            </w:tcBorders>
            <w:hideMark/>
          </w:tcPr>
          <w:p w:rsidR="00AA21E3" w:rsidRPr="00E00814" w:rsidRDefault="00AA21E3" w:rsidP="00525D6B">
            <w:pPr>
              <w:autoSpaceDE w:val="0"/>
              <w:autoSpaceDN w:val="0"/>
              <w:adjustRightInd w:val="0"/>
              <w:spacing w:after="0"/>
              <w:jc w:val="both"/>
              <w:rPr>
                <w:rFonts w:cstheme="minorHAnsi"/>
                <w:sz w:val="24"/>
                <w:szCs w:val="24"/>
              </w:rPr>
            </w:pPr>
            <w:r w:rsidRPr="00E00814">
              <w:rPr>
                <w:rFonts w:cstheme="minorHAnsi"/>
                <w:sz w:val="24"/>
                <w:szCs w:val="24"/>
              </w:rPr>
              <w:t>Entrepreneurial Sensitivity</w:t>
            </w:r>
          </w:p>
        </w:tc>
        <w:tc>
          <w:tcPr>
            <w:tcW w:w="432" w:type="pct"/>
            <w:tcBorders>
              <w:top w:val="single" w:sz="4" w:space="0" w:color="auto"/>
              <w:left w:val="single" w:sz="4" w:space="0" w:color="auto"/>
              <w:bottom w:val="single" w:sz="4" w:space="0" w:color="auto"/>
              <w:right w:val="single" w:sz="4" w:space="0" w:color="auto"/>
            </w:tcBorders>
            <w:vAlign w:val="center"/>
            <w:hideMark/>
          </w:tcPr>
          <w:p w:rsidR="00AA21E3" w:rsidRPr="00E00814" w:rsidRDefault="002C2351" w:rsidP="00525D6B">
            <w:pPr>
              <w:spacing w:after="0"/>
              <w:jc w:val="center"/>
              <w:rPr>
                <w:rFonts w:cstheme="minorHAnsi"/>
                <w:sz w:val="24"/>
                <w:szCs w:val="24"/>
              </w:rPr>
            </w:pPr>
            <w:r w:rsidRPr="00E00814">
              <w:rPr>
                <w:rFonts w:cstheme="minorHAnsi"/>
                <w:sz w:val="24"/>
                <w:szCs w:val="24"/>
              </w:rPr>
              <w:t>34</w:t>
            </w:r>
          </w:p>
        </w:tc>
      </w:tr>
      <w:tr w:rsidR="00AA21E3" w:rsidRPr="00E00814" w:rsidTr="00A32C58">
        <w:tc>
          <w:tcPr>
            <w:tcW w:w="432" w:type="pct"/>
            <w:tcBorders>
              <w:top w:val="single" w:sz="4" w:space="0" w:color="auto"/>
              <w:left w:val="single" w:sz="4" w:space="0" w:color="auto"/>
              <w:bottom w:val="single" w:sz="4" w:space="0" w:color="auto"/>
              <w:right w:val="single" w:sz="4" w:space="0" w:color="auto"/>
            </w:tcBorders>
            <w:hideMark/>
          </w:tcPr>
          <w:p w:rsidR="00AA21E3" w:rsidRPr="00E00814" w:rsidRDefault="005E413F" w:rsidP="00525D6B">
            <w:pPr>
              <w:spacing w:after="0"/>
              <w:jc w:val="center"/>
              <w:rPr>
                <w:rFonts w:cstheme="minorHAnsi"/>
                <w:sz w:val="24"/>
                <w:szCs w:val="24"/>
              </w:rPr>
            </w:pPr>
            <w:r w:rsidRPr="00E00814">
              <w:rPr>
                <w:rFonts w:cstheme="minorHAnsi"/>
                <w:sz w:val="24"/>
                <w:szCs w:val="24"/>
              </w:rPr>
              <w:t>6.6</w:t>
            </w:r>
          </w:p>
        </w:tc>
        <w:tc>
          <w:tcPr>
            <w:tcW w:w="4136" w:type="pct"/>
            <w:tcBorders>
              <w:top w:val="single" w:sz="4" w:space="0" w:color="auto"/>
              <w:left w:val="single" w:sz="4" w:space="0" w:color="auto"/>
              <w:bottom w:val="single" w:sz="4" w:space="0" w:color="auto"/>
              <w:right w:val="single" w:sz="4" w:space="0" w:color="auto"/>
            </w:tcBorders>
            <w:hideMark/>
          </w:tcPr>
          <w:p w:rsidR="00AA21E3" w:rsidRPr="00E00814" w:rsidRDefault="00AA21E3" w:rsidP="00525D6B">
            <w:pPr>
              <w:spacing w:after="0"/>
              <w:jc w:val="both"/>
              <w:rPr>
                <w:rFonts w:cstheme="minorHAnsi"/>
                <w:sz w:val="24"/>
                <w:szCs w:val="24"/>
              </w:rPr>
            </w:pPr>
            <w:r w:rsidRPr="00E00814">
              <w:rPr>
                <w:rFonts w:cstheme="minorHAnsi"/>
                <w:sz w:val="24"/>
                <w:szCs w:val="24"/>
              </w:rPr>
              <w:t>Rehabilitation of Sick Micro and Small Enterprises</w:t>
            </w:r>
          </w:p>
        </w:tc>
        <w:tc>
          <w:tcPr>
            <w:tcW w:w="432" w:type="pct"/>
            <w:tcBorders>
              <w:top w:val="single" w:sz="4" w:space="0" w:color="auto"/>
              <w:left w:val="single" w:sz="4" w:space="0" w:color="auto"/>
              <w:bottom w:val="single" w:sz="4" w:space="0" w:color="auto"/>
              <w:right w:val="single" w:sz="4" w:space="0" w:color="auto"/>
            </w:tcBorders>
            <w:vAlign w:val="center"/>
            <w:hideMark/>
          </w:tcPr>
          <w:p w:rsidR="00AA21E3" w:rsidRPr="00E00814" w:rsidRDefault="002C2351" w:rsidP="00525D6B">
            <w:pPr>
              <w:spacing w:after="0"/>
              <w:jc w:val="center"/>
              <w:rPr>
                <w:rFonts w:cstheme="minorHAnsi"/>
                <w:sz w:val="24"/>
                <w:szCs w:val="24"/>
              </w:rPr>
            </w:pPr>
            <w:r w:rsidRPr="00E00814">
              <w:rPr>
                <w:rFonts w:cstheme="minorHAnsi"/>
                <w:sz w:val="24"/>
                <w:szCs w:val="24"/>
              </w:rPr>
              <w:t>34</w:t>
            </w:r>
          </w:p>
        </w:tc>
      </w:tr>
      <w:tr w:rsidR="00AA21E3" w:rsidRPr="00E00814" w:rsidTr="00A32C58">
        <w:tc>
          <w:tcPr>
            <w:tcW w:w="432" w:type="pct"/>
            <w:tcBorders>
              <w:top w:val="single" w:sz="4" w:space="0" w:color="auto"/>
              <w:left w:val="single" w:sz="4" w:space="0" w:color="auto"/>
              <w:bottom w:val="single" w:sz="4" w:space="0" w:color="auto"/>
              <w:right w:val="single" w:sz="4" w:space="0" w:color="auto"/>
            </w:tcBorders>
            <w:hideMark/>
          </w:tcPr>
          <w:p w:rsidR="00AA21E3" w:rsidRPr="00E00814" w:rsidRDefault="005E413F" w:rsidP="00525D6B">
            <w:pPr>
              <w:spacing w:after="0"/>
              <w:jc w:val="center"/>
              <w:rPr>
                <w:rFonts w:cstheme="minorHAnsi"/>
                <w:sz w:val="24"/>
                <w:szCs w:val="24"/>
              </w:rPr>
            </w:pPr>
            <w:r w:rsidRPr="00E00814">
              <w:rPr>
                <w:rFonts w:cstheme="minorHAnsi"/>
                <w:sz w:val="24"/>
                <w:szCs w:val="24"/>
              </w:rPr>
              <w:t>6.7</w:t>
            </w:r>
          </w:p>
        </w:tc>
        <w:tc>
          <w:tcPr>
            <w:tcW w:w="4136" w:type="pct"/>
            <w:tcBorders>
              <w:top w:val="single" w:sz="4" w:space="0" w:color="auto"/>
              <w:left w:val="single" w:sz="4" w:space="0" w:color="auto"/>
              <w:bottom w:val="single" w:sz="4" w:space="0" w:color="auto"/>
              <w:right w:val="single" w:sz="4" w:space="0" w:color="auto"/>
            </w:tcBorders>
            <w:hideMark/>
          </w:tcPr>
          <w:p w:rsidR="00AA21E3" w:rsidRPr="00E00814" w:rsidRDefault="00AA21E3" w:rsidP="00525D6B">
            <w:pPr>
              <w:spacing w:after="0"/>
              <w:jc w:val="both"/>
              <w:rPr>
                <w:rFonts w:cstheme="minorHAnsi"/>
                <w:sz w:val="24"/>
                <w:szCs w:val="24"/>
              </w:rPr>
            </w:pPr>
            <w:r w:rsidRPr="00E00814">
              <w:rPr>
                <w:rFonts w:cstheme="minorHAnsi"/>
                <w:sz w:val="24"/>
                <w:szCs w:val="24"/>
              </w:rPr>
              <w:t>Review of revival of sick MSE units at District level</w:t>
            </w:r>
          </w:p>
        </w:tc>
        <w:tc>
          <w:tcPr>
            <w:tcW w:w="432" w:type="pct"/>
            <w:tcBorders>
              <w:top w:val="single" w:sz="4" w:space="0" w:color="auto"/>
              <w:left w:val="single" w:sz="4" w:space="0" w:color="auto"/>
              <w:bottom w:val="single" w:sz="4" w:space="0" w:color="auto"/>
              <w:right w:val="single" w:sz="4" w:space="0" w:color="auto"/>
            </w:tcBorders>
            <w:vAlign w:val="center"/>
            <w:hideMark/>
          </w:tcPr>
          <w:p w:rsidR="00AA21E3" w:rsidRPr="00E00814" w:rsidRDefault="002C2351" w:rsidP="00525D6B">
            <w:pPr>
              <w:spacing w:after="0"/>
              <w:jc w:val="center"/>
              <w:rPr>
                <w:rFonts w:cstheme="minorHAnsi"/>
                <w:sz w:val="24"/>
                <w:szCs w:val="24"/>
              </w:rPr>
            </w:pPr>
            <w:r w:rsidRPr="00E00814">
              <w:rPr>
                <w:rFonts w:cstheme="minorHAnsi"/>
                <w:sz w:val="24"/>
                <w:szCs w:val="24"/>
              </w:rPr>
              <w:t>34</w:t>
            </w:r>
          </w:p>
        </w:tc>
      </w:tr>
      <w:tr w:rsidR="00AA21E3" w:rsidRPr="00E00814" w:rsidTr="00A32C58">
        <w:trPr>
          <w:trHeight w:val="395"/>
        </w:trPr>
        <w:tc>
          <w:tcPr>
            <w:tcW w:w="432" w:type="pct"/>
            <w:tcBorders>
              <w:top w:val="single" w:sz="4" w:space="0" w:color="auto"/>
              <w:left w:val="single" w:sz="4" w:space="0" w:color="auto"/>
              <w:bottom w:val="single" w:sz="4" w:space="0" w:color="auto"/>
              <w:right w:val="single" w:sz="4" w:space="0" w:color="auto"/>
            </w:tcBorders>
            <w:vAlign w:val="center"/>
            <w:hideMark/>
          </w:tcPr>
          <w:p w:rsidR="00AA21E3" w:rsidRPr="00E00814" w:rsidRDefault="005E413F" w:rsidP="00525D6B">
            <w:pPr>
              <w:spacing w:after="0"/>
              <w:jc w:val="center"/>
              <w:rPr>
                <w:rFonts w:cstheme="minorHAnsi"/>
                <w:sz w:val="24"/>
                <w:szCs w:val="24"/>
              </w:rPr>
            </w:pPr>
            <w:r w:rsidRPr="00E00814">
              <w:rPr>
                <w:rFonts w:cstheme="minorHAnsi"/>
                <w:sz w:val="24"/>
                <w:szCs w:val="24"/>
              </w:rPr>
              <w:t>6.8</w:t>
            </w:r>
          </w:p>
        </w:tc>
        <w:tc>
          <w:tcPr>
            <w:tcW w:w="4136" w:type="pct"/>
            <w:tcBorders>
              <w:top w:val="single" w:sz="4" w:space="0" w:color="auto"/>
              <w:left w:val="single" w:sz="4" w:space="0" w:color="auto"/>
              <w:bottom w:val="single" w:sz="4" w:space="0" w:color="auto"/>
              <w:right w:val="single" w:sz="4" w:space="0" w:color="auto"/>
            </w:tcBorders>
            <w:hideMark/>
          </w:tcPr>
          <w:p w:rsidR="00AA21E3" w:rsidRPr="00E00814" w:rsidRDefault="00AA21E3" w:rsidP="00525D6B">
            <w:pPr>
              <w:spacing w:after="0"/>
              <w:rPr>
                <w:rFonts w:cstheme="minorHAnsi"/>
                <w:sz w:val="24"/>
                <w:szCs w:val="24"/>
              </w:rPr>
            </w:pPr>
            <w:r w:rsidRPr="00E00814">
              <w:rPr>
                <w:rFonts w:cstheme="minorHAnsi"/>
                <w:bCs/>
                <w:sz w:val="24"/>
                <w:szCs w:val="24"/>
              </w:rPr>
              <w:t>Roll out of Pradhan Mantri MUDRA Yojana (PMMY)</w:t>
            </w:r>
          </w:p>
        </w:tc>
        <w:tc>
          <w:tcPr>
            <w:tcW w:w="432" w:type="pct"/>
            <w:tcBorders>
              <w:top w:val="single" w:sz="4" w:space="0" w:color="auto"/>
              <w:left w:val="single" w:sz="4" w:space="0" w:color="auto"/>
              <w:bottom w:val="single" w:sz="4" w:space="0" w:color="auto"/>
              <w:right w:val="single" w:sz="4" w:space="0" w:color="auto"/>
            </w:tcBorders>
            <w:vAlign w:val="center"/>
            <w:hideMark/>
          </w:tcPr>
          <w:p w:rsidR="00AA21E3" w:rsidRPr="00E00814" w:rsidRDefault="002C2351" w:rsidP="00525D6B">
            <w:pPr>
              <w:spacing w:after="0"/>
              <w:jc w:val="center"/>
              <w:rPr>
                <w:rFonts w:cstheme="minorHAnsi"/>
                <w:sz w:val="24"/>
                <w:szCs w:val="24"/>
              </w:rPr>
            </w:pPr>
            <w:r w:rsidRPr="00E00814">
              <w:rPr>
                <w:rFonts w:cstheme="minorHAnsi"/>
                <w:sz w:val="24"/>
                <w:szCs w:val="24"/>
              </w:rPr>
              <w:t>35</w:t>
            </w:r>
          </w:p>
        </w:tc>
      </w:tr>
      <w:tr w:rsidR="005E413F" w:rsidRPr="00E00814" w:rsidTr="00A32C58">
        <w:trPr>
          <w:trHeight w:val="395"/>
        </w:trPr>
        <w:tc>
          <w:tcPr>
            <w:tcW w:w="432" w:type="pct"/>
            <w:tcBorders>
              <w:top w:val="single" w:sz="4" w:space="0" w:color="auto"/>
              <w:left w:val="single" w:sz="4" w:space="0" w:color="auto"/>
              <w:bottom w:val="single" w:sz="4" w:space="0" w:color="auto"/>
              <w:right w:val="single" w:sz="4" w:space="0" w:color="auto"/>
            </w:tcBorders>
            <w:vAlign w:val="center"/>
            <w:hideMark/>
          </w:tcPr>
          <w:p w:rsidR="005E413F" w:rsidRPr="00E00814" w:rsidRDefault="005E413F" w:rsidP="00525D6B">
            <w:pPr>
              <w:spacing w:after="0"/>
              <w:jc w:val="center"/>
              <w:rPr>
                <w:rFonts w:cstheme="minorHAnsi"/>
                <w:sz w:val="24"/>
                <w:szCs w:val="24"/>
              </w:rPr>
            </w:pPr>
            <w:r w:rsidRPr="00E00814">
              <w:rPr>
                <w:rFonts w:cstheme="minorHAnsi"/>
                <w:sz w:val="24"/>
                <w:szCs w:val="24"/>
              </w:rPr>
              <w:t>6.9</w:t>
            </w:r>
          </w:p>
        </w:tc>
        <w:tc>
          <w:tcPr>
            <w:tcW w:w="4136" w:type="pct"/>
            <w:tcBorders>
              <w:top w:val="single" w:sz="4" w:space="0" w:color="auto"/>
              <w:left w:val="single" w:sz="4" w:space="0" w:color="auto"/>
              <w:bottom w:val="single" w:sz="4" w:space="0" w:color="auto"/>
              <w:right w:val="single" w:sz="4" w:space="0" w:color="auto"/>
            </w:tcBorders>
            <w:hideMark/>
          </w:tcPr>
          <w:p w:rsidR="005E413F" w:rsidRPr="00E00814" w:rsidRDefault="005E413F" w:rsidP="00525D6B">
            <w:pPr>
              <w:spacing w:after="0"/>
              <w:rPr>
                <w:rFonts w:cstheme="minorHAnsi"/>
                <w:bCs/>
                <w:sz w:val="24"/>
                <w:szCs w:val="24"/>
              </w:rPr>
            </w:pPr>
            <w:r w:rsidRPr="00E00814">
              <w:rPr>
                <w:rFonts w:cstheme="minorHAnsi"/>
                <w:bCs/>
                <w:sz w:val="24"/>
                <w:szCs w:val="24"/>
              </w:rPr>
              <w:t>Swarojgar Credit Cards (SCC) scheme</w:t>
            </w:r>
          </w:p>
        </w:tc>
        <w:tc>
          <w:tcPr>
            <w:tcW w:w="432" w:type="pct"/>
            <w:tcBorders>
              <w:top w:val="single" w:sz="4" w:space="0" w:color="auto"/>
              <w:left w:val="single" w:sz="4" w:space="0" w:color="auto"/>
              <w:bottom w:val="single" w:sz="4" w:space="0" w:color="auto"/>
              <w:right w:val="single" w:sz="4" w:space="0" w:color="auto"/>
            </w:tcBorders>
            <w:vAlign w:val="center"/>
            <w:hideMark/>
          </w:tcPr>
          <w:p w:rsidR="005E413F" w:rsidRPr="00E00814" w:rsidRDefault="002C2351" w:rsidP="00525D6B">
            <w:pPr>
              <w:spacing w:after="0"/>
              <w:jc w:val="center"/>
              <w:rPr>
                <w:rFonts w:cstheme="minorHAnsi"/>
                <w:sz w:val="24"/>
                <w:szCs w:val="24"/>
              </w:rPr>
            </w:pPr>
            <w:r w:rsidRPr="00E00814">
              <w:rPr>
                <w:rFonts w:cstheme="minorHAnsi"/>
                <w:sz w:val="24"/>
                <w:szCs w:val="24"/>
              </w:rPr>
              <w:t>37</w:t>
            </w:r>
          </w:p>
        </w:tc>
      </w:tr>
      <w:tr w:rsidR="005E413F" w:rsidRPr="00E00814" w:rsidTr="00A32C58">
        <w:trPr>
          <w:trHeight w:val="395"/>
        </w:trPr>
        <w:tc>
          <w:tcPr>
            <w:tcW w:w="432" w:type="pct"/>
            <w:tcBorders>
              <w:top w:val="single" w:sz="4" w:space="0" w:color="auto"/>
              <w:left w:val="single" w:sz="4" w:space="0" w:color="auto"/>
              <w:bottom w:val="single" w:sz="4" w:space="0" w:color="auto"/>
              <w:right w:val="single" w:sz="4" w:space="0" w:color="auto"/>
            </w:tcBorders>
            <w:vAlign w:val="center"/>
            <w:hideMark/>
          </w:tcPr>
          <w:p w:rsidR="005E413F" w:rsidRPr="00E00814" w:rsidRDefault="005E413F" w:rsidP="00525D6B">
            <w:pPr>
              <w:spacing w:after="0"/>
              <w:jc w:val="center"/>
              <w:rPr>
                <w:rFonts w:cstheme="minorHAnsi"/>
                <w:sz w:val="24"/>
                <w:szCs w:val="24"/>
              </w:rPr>
            </w:pPr>
            <w:r w:rsidRPr="00E00814">
              <w:rPr>
                <w:rFonts w:cstheme="minorHAnsi"/>
                <w:sz w:val="24"/>
                <w:szCs w:val="24"/>
              </w:rPr>
              <w:t>6.10</w:t>
            </w:r>
          </w:p>
        </w:tc>
        <w:tc>
          <w:tcPr>
            <w:tcW w:w="4136" w:type="pct"/>
            <w:tcBorders>
              <w:top w:val="single" w:sz="4" w:space="0" w:color="auto"/>
              <w:left w:val="single" w:sz="4" w:space="0" w:color="auto"/>
              <w:bottom w:val="single" w:sz="4" w:space="0" w:color="auto"/>
              <w:right w:val="single" w:sz="4" w:space="0" w:color="auto"/>
            </w:tcBorders>
            <w:hideMark/>
          </w:tcPr>
          <w:p w:rsidR="005E413F" w:rsidRPr="00E00814" w:rsidRDefault="005E413F" w:rsidP="00525D6B">
            <w:pPr>
              <w:spacing w:after="0"/>
              <w:rPr>
                <w:rFonts w:cstheme="minorHAnsi"/>
                <w:bCs/>
                <w:sz w:val="24"/>
                <w:szCs w:val="24"/>
              </w:rPr>
            </w:pPr>
            <w:r w:rsidRPr="00E00814">
              <w:rPr>
                <w:rFonts w:cstheme="minorHAnsi"/>
                <w:bCs/>
                <w:sz w:val="24"/>
                <w:szCs w:val="24"/>
              </w:rPr>
              <w:t>Skill Loan Financing</w:t>
            </w:r>
          </w:p>
        </w:tc>
        <w:tc>
          <w:tcPr>
            <w:tcW w:w="432" w:type="pct"/>
            <w:tcBorders>
              <w:top w:val="single" w:sz="4" w:space="0" w:color="auto"/>
              <w:left w:val="single" w:sz="4" w:space="0" w:color="auto"/>
              <w:bottom w:val="single" w:sz="4" w:space="0" w:color="auto"/>
              <w:right w:val="single" w:sz="4" w:space="0" w:color="auto"/>
            </w:tcBorders>
            <w:vAlign w:val="center"/>
            <w:hideMark/>
          </w:tcPr>
          <w:p w:rsidR="005E413F" w:rsidRPr="00E00814" w:rsidRDefault="002C2351" w:rsidP="00525D6B">
            <w:pPr>
              <w:spacing w:after="0"/>
              <w:jc w:val="center"/>
              <w:rPr>
                <w:rFonts w:cstheme="minorHAnsi"/>
                <w:sz w:val="24"/>
                <w:szCs w:val="24"/>
              </w:rPr>
            </w:pPr>
            <w:r w:rsidRPr="00E00814">
              <w:rPr>
                <w:rFonts w:cstheme="minorHAnsi"/>
                <w:sz w:val="24"/>
                <w:szCs w:val="24"/>
              </w:rPr>
              <w:t>38</w:t>
            </w:r>
          </w:p>
        </w:tc>
      </w:tr>
      <w:tr w:rsidR="005E413F" w:rsidRPr="00E00814" w:rsidTr="00A32C58">
        <w:trPr>
          <w:trHeight w:val="395"/>
        </w:trPr>
        <w:tc>
          <w:tcPr>
            <w:tcW w:w="432" w:type="pct"/>
            <w:tcBorders>
              <w:top w:val="single" w:sz="4" w:space="0" w:color="auto"/>
              <w:left w:val="single" w:sz="4" w:space="0" w:color="auto"/>
              <w:bottom w:val="single" w:sz="4" w:space="0" w:color="auto"/>
              <w:right w:val="single" w:sz="4" w:space="0" w:color="auto"/>
            </w:tcBorders>
            <w:vAlign w:val="center"/>
            <w:hideMark/>
          </w:tcPr>
          <w:p w:rsidR="005E413F" w:rsidRPr="00E00814" w:rsidRDefault="005E413F" w:rsidP="00525D6B">
            <w:pPr>
              <w:spacing w:after="0"/>
              <w:jc w:val="center"/>
              <w:rPr>
                <w:rFonts w:cstheme="minorHAnsi"/>
                <w:sz w:val="24"/>
                <w:szCs w:val="24"/>
              </w:rPr>
            </w:pPr>
            <w:r w:rsidRPr="00E00814">
              <w:rPr>
                <w:rFonts w:cstheme="minorHAnsi"/>
                <w:sz w:val="24"/>
                <w:szCs w:val="24"/>
              </w:rPr>
              <w:t>6.11</w:t>
            </w:r>
          </w:p>
        </w:tc>
        <w:tc>
          <w:tcPr>
            <w:tcW w:w="4136" w:type="pct"/>
            <w:tcBorders>
              <w:top w:val="single" w:sz="4" w:space="0" w:color="auto"/>
              <w:left w:val="single" w:sz="4" w:space="0" w:color="auto"/>
              <w:bottom w:val="single" w:sz="4" w:space="0" w:color="auto"/>
              <w:right w:val="single" w:sz="4" w:space="0" w:color="auto"/>
            </w:tcBorders>
            <w:hideMark/>
          </w:tcPr>
          <w:p w:rsidR="005E413F" w:rsidRPr="00E00814" w:rsidRDefault="005E413F" w:rsidP="00525D6B">
            <w:pPr>
              <w:spacing w:after="0"/>
              <w:rPr>
                <w:rFonts w:cstheme="minorHAnsi"/>
                <w:bCs/>
                <w:sz w:val="24"/>
                <w:szCs w:val="24"/>
              </w:rPr>
            </w:pPr>
            <w:r w:rsidRPr="00E00814">
              <w:rPr>
                <w:rFonts w:cstheme="minorHAnsi"/>
                <w:bCs/>
                <w:sz w:val="24"/>
                <w:szCs w:val="24"/>
              </w:rPr>
              <w:t>Implementation of Modified REMOT scheme renaming as Coir Udyami Yojana (CUY)</w:t>
            </w:r>
          </w:p>
        </w:tc>
        <w:tc>
          <w:tcPr>
            <w:tcW w:w="432" w:type="pct"/>
            <w:tcBorders>
              <w:top w:val="single" w:sz="4" w:space="0" w:color="auto"/>
              <w:left w:val="single" w:sz="4" w:space="0" w:color="auto"/>
              <w:bottom w:val="single" w:sz="4" w:space="0" w:color="auto"/>
              <w:right w:val="single" w:sz="4" w:space="0" w:color="auto"/>
            </w:tcBorders>
            <w:vAlign w:val="center"/>
            <w:hideMark/>
          </w:tcPr>
          <w:p w:rsidR="005E413F" w:rsidRPr="00E00814" w:rsidRDefault="002C2351" w:rsidP="00525D6B">
            <w:pPr>
              <w:spacing w:after="0"/>
              <w:jc w:val="center"/>
              <w:rPr>
                <w:rFonts w:cstheme="minorHAnsi"/>
                <w:sz w:val="24"/>
                <w:szCs w:val="24"/>
              </w:rPr>
            </w:pPr>
            <w:r w:rsidRPr="00E00814">
              <w:rPr>
                <w:rFonts w:cstheme="minorHAnsi"/>
                <w:sz w:val="24"/>
                <w:szCs w:val="24"/>
              </w:rPr>
              <w:t>38</w:t>
            </w:r>
          </w:p>
        </w:tc>
      </w:tr>
      <w:tr w:rsidR="00AA21E3" w:rsidRPr="00E00814" w:rsidTr="00A32C58">
        <w:trPr>
          <w:trHeight w:val="395"/>
        </w:trPr>
        <w:tc>
          <w:tcPr>
            <w:tcW w:w="432" w:type="pct"/>
            <w:tcBorders>
              <w:top w:val="single" w:sz="4" w:space="0" w:color="auto"/>
              <w:left w:val="single" w:sz="4" w:space="0" w:color="auto"/>
              <w:bottom w:val="single" w:sz="4" w:space="0" w:color="auto"/>
              <w:right w:val="single" w:sz="4" w:space="0" w:color="auto"/>
            </w:tcBorders>
            <w:vAlign w:val="center"/>
          </w:tcPr>
          <w:p w:rsidR="00AA21E3" w:rsidRPr="00E00814" w:rsidRDefault="005E413F" w:rsidP="00525D6B">
            <w:pPr>
              <w:spacing w:after="0"/>
              <w:jc w:val="center"/>
              <w:rPr>
                <w:rFonts w:cstheme="minorHAnsi"/>
                <w:sz w:val="24"/>
                <w:szCs w:val="24"/>
              </w:rPr>
            </w:pPr>
            <w:r w:rsidRPr="00E00814">
              <w:rPr>
                <w:rFonts w:cstheme="minorHAnsi"/>
                <w:sz w:val="24"/>
                <w:szCs w:val="24"/>
              </w:rPr>
              <w:t>6.12</w:t>
            </w:r>
          </w:p>
        </w:tc>
        <w:tc>
          <w:tcPr>
            <w:tcW w:w="4136" w:type="pct"/>
            <w:tcBorders>
              <w:top w:val="single" w:sz="4" w:space="0" w:color="auto"/>
              <w:left w:val="single" w:sz="4" w:space="0" w:color="auto"/>
              <w:bottom w:val="single" w:sz="4" w:space="0" w:color="auto"/>
              <w:right w:val="single" w:sz="4" w:space="0" w:color="auto"/>
            </w:tcBorders>
          </w:tcPr>
          <w:p w:rsidR="00AA21E3" w:rsidRPr="00E00814" w:rsidRDefault="00AA21E3" w:rsidP="00525D6B">
            <w:pPr>
              <w:autoSpaceDE w:val="0"/>
              <w:autoSpaceDN w:val="0"/>
              <w:adjustRightInd w:val="0"/>
              <w:spacing w:after="0"/>
              <w:jc w:val="both"/>
              <w:rPr>
                <w:rFonts w:cstheme="minorHAnsi"/>
                <w:sz w:val="24"/>
                <w:szCs w:val="24"/>
              </w:rPr>
            </w:pPr>
            <w:r w:rsidRPr="00E00814">
              <w:rPr>
                <w:rFonts w:cstheme="minorHAnsi"/>
                <w:sz w:val="24"/>
                <w:szCs w:val="24"/>
              </w:rPr>
              <w:t>Overdue/NPAs under MSME sector</w:t>
            </w:r>
          </w:p>
        </w:tc>
        <w:tc>
          <w:tcPr>
            <w:tcW w:w="432" w:type="pct"/>
            <w:tcBorders>
              <w:top w:val="single" w:sz="4" w:space="0" w:color="auto"/>
              <w:left w:val="single" w:sz="4" w:space="0" w:color="auto"/>
              <w:bottom w:val="single" w:sz="4" w:space="0" w:color="auto"/>
              <w:right w:val="single" w:sz="4" w:space="0" w:color="auto"/>
            </w:tcBorders>
            <w:vAlign w:val="center"/>
          </w:tcPr>
          <w:p w:rsidR="00AA21E3" w:rsidRPr="00E00814" w:rsidRDefault="002C2351" w:rsidP="00525D6B">
            <w:pPr>
              <w:spacing w:after="0"/>
              <w:jc w:val="center"/>
              <w:rPr>
                <w:rFonts w:cstheme="minorHAnsi"/>
                <w:sz w:val="24"/>
                <w:szCs w:val="24"/>
              </w:rPr>
            </w:pPr>
            <w:r w:rsidRPr="00E00814">
              <w:rPr>
                <w:rFonts w:cstheme="minorHAnsi"/>
                <w:sz w:val="24"/>
                <w:szCs w:val="24"/>
              </w:rPr>
              <w:t>39</w:t>
            </w:r>
          </w:p>
        </w:tc>
      </w:tr>
      <w:tr w:rsidR="00AA21E3" w:rsidRPr="00E00814" w:rsidTr="00A32C58">
        <w:trPr>
          <w:trHeight w:val="395"/>
        </w:trPr>
        <w:tc>
          <w:tcPr>
            <w:tcW w:w="432" w:type="pct"/>
            <w:tcBorders>
              <w:top w:val="single" w:sz="4" w:space="0" w:color="auto"/>
              <w:left w:val="single" w:sz="4" w:space="0" w:color="auto"/>
              <w:bottom w:val="single" w:sz="4" w:space="0" w:color="auto"/>
              <w:right w:val="single" w:sz="4" w:space="0" w:color="auto"/>
            </w:tcBorders>
            <w:vAlign w:val="center"/>
          </w:tcPr>
          <w:p w:rsidR="00AA21E3" w:rsidRPr="00E00814" w:rsidRDefault="005E413F" w:rsidP="00525D6B">
            <w:pPr>
              <w:spacing w:after="0"/>
              <w:jc w:val="center"/>
              <w:rPr>
                <w:rFonts w:cstheme="minorHAnsi"/>
                <w:sz w:val="24"/>
                <w:szCs w:val="24"/>
              </w:rPr>
            </w:pPr>
            <w:r w:rsidRPr="00E00814">
              <w:rPr>
                <w:rFonts w:cstheme="minorHAnsi"/>
                <w:sz w:val="24"/>
                <w:szCs w:val="24"/>
              </w:rPr>
              <w:t>6.13</w:t>
            </w:r>
          </w:p>
        </w:tc>
        <w:tc>
          <w:tcPr>
            <w:tcW w:w="4136" w:type="pct"/>
            <w:tcBorders>
              <w:top w:val="single" w:sz="4" w:space="0" w:color="auto"/>
              <w:left w:val="single" w:sz="4" w:space="0" w:color="auto"/>
              <w:bottom w:val="single" w:sz="4" w:space="0" w:color="auto"/>
              <w:right w:val="single" w:sz="4" w:space="0" w:color="auto"/>
            </w:tcBorders>
          </w:tcPr>
          <w:p w:rsidR="00AA21E3" w:rsidRPr="00E00814" w:rsidRDefault="00AA21E3" w:rsidP="00525D6B">
            <w:pPr>
              <w:autoSpaceDE w:val="0"/>
              <w:autoSpaceDN w:val="0"/>
              <w:adjustRightInd w:val="0"/>
              <w:spacing w:after="0"/>
              <w:jc w:val="both"/>
              <w:rPr>
                <w:rFonts w:cstheme="minorHAnsi"/>
                <w:sz w:val="24"/>
                <w:szCs w:val="24"/>
              </w:rPr>
            </w:pPr>
            <w:r w:rsidRPr="00E00814">
              <w:rPr>
                <w:rFonts w:cstheme="minorHAnsi"/>
                <w:sz w:val="24"/>
                <w:szCs w:val="24"/>
              </w:rPr>
              <w:t>MSE/PMEGP loans – Mounting of overdues – Request for constitution of a recovery mechanism</w:t>
            </w:r>
          </w:p>
        </w:tc>
        <w:tc>
          <w:tcPr>
            <w:tcW w:w="432" w:type="pct"/>
            <w:tcBorders>
              <w:top w:val="single" w:sz="4" w:space="0" w:color="auto"/>
              <w:left w:val="single" w:sz="4" w:space="0" w:color="auto"/>
              <w:bottom w:val="single" w:sz="4" w:space="0" w:color="auto"/>
              <w:right w:val="single" w:sz="4" w:space="0" w:color="auto"/>
            </w:tcBorders>
            <w:vAlign w:val="center"/>
          </w:tcPr>
          <w:p w:rsidR="00AA21E3" w:rsidRPr="00E00814" w:rsidRDefault="002C2351" w:rsidP="00525D6B">
            <w:pPr>
              <w:spacing w:after="0"/>
              <w:jc w:val="center"/>
              <w:rPr>
                <w:rFonts w:cstheme="minorHAnsi"/>
                <w:sz w:val="24"/>
                <w:szCs w:val="24"/>
              </w:rPr>
            </w:pPr>
            <w:r w:rsidRPr="00E00814">
              <w:rPr>
                <w:rFonts w:cstheme="minorHAnsi"/>
                <w:sz w:val="24"/>
                <w:szCs w:val="24"/>
              </w:rPr>
              <w:t>39</w:t>
            </w:r>
          </w:p>
        </w:tc>
      </w:tr>
    </w:tbl>
    <w:p w:rsidR="00027F10" w:rsidRPr="00E00814" w:rsidRDefault="004C0A9A" w:rsidP="00525D6B">
      <w:pPr>
        <w:spacing w:after="0"/>
        <w:rPr>
          <w:rFonts w:cstheme="minorHAnsi"/>
          <w:b/>
          <w:sz w:val="24"/>
          <w:szCs w:val="24"/>
        </w:rPr>
      </w:pPr>
      <w:r w:rsidRPr="00E00814">
        <w:rPr>
          <w:rFonts w:cstheme="minorHAnsi"/>
          <w:b/>
          <w:sz w:val="24"/>
          <w:szCs w:val="24"/>
        </w:rPr>
        <w:t xml:space="preserve"> </w:t>
      </w:r>
    </w:p>
    <w:p w:rsidR="00525D6B" w:rsidRPr="00E00814" w:rsidRDefault="00525D6B" w:rsidP="00525D6B">
      <w:pPr>
        <w:spacing w:after="0"/>
        <w:rPr>
          <w:rFonts w:cstheme="minorHAnsi"/>
          <w:b/>
          <w:sz w:val="24"/>
          <w:szCs w:val="24"/>
        </w:rPr>
      </w:pPr>
    </w:p>
    <w:p w:rsidR="004C0A9A" w:rsidRPr="00E00814" w:rsidRDefault="004C0A9A" w:rsidP="00525D6B">
      <w:pPr>
        <w:spacing w:after="0"/>
        <w:rPr>
          <w:rFonts w:cstheme="minorHAnsi"/>
          <w:b/>
          <w:sz w:val="24"/>
          <w:szCs w:val="24"/>
        </w:rPr>
      </w:pPr>
      <w:r w:rsidRPr="00E00814">
        <w:rPr>
          <w:rFonts w:cstheme="minorHAnsi"/>
          <w:b/>
          <w:sz w:val="24"/>
          <w:szCs w:val="24"/>
        </w:rPr>
        <w:lastRenderedPageBreak/>
        <w:t>0</w:t>
      </w:r>
      <w:r w:rsidR="00174F2C" w:rsidRPr="00E00814">
        <w:rPr>
          <w:rFonts w:cstheme="minorHAnsi"/>
          <w:b/>
          <w:sz w:val="24"/>
          <w:szCs w:val="24"/>
        </w:rPr>
        <w:t>7</w:t>
      </w:r>
      <w:r w:rsidRPr="00E00814">
        <w:rPr>
          <w:rFonts w:cstheme="minorHAnsi"/>
          <w:b/>
          <w:sz w:val="24"/>
          <w:szCs w:val="24"/>
        </w:rPr>
        <w:t xml:space="preserve">.      Housing Loans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7"/>
        <w:gridCol w:w="8316"/>
        <w:gridCol w:w="942"/>
      </w:tblGrid>
      <w:tr w:rsidR="004C0A9A" w:rsidRPr="00E00814" w:rsidTr="002E4F19">
        <w:trPr>
          <w:trHeight w:val="701"/>
        </w:trPr>
        <w:tc>
          <w:tcPr>
            <w:tcW w:w="401"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131"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68"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4C0A9A" w:rsidRPr="00E00814" w:rsidTr="00CC6322">
        <w:trPr>
          <w:trHeight w:val="332"/>
        </w:trPr>
        <w:tc>
          <w:tcPr>
            <w:tcW w:w="401" w:type="pct"/>
            <w:tcBorders>
              <w:top w:val="single" w:sz="4" w:space="0" w:color="auto"/>
              <w:left w:val="single" w:sz="4" w:space="0" w:color="auto"/>
              <w:bottom w:val="single" w:sz="4" w:space="0" w:color="auto"/>
              <w:right w:val="single" w:sz="4" w:space="0" w:color="auto"/>
            </w:tcBorders>
            <w:hideMark/>
          </w:tcPr>
          <w:p w:rsidR="004C0A9A" w:rsidRPr="00E00814" w:rsidRDefault="001944AC" w:rsidP="00525D6B">
            <w:pPr>
              <w:spacing w:after="0"/>
              <w:jc w:val="center"/>
              <w:rPr>
                <w:rFonts w:cstheme="minorHAnsi"/>
                <w:sz w:val="24"/>
                <w:szCs w:val="24"/>
              </w:rPr>
            </w:pPr>
            <w:r w:rsidRPr="00E00814">
              <w:rPr>
                <w:rFonts w:cstheme="minorHAnsi"/>
                <w:sz w:val="24"/>
                <w:szCs w:val="24"/>
              </w:rPr>
              <w:t>7.1</w:t>
            </w:r>
          </w:p>
        </w:tc>
        <w:tc>
          <w:tcPr>
            <w:tcW w:w="4131" w:type="pct"/>
            <w:tcBorders>
              <w:top w:val="single" w:sz="4" w:space="0" w:color="auto"/>
              <w:left w:val="single" w:sz="4" w:space="0" w:color="auto"/>
              <w:bottom w:val="single" w:sz="4" w:space="0" w:color="auto"/>
              <w:right w:val="single" w:sz="4" w:space="0" w:color="auto"/>
            </w:tcBorders>
            <w:hideMark/>
          </w:tcPr>
          <w:p w:rsidR="004C0A9A" w:rsidRPr="00E00814" w:rsidRDefault="004C0A9A" w:rsidP="005E413F">
            <w:pPr>
              <w:spacing w:after="0"/>
              <w:jc w:val="both"/>
              <w:rPr>
                <w:rFonts w:cstheme="minorHAnsi"/>
                <w:sz w:val="24"/>
                <w:szCs w:val="24"/>
              </w:rPr>
            </w:pPr>
            <w:r w:rsidRPr="00E00814">
              <w:rPr>
                <w:rFonts w:cstheme="minorHAnsi"/>
                <w:sz w:val="24"/>
                <w:szCs w:val="24"/>
              </w:rPr>
              <w:t>Position of Housing Loans</w:t>
            </w:r>
            <w:r w:rsidR="009A7C3A" w:rsidRPr="00E00814">
              <w:rPr>
                <w:rFonts w:cstheme="minorHAnsi"/>
                <w:sz w:val="24"/>
                <w:szCs w:val="24"/>
              </w:rPr>
              <w:t xml:space="preserve"> as on </w:t>
            </w:r>
            <w:r w:rsidRPr="00E00814">
              <w:rPr>
                <w:rFonts w:cstheme="minorHAnsi"/>
                <w:sz w:val="24"/>
                <w:szCs w:val="24"/>
              </w:rPr>
              <w:t xml:space="preserve"> </w:t>
            </w:r>
            <w:r w:rsidR="001944AC" w:rsidRPr="00E00814">
              <w:rPr>
                <w:rFonts w:cstheme="minorHAnsi"/>
                <w:sz w:val="24"/>
                <w:szCs w:val="24"/>
              </w:rPr>
              <w:t>3</w:t>
            </w:r>
            <w:r w:rsidR="005E413F" w:rsidRPr="00E00814">
              <w:rPr>
                <w:rFonts w:cstheme="minorHAnsi"/>
                <w:sz w:val="24"/>
                <w:szCs w:val="24"/>
              </w:rPr>
              <w:t>0</w:t>
            </w:r>
            <w:r w:rsidR="009A7C3A" w:rsidRPr="00E00814">
              <w:rPr>
                <w:rFonts w:cstheme="minorHAnsi"/>
                <w:sz w:val="24"/>
                <w:szCs w:val="24"/>
              </w:rPr>
              <w:t>.</w:t>
            </w:r>
            <w:r w:rsidR="000200D1" w:rsidRPr="00E00814">
              <w:rPr>
                <w:rFonts w:cstheme="minorHAnsi"/>
                <w:sz w:val="24"/>
                <w:szCs w:val="24"/>
              </w:rPr>
              <w:t>0</w:t>
            </w:r>
            <w:r w:rsidR="005E413F" w:rsidRPr="00E00814">
              <w:rPr>
                <w:rFonts w:cstheme="minorHAnsi"/>
                <w:sz w:val="24"/>
                <w:szCs w:val="24"/>
              </w:rPr>
              <w:t>6</w:t>
            </w:r>
            <w:r w:rsidR="000200D1" w:rsidRPr="00E00814">
              <w:rPr>
                <w:rFonts w:cstheme="minorHAnsi"/>
                <w:sz w:val="24"/>
                <w:szCs w:val="24"/>
              </w:rPr>
              <w:t>.2015</w:t>
            </w:r>
          </w:p>
        </w:tc>
        <w:tc>
          <w:tcPr>
            <w:tcW w:w="468" w:type="pct"/>
            <w:tcBorders>
              <w:top w:val="single" w:sz="4" w:space="0" w:color="auto"/>
              <w:left w:val="single" w:sz="4" w:space="0" w:color="auto"/>
              <w:bottom w:val="single" w:sz="4" w:space="0" w:color="auto"/>
              <w:right w:val="single" w:sz="4" w:space="0" w:color="auto"/>
            </w:tcBorders>
            <w:vAlign w:val="center"/>
            <w:hideMark/>
          </w:tcPr>
          <w:p w:rsidR="004C0A9A" w:rsidRPr="00E00814" w:rsidRDefault="002C2351" w:rsidP="00525D6B">
            <w:pPr>
              <w:spacing w:after="0"/>
              <w:jc w:val="center"/>
              <w:rPr>
                <w:rFonts w:cstheme="minorHAnsi"/>
                <w:sz w:val="24"/>
                <w:szCs w:val="24"/>
              </w:rPr>
            </w:pPr>
            <w:r w:rsidRPr="00E00814">
              <w:rPr>
                <w:rFonts w:cstheme="minorHAnsi"/>
                <w:sz w:val="24"/>
                <w:szCs w:val="24"/>
              </w:rPr>
              <w:t>40</w:t>
            </w:r>
          </w:p>
        </w:tc>
      </w:tr>
      <w:tr w:rsidR="003009E5" w:rsidRPr="00E00814" w:rsidTr="00CC6322">
        <w:trPr>
          <w:trHeight w:val="267"/>
        </w:trPr>
        <w:tc>
          <w:tcPr>
            <w:tcW w:w="401" w:type="pct"/>
            <w:tcBorders>
              <w:top w:val="single" w:sz="4" w:space="0" w:color="auto"/>
              <w:left w:val="single" w:sz="4" w:space="0" w:color="auto"/>
              <w:bottom w:val="single" w:sz="4" w:space="0" w:color="auto"/>
              <w:right w:val="single" w:sz="4" w:space="0" w:color="auto"/>
            </w:tcBorders>
            <w:hideMark/>
          </w:tcPr>
          <w:p w:rsidR="003009E5" w:rsidRPr="00E00814" w:rsidRDefault="003009E5" w:rsidP="00525D6B">
            <w:pPr>
              <w:spacing w:after="0"/>
              <w:jc w:val="center"/>
              <w:rPr>
                <w:rFonts w:cstheme="minorHAnsi"/>
                <w:sz w:val="24"/>
                <w:szCs w:val="24"/>
              </w:rPr>
            </w:pPr>
            <w:r w:rsidRPr="00E00814">
              <w:rPr>
                <w:rFonts w:cstheme="minorHAnsi"/>
                <w:sz w:val="24"/>
                <w:szCs w:val="24"/>
              </w:rPr>
              <w:t>7.2</w:t>
            </w:r>
          </w:p>
        </w:tc>
        <w:tc>
          <w:tcPr>
            <w:tcW w:w="4131" w:type="pct"/>
            <w:tcBorders>
              <w:top w:val="single" w:sz="4" w:space="0" w:color="auto"/>
              <w:left w:val="single" w:sz="4" w:space="0" w:color="auto"/>
              <w:bottom w:val="single" w:sz="4" w:space="0" w:color="auto"/>
              <w:right w:val="single" w:sz="4" w:space="0" w:color="auto"/>
            </w:tcBorders>
            <w:hideMark/>
          </w:tcPr>
          <w:p w:rsidR="003009E5" w:rsidRPr="00E00814" w:rsidRDefault="003009E5" w:rsidP="00525D6B">
            <w:pPr>
              <w:spacing w:after="0"/>
              <w:jc w:val="both"/>
              <w:rPr>
                <w:rFonts w:cstheme="minorHAnsi"/>
                <w:sz w:val="24"/>
                <w:szCs w:val="24"/>
              </w:rPr>
            </w:pPr>
            <w:r w:rsidRPr="00E00814">
              <w:rPr>
                <w:rFonts w:cstheme="minorHAnsi"/>
                <w:sz w:val="24"/>
                <w:szCs w:val="24"/>
              </w:rPr>
              <w:t>Housing Loans: Review of Instructions</w:t>
            </w:r>
          </w:p>
        </w:tc>
        <w:tc>
          <w:tcPr>
            <w:tcW w:w="468" w:type="pct"/>
            <w:tcBorders>
              <w:top w:val="single" w:sz="4" w:space="0" w:color="auto"/>
              <w:left w:val="single" w:sz="4" w:space="0" w:color="auto"/>
              <w:bottom w:val="single" w:sz="4" w:space="0" w:color="auto"/>
              <w:right w:val="single" w:sz="4" w:space="0" w:color="auto"/>
            </w:tcBorders>
            <w:vAlign w:val="center"/>
            <w:hideMark/>
          </w:tcPr>
          <w:p w:rsidR="003009E5" w:rsidRPr="00E00814" w:rsidRDefault="002C2351" w:rsidP="00525D6B">
            <w:pPr>
              <w:spacing w:after="0"/>
              <w:jc w:val="center"/>
              <w:rPr>
                <w:rFonts w:cstheme="minorHAnsi"/>
                <w:sz w:val="24"/>
                <w:szCs w:val="24"/>
              </w:rPr>
            </w:pPr>
            <w:r w:rsidRPr="00E00814">
              <w:rPr>
                <w:rFonts w:cstheme="minorHAnsi"/>
                <w:sz w:val="24"/>
                <w:szCs w:val="24"/>
              </w:rPr>
              <w:t>40</w:t>
            </w:r>
          </w:p>
        </w:tc>
      </w:tr>
      <w:tr w:rsidR="009D2F58" w:rsidRPr="00E00814" w:rsidTr="00A32C58">
        <w:trPr>
          <w:trHeight w:val="467"/>
        </w:trPr>
        <w:tc>
          <w:tcPr>
            <w:tcW w:w="401" w:type="pct"/>
            <w:tcBorders>
              <w:top w:val="single" w:sz="4" w:space="0" w:color="auto"/>
              <w:left w:val="single" w:sz="4" w:space="0" w:color="auto"/>
              <w:bottom w:val="single" w:sz="4" w:space="0" w:color="auto"/>
              <w:right w:val="single" w:sz="4" w:space="0" w:color="auto"/>
            </w:tcBorders>
            <w:hideMark/>
          </w:tcPr>
          <w:p w:rsidR="009D2F58" w:rsidRPr="00E00814" w:rsidRDefault="001944AC" w:rsidP="00525D6B">
            <w:pPr>
              <w:spacing w:after="0"/>
              <w:jc w:val="center"/>
              <w:rPr>
                <w:rFonts w:cstheme="minorHAnsi"/>
                <w:sz w:val="24"/>
                <w:szCs w:val="24"/>
              </w:rPr>
            </w:pPr>
            <w:r w:rsidRPr="00E00814">
              <w:rPr>
                <w:rFonts w:cstheme="minorHAnsi"/>
                <w:sz w:val="24"/>
                <w:szCs w:val="24"/>
              </w:rPr>
              <w:t>7.</w:t>
            </w:r>
            <w:r w:rsidR="003009E5" w:rsidRPr="00E00814">
              <w:rPr>
                <w:rFonts w:cstheme="minorHAnsi"/>
                <w:sz w:val="24"/>
                <w:szCs w:val="24"/>
              </w:rPr>
              <w:t>3</w:t>
            </w:r>
          </w:p>
        </w:tc>
        <w:tc>
          <w:tcPr>
            <w:tcW w:w="4131" w:type="pct"/>
            <w:tcBorders>
              <w:top w:val="single" w:sz="4" w:space="0" w:color="auto"/>
              <w:left w:val="single" w:sz="4" w:space="0" w:color="auto"/>
              <w:bottom w:val="single" w:sz="4" w:space="0" w:color="auto"/>
              <w:right w:val="single" w:sz="4" w:space="0" w:color="auto"/>
            </w:tcBorders>
            <w:hideMark/>
          </w:tcPr>
          <w:p w:rsidR="009D2F58" w:rsidRPr="00E00814" w:rsidRDefault="001944AC" w:rsidP="00525D6B">
            <w:pPr>
              <w:spacing w:after="0"/>
              <w:rPr>
                <w:rFonts w:cstheme="minorHAnsi"/>
                <w:sz w:val="24"/>
                <w:szCs w:val="24"/>
              </w:rPr>
            </w:pPr>
            <w:r w:rsidRPr="00E00814">
              <w:rPr>
                <w:rFonts w:cstheme="minorHAnsi"/>
                <w:sz w:val="24"/>
                <w:szCs w:val="24"/>
              </w:rPr>
              <w:t xml:space="preserve">Weaker Sections Housing Programme – </w:t>
            </w:r>
            <w:r w:rsidR="00821413" w:rsidRPr="00E00814">
              <w:rPr>
                <w:rFonts w:cstheme="minorHAnsi"/>
                <w:sz w:val="24"/>
                <w:szCs w:val="24"/>
              </w:rPr>
              <w:t>L</w:t>
            </w:r>
            <w:r w:rsidRPr="00E00814">
              <w:rPr>
                <w:rFonts w:cstheme="minorHAnsi"/>
                <w:sz w:val="24"/>
                <w:szCs w:val="24"/>
              </w:rPr>
              <w:t>oans taken by the beneficiaries for construction of houses under Rural, Urban, RGK and VAMBAY</w:t>
            </w:r>
          </w:p>
        </w:tc>
        <w:tc>
          <w:tcPr>
            <w:tcW w:w="468" w:type="pct"/>
            <w:tcBorders>
              <w:top w:val="single" w:sz="4" w:space="0" w:color="auto"/>
              <w:left w:val="single" w:sz="4" w:space="0" w:color="auto"/>
              <w:bottom w:val="single" w:sz="4" w:space="0" w:color="auto"/>
              <w:right w:val="single" w:sz="4" w:space="0" w:color="auto"/>
            </w:tcBorders>
            <w:vAlign w:val="center"/>
            <w:hideMark/>
          </w:tcPr>
          <w:p w:rsidR="009D2F58" w:rsidRPr="00E00814" w:rsidRDefault="002C2351" w:rsidP="00525D6B">
            <w:pPr>
              <w:spacing w:after="0"/>
              <w:jc w:val="center"/>
              <w:rPr>
                <w:rFonts w:cstheme="minorHAnsi"/>
                <w:sz w:val="24"/>
                <w:szCs w:val="24"/>
              </w:rPr>
            </w:pPr>
            <w:r w:rsidRPr="00E00814">
              <w:rPr>
                <w:rFonts w:cstheme="minorHAnsi"/>
                <w:sz w:val="24"/>
                <w:szCs w:val="24"/>
              </w:rPr>
              <w:t>40</w:t>
            </w:r>
          </w:p>
        </w:tc>
      </w:tr>
      <w:tr w:rsidR="005449CE" w:rsidRPr="00E00814" w:rsidTr="00CC6322">
        <w:trPr>
          <w:trHeight w:val="323"/>
        </w:trPr>
        <w:tc>
          <w:tcPr>
            <w:tcW w:w="401" w:type="pct"/>
            <w:tcBorders>
              <w:top w:val="single" w:sz="4" w:space="0" w:color="auto"/>
              <w:left w:val="single" w:sz="4" w:space="0" w:color="auto"/>
              <w:bottom w:val="single" w:sz="4" w:space="0" w:color="auto"/>
              <w:right w:val="single" w:sz="4" w:space="0" w:color="auto"/>
            </w:tcBorders>
            <w:hideMark/>
          </w:tcPr>
          <w:p w:rsidR="005449CE" w:rsidRPr="00E00814" w:rsidRDefault="001944AC" w:rsidP="00525D6B">
            <w:pPr>
              <w:spacing w:after="0"/>
              <w:jc w:val="center"/>
              <w:rPr>
                <w:rFonts w:cstheme="minorHAnsi"/>
                <w:sz w:val="24"/>
                <w:szCs w:val="24"/>
              </w:rPr>
            </w:pPr>
            <w:r w:rsidRPr="00E00814">
              <w:rPr>
                <w:rFonts w:cstheme="minorHAnsi"/>
                <w:sz w:val="24"/>
                <w:szCs w:val="24"/>
              </w:rPr>
              <w:t>7.</w:t>
            </w:r>
            <w:r w:rsidR="003009E5" w:rsidRPr="00E00814">
              <w:rPr>
                <w:rFonts w:cstheme="minorHAnsi"/>
                <w:sz w:val="24"/>
                <w:szCs w:val="24"/>
              </w:rPr>
              <w:t>4</w:t>
            </w:r>
          </w:p>
        </w:tc>
        <w:tc>
          <w:tcPr>
            <w:tcW w:w="4131" w:type="pct"/>
            <w:tcBorders>
              <w:top w:val="single" w:sz="4" w:space="0" w:color="auto"/>
              <w:left w:val="single" w:sz="4" w:space="0" w:color="auto"/>
              <w:bottom w:val="single" w:sz="4" w:space="0" w:color="auto"/>
              <w:right w:val="single" w:sz="4" w:space="0" w:color="auto"/>
            </w:tcBorders>
            <w:hideMark/>
          </w:tcPr>
          <w:p w:rsidR="005449CE" w:rsidRPr="00E00814" w:rsidRDefault="001944AC" w:rsidP="00525D6B">
            <w:pPr>
              <w:autoSpaceDE w:val="0"/>
              <w:autoSpaceDN w:val="0"/>
              <w:adjustRightInd w:val="0"/>
              <w:spacing w:after="0"/>
              <w:jc w:val="both"/>
              <w:rPr>
                <w:rFonts w:cstheme="minorHAnsi"/>
                <w:sz w:val="24"/>
                <w:szCs w:val="24"/>
              </w:rPr>
            </w:pPr>
            <w:r w:rsidRPr="00E00814">
              <w:rPr>
                <w:rFonts w:cstheme="minorHAnsi"/>
                <w:sz w:val="24"/>
                <w:szCs w:val="24"/>
              </w:rPr>
              <w:t>Issues relating to RGK &amp; VAMBAY claims with APSHCL</w:t>
            </w:r>
          </w:p>
        </w:tc>
        <w:tc>
          <w:tcPr>
            <w:tcW w:w="468" w:type="pct"/>
            <w:tcBorders>
              <w:top w:val="single" w:sz="4" w:space="0" w:color="auto"/>
              <w:left w:val="single" w:sz="4" w:space="0" w:color="auto"/>
              <w:bottom w:val="single" w:sz="4" w:space="0" w:color="auto"/>
              <w:right w:val="single" w:sz="4" w:space="0" w:color="auto"/>
            </w:tcBorders>
            <w:vAlign w:val="center"/>
            <w:hideMark/>
          </w:tcPr>
          <w:p w:rsidR="005449CE" w:rsidRPr="00E00814" w:rsidRDefault="002C2351" w:rsidP="00525D6B">
            <w:pPr>
              <w:spacing w:after="0"/>
              <w:jc w:val="center"/>
              <w:rPr>
                <w:rFonts w:cstheme="minorHAnsi"/>
                <w:sz w:val="24"/>
                <w:szCs w:val="24"/>
              </w:rPr>
            </w:pPr>
            <w:r w:rsidRPr="00E00814">
              <w:rPr>
                <w:rFonts w:cstheme="minorHAnsi"/>
                <w:sz w:val="24"/>
                <w:szCs w:val="24"/>
              </w:rPr>
              <w:t>41</w:t>
            </w:r>
          </w:p>
        </w:tc>
      </w:tr>
      <w:tr w:rsidR="001944AC" w:rsidRPr="00E00814" w:rsidTr="00CC6322">
        <w:trPr>
          <w:trHeight w:val="332"/>
        </w:trPr>
        <w:tc>
          <w:tcPr>
            <w:tcW w:w="401" w:type="pct"/>
            <w:tcBorders>
              <w:top w:val="single" w:sz="4" w:space="0" w:color="auto"/>
              <w:left w:val="single" w:sz="4" w:space="0" w:color="auto"/>
              <w:bottom w:val="single" w:sz="4" w:space="0" w:color="auto"/>
              <w:right w:val="single" w:sz="4" w:space="0" w:color="auto"/>
            </w:tcBorders>
            <w:hideMark/>
          </w:tcPr>
          <w:p w:rsidR="001944AC" w:rsidRPr="00E00814" w:rsidRDefault="001944AC" w:rsidP="00525D6B">
            <w:pPr>
              <w:spacing w:after="0"/>
              <w:jc w:val="center"/>
              <w:rPr>
                <w:rFonts w:cstheme="minorHAnsi"/>
                <w:sz w:val="24"/>
                <w:szCs w:val="24"/>
              </w:rPr>
            </w:pPr>
            <w:r w:rsidRPr="00E00814">
              <w:rPr>
                <w:rFonts w:cstheme="minorHAnsi"/>
                <w:sz w:val="24"/>
                <w:szCs w:val="24"/>
              </w:rPr>
              <w:t>7.</w:t>
            </w:r>
            <w:r w:rsidR="003009E5" w:rsidRPr="00E00814">
              <w:rPr>
                <w:rFonts w:cstheme="minorHAnsi"/>
                <w:sz w:val="24"/>
                <w:szCs w:val="24"/>
              </w:rPr>
              <w:t>5</w:t>
            </w:r>
          </w:p>
        </w:tc>
        <w:tc>
          <w:tcPr>
            <w:tcW w:w="4131" w:type="pct"/>
            <w:tcBorders>
              <w:top w:val="single" w:sz="4" w:space="0" w:color="auto"/>
              <w:left w:val="single" w:sz="4" w:space="0" w:color="auto"/>
              <w:bottom w:val="single" w:sz="4" w:space="0" w:color="auto"/>
              <w:right w:val="single" w:sz="4" w:space="0" w:color="auto"/>
            </w:tcBorders>
            <w:hideMark/>
          </w:tcPr>
          <w:p w:rsidR="001944AC" w:rsidRPr="00E00814" w:rsidRDefault="001944AC" w:rsidP="005E413F">
            <w:pPr>
              <w:autoSpaceDE w:val="0"/>
              <w:autoSpaceDN w:val="0"/>
              <w:adjustRightInd w:val="0"/>
              <w:spacing w:after="0"/>
              <w:jc w:val="both"/>
              <w:rPr>
                <w:rFonts w:cstheme="minorHAnsi"/>
                <w:sz w:val="24"/>
                <w:szCs w:val="24"/>
              </w:rPr>
            </w:pPr>
            <w:r w:rsidRPr="00E00814">
              <w:rPr>
                <w:rFonts w:cstheme="minorHAnsi"/>
                <w:sz w:val="24"/>
                <w:szCs w:val="24"/>
              </w:rPr>
              <w:t>Overdue /NPAs under Housing Loans as on 3</w:t>
            </w:r>
            <w:r w:rsidR="005E413F" w:rsidRPr="00E00814">
              <w:rPr>
                <w:rFonts w:cstheme="minorHAnsi"/>
                <w:sz w:val="24"/>
                <w:szCs w:val="24"/>
              </w:rPr>
              <w:t>0</w:t>
            </w:r>
            <w:r w:rsidRPr="00E00814">
              <w:rPr>
                <w:rFonts w:cstheme="minorHAnsi"/>
                <w:sz w:val="24"/>
                <w:szCs w:val="24"/>
              </w:rPr>
              <w:t>.</w:t>
            </w:r>
            <w:r w:rsidR="000200D1" w:rsidRPr="00E00814">
              <w:rPr>
                <w:rFonts w:cstheme="minorHAnsi"/>
                <w:sz w:val="24"/>
                <w:szCs w:val="24"/>
              </w:rPr>
              <w:t>0</w:t>
            </w:r>
            <w:r w:rsidR="005E413F" w:rsidRPr="00E00814">
              <w:rPr>
                <w:rFonts w:cstheme="minorHAnsi"/>
                <w:sz w:val="24"/>
                <w:szCs w:val="24"/>
              </w:rPr>
              <w:t>6</w:t>
            </w:r>
            <w:r w:rsidR="000200D1" w:rsidRPr="00E00814">
              <w:rPr>
                <w:rFonts w:cstheme="minorHAnsi"/>
                <w:sz w:val="24"/>
                <w:szCs w:val="24"/>
              </w:rPr>
              <w:t>.2015</w:t>
            </w:r>
          </w:p>
        </w:tc>
        <w:tc>
          <w:tcPr>
            <w:tcW w:w="468" w:type="pct"/>
            <w:tcBorders>
              <w:top w:val="single" w:sz="4" w:space="0" w:color="auto"/>
              <w:left w:val="single" w:sz="4" w:space="0" w:color="auto"/>
              <w:bottom w:val="single" w:sz="4" w:space="0" w:color="auto"/>
              <w:right w:val="single" w:sz="4" w:space="0" w:color="auto"/>
            </w:tcBorders>
            <w:vAlign w:val="center"/>
            <w:hideMark/>
          </w:tcPr>
          <w:p w:rsidR="001944AC" w:rsidRPr="00E00814" w:rsidRDefault="002C2351" w:rsidP="00525D6B">
            <w:pPr>
              <w:spacing w:after="0"/>
              <w:jc w:val="center"/>
              <w:rPr>
                <w:rFonts w:cstheme="minorHAnsi"/>
                <w:sz w:val="24"/>
                <w:szCs w:val="24"/>
              </w:rPr>
            </w:pPr>
            <w:r w:rsidRPr="00E00814">
              <w:rPr>
                <w:rFonts w:cstheme="minorHAnsi"/>
                <w:sz w:val="24"/>
                <w:szCs w:val="24"/>
              </w:rPr>
              <w:t>42</w:t>
            </w:r>
          </w:p>
        </w:tc>
      </w:tr>
    </w:tbl>
    <w:p w:rsidR="001944AC" w:rsidRPr="00E00814" w:rsidRDefault="001944AC" w:rsidP="00525D6B">
      <w:pPr>
        <w:spacing w:after="0"/>
        <w:rPr>
          <w:rFonts w:cstheme="minorHAnsi"/>
          <w:sz w:val="24"/>
          <w:szCs w:val="24"/>
        </w:rPr>
      </w:pPr>
    </w:p>
    <w:p w:rsidR="004C0A9A" w:rsidRPr="00E00814" w:rsidRDefault="004C0A9A" w:rsidP="00525D6B">
      <w:pPr>
        <w:spacing w:after="0"/>
        <w:rPr>
          <w:rFonts w:cstheme="minorHAnsi"/>
          <w:b/>
          <w:sz w:val="24"/>
          <w:szCs w:val="24"/>
        </w:rPr>
      </w:pPr>
      <w:r w:rsidRPr="00E00814">
        <w:rPr>
          <w:rFonts w:cstheme="minorHAnsi"/>
          <w:b/>
          <w:sz w:val="24"/>
          <w:szCs w:val="24"/>
        </w:rPr>
        <w:t>0</w:t>
      </w:r>
      <w:r w:rsidR="00174F2C" w:rsidRPr="00E00814">
        <w:rPr>
          <w:rFonts w:cstheme="minorHAnsi"/>
          <w:b/>
          <w:sz w:val="24"/>
          <w:szCs w:val="24"/>
        </w:rPr>
        <w:t>8</w:t>
      </w:r>
      <w:r w:rsidRPr="00E00814">
        <w:rPr>
          <w:rFonts w:cstheme="minorHAnsi"/>
          <w:b/>
          <w:sz w:val="24"/>
          <w:szCs w:val="24"/>
        </w:rPr>
        <w:t xml:space="preserve">.      Education Loans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5"/>
        <w:gridCol w:w="8326"/>
        <w:gridCol w:w="964"/>
      </w:tblGrid>
      <w:tr w:rsidR="004C0A9A" w:rsidRPr="00E00814" w:rsidTr="004C0A9A">
        <w:tc>
          <w:tcPr>
            <w:tcW w:w="385"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136"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79" w:type="pct"/>
            <w:tcBorders>
              <w:top w:val="single" w:sz="4" w:space="0" w:color="auto"/>
              <w:left w:val="single" w:sz="4" w:space="0" w:color="auto"/>
              <w:bottom w:val="single" w:sz="4" w:space="0" w:color="auto"/>
              <w:right w:val="single" w:sz="4" w:space="0" w:color="auto"/>
            </w:tcBorders>
            <w:shd w:val="clear" w:color="auto" w:fill="C0C0C0"/>
            <w:hideMark/>
          </w:tcPr>
          <w:p w:rsidR="004C0A9A" w:rsidRPr="00E00814" w:rsidRDefault="004C0A9A"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4C0A9A" w:rsidRPr="00E00814" w:rsidTr="00A32C58">
        <w:trPr>
          <w:trHeight w:val="440"/>
        </w:trPr>
        <w:tc>
          <w:tcPr>
            <w:tcW w:w="385" w:type="pct"/>
            <w:tcBorders>
              <w:top w:val="single" w:sz="4" w:space="0" w:color="auto"/>
              <w:left w:val="single" w:sz="4" w:space="0" w:color="auto"/>
              <w:bottom w:val="single" w:sz="4" w:space="0" w:color="auto"/>
              <w:right w:val="single" w:sz="4" w:space="0" w:color="auto"/>
            </w:tcBorders>
            <w:hideMark/>
          </w:tcPr>
          <w:p w:rsidR="004C0A9A" w:rsidRPr="00E00814" w:rsidRDefault="001944AC" w:rsidP="00525D6B">
            <w:pPr>
              <w:spacing w:after="0"/>
              <w:jc w:val="center"/>
              <w:rPr>
                <w:rFonts w:cstheme="minorHAnsi"/>
                <w:sz w:val="24"/>
                <w:szCs w:val="24"/>
              </w:rPr>
            </w:pPr>
            <w:r w:rsidRPr="00E00814">
              <w:rPr>
                <w:rFonts w:cstheme="minorHAnsi"/>
                <w:sz w:val="24"/>
                <w:szCs w:val="24"/>
              </w:rPr>
              <w:t>8.1</w:t>
            </w:r>
          </w:p>
        </w:tc>
        <w:tc>
          <w:tcPr>
            <w:tcW w:w="4136" w:type="pct"/>
            <w:tcBorders>
              <w:top w:val="single" w:sz="4" w:space="0" w:color="auto"/>
              <w:left w:val="single" w:sz="4" w:space="0" w:color="auto"/>
              <w:bottom w:val="single" w:sz="4" w:space="0" w:color="auto"/>
              <w:right w:val="single" w:sz="4" w:space="0" w:color="auto"/>
            </w:tcBorders>
            <w:hideMark/>
          </w:tcPr>
          <w:p w:rsidR="004C0A9A" w:rsidRPr="00E00814" w:rsidRDefault="009A7C3A" w:rsidP="005E413F">
            <w:pPr>
              <w:autoSpaceDE w:val="0"/>
              <w:autoSpaceDN w:val="0"/>
              <w:adjustRightInd w:val="0"/>
              <w:spacing w:after="0"/>
              <w:rPr>
                <w:rFonts w:cstheme="minorHAnsi"/>
                <w:sz w:val="24"/>
                <w:szCs w:val="24"/>
              </w:rPr>
            </w:pPr>
            <w:r w:rsidRPr="00E00814">
              <w:rPr>
                <w:rFonts w:cstheme="minorHAnsi"/>
                <w:sz w:val="24"/>
                <w:szCs w:val="24"/>
              </w:rPr>
              <w:t>Position of Education</w:t>
            </w:r>
            <w:r w:rsidR="00F35607" w:rsidRPr="00E00814">
              <w:rPr>
                <w:rFonts w:cstheme="minorHAnsi"/>
                <w:sz w:val="24"/>
                <w:szCs w:val="24"/>
              </w:rPr>
              <w:t xml:space="preserve"> </w:t>
            </w:r>
            <w:r w:rsidRPr="00E00814">
              <w:rPr>
                <w:rFonts w:cstheme="minorHAnsi"/>
                <w:sz w:val="24"/>
                <w:szCs w:val="24"/>
              </w:rPr>
              <w:t xml:space="preserve"> Loans as on</w:t>
            </w:r>
            <w:r w:rsidR="004C0A9A" w:rsidRPr="00E00814">
              <w:rPr>
                <w:rFonts w:cstheme="minorHAnsi"/>
                <w:sz w:val="24"/>
                <w:szCs w:val="24"/>
              </w:rPr>
              <w:t xml:space="preserve"> </w:t>
            </w:r>
            <w:r w:rsidRPr="00E00814">
              <w:rPr>
                <w:rFonts w:cstheme="minorHAnsi"/>
                <w:sz w:val="24"/>
                <w:szCs w:val="24"/>
              </w:rPr>
              <w:t xml:space="preserve"> 3</w:t>
            </w:r>
            <w:r w:rsidR="005E413F" w:rsidRPr="00E00814">
              <w:rPr>
                <w:rFonts w:cstheme="minorHAnsi"/>
                <w:sz w:val="24"/>
                <w:szCs w:val="24"/>
              </w:rPr>
              <w:t>0</w:t>
            </w:r>
            <w:r w:rsidRPr="00E00814">
              <w:rPr>
                <w:rFonts w:cstheme="minorHAnsi"/>
                <w:sz w:val="24"/>
                <w:szCs w:val="24"/>
              </w:rPr>
              <w:t>.</w:t>
            </w:r>
            <w:r w:rsidR="000200D1" w:rsidRPr="00E00814">
              <w:rPr>
                <w:rFonts w:cstheme="minorHAnsi"/>
                <w:sz w:val="24"/>
                <w:szCs w:val="24"/>
              </w:rPr>
              <w:t>0</w:t>
            </w:r>
            <w:r w:rsidR="005E413F" w:rsidRPr="00E00814">
              <w:rPr>
                <w:rFonts w:cstheme="minorHAnsi"/>
                <w:sz w:val="24"/>
                <w:szCs w:val="24"/>
              </w:rPr>
              <w:t>6</w:t>
            </w:r>
            <w:r w:rsidR="000200D1" w:rsidRPr="00E00814">
              <w:rPr>
                <w:rFonts w:cstheme="minorHAnsi"/>
                <w:sz w:val="24"/>
                <w:szCs w:val="24"/>
              </w:rPr>
              <w:t>.2015</w:t>
            </w:r>
            <w:r w:rsidR="004C0A9A" w:rsidRPr="00E00814">
              <w:rPr>
                <w:rFonts w:cstheme="minorHAnsi"/>
                <w:sz w:val="24"/>
                <w:szCs w:val="24"/>
              </w:rPr>
              <w:t xml:space="preserve">  </w:t>
            </w:r>
          </w:p>
        </w:tc>
        <w:tc>
          <w:tcPr>
            <w:tcW w:w="479" w:type="pct"/>
            <w:tcBorders>
              <w:top w:val="single" w:sz="4" w:space="0" w:color="auto"/>
              <w:left w:val="single" w:sz="4" w:space="0" w:color="auto"/>
              <w:bottom w:val="single" w:sz="4" w:space="0" w:color="auto"/>
              <w:right w:val="single" w:sz="4" w:space="0" w:color="auto"/>
            </w:tcBorders>
            <w:vAlign w:val="center"/>
            <w:hideMark/>
          </w:tcPr>
          <w:p w:rsidR="004C0A9A" w:rsidRPr="00E00814" w:rsidRDefault="002C2351" w:rsidP="00525D6B">
            <w:pPr>
              <w:spacing w:after="0"/>
              <w:jc w:val="center"/>
              <w:rPr>
                <w:rFonts w:cstheme="minorHAnsi"/>
                <w:sz w:val="24"/>
                <w:szCs w:val="24"/>
              </w:rPr>
            </w:pPr>
            <w:r w:rsidRPr="00E00814">
              <w:rPr>
                <w:rFonts w:cstheme="minorHAnsi"/>
                <w:sz w:val="24"/>
                <w:szCs w:val="24"/>
              </w:rPr>
              <w:t>42</w:t>
            </w:r>
          </w:p>
        </w:tc>
      </w:tr>
      <w:tr w:rsidR="00903907" w:rsidRPr="00E00814" w:rsidTr="00A32C58">
        <w:trPr>
          <w:trHeight w:val="440"/>
        </w:trPr>
        <w:tc>
          <w:tcPr>
            <w:tcW w:w="385" w:type="pct"/>
            <w:tcBorders>
              <w:top w:val="single" w:sz="4" w:space="0" w:color="auto"/>
              <w:left w:val="single" w:sz="4" w:space="0" w:color="auto"/>
              <w:bottom w:val="single" w:sz="4" w:space="0" w:color="auto"/>
              <w:right w:val="single" w:sz="4" w:space="0" w:color="auto"/>
            </w:tcBorders>
            <w:hideMark/>
          </w:tcPr>
          <w:p w:rsidR="00903907" w:rsidRPr="00E00814" w:rsidRDefault="001944AC" w:rsidP="005E413F">
            <w:pPr>
              <w:spacing w:after="0"/>
              <w:jc w:val="center"/>
              <w:rPr>
                <w:rFonts w:cstheme="minorHAnsi"/>
                <w:sz w:val="24"/>
                <w:szCs w:val="24"/>
              </w:rPr>
            </w:pPr>
            <w:r w:rsidRPr="00E00814">
              <w:rPr>
                <w:rFonts w:cstheme="minorHAnsi"/>
                <w:sz w:val="24"/>
                <w:szCs w:val="24"/>
              </w:rPr>
              <w:t>8.</w:t>
            </w:r>
            <w:r w:rsidR="005E413F" w:rsidRPr="00E00814">
              <w:rPr>
                <w:rFonts w:cstheme="minorHAnsi"/>
                <w:sz w:val="24"/>
                <w:szCs w:val="24"/>
              </w:rPr>
              <w:t>2</w:t>
            </w:r>
          </w:p>
        </w:tc>
        <w:tc>
          <w:tcPr>
            <w:tcW w:w="4136" w:type="pct"/>
            <w:tcBorders>
              <w:top w:val="single" w:sz="4" w:space="0" w:color="auto"/>
              <w:left w:val="single" w:sz="4" w:space="0" w:color="auto"/>
              <w:bottom w:val="single" w:sz="4" w:space="0" w:color="auto"/>
              <w:right w:val="single" w:sz="4" w:space="0" w:color="auto"/>
            </w:tcBorders>
            <w:hideMark/>
          </w:tcPr>
          <w:p w:rsidR="00903907" w:rsidRPr="00E00814" w:rsidRDefault="00903907" w:rsidP="00525D6B">
            <w:pPr>
              <w:pStyle w:val="296"/>
              <w:tabs>
                <w:tab w:val="left" w:pos="720"/>
              </w:tabs>
              <w:autoSpaceDE w:val="0"/>
              <w:spacing w:line="276" w:lineRule="auto"/>
              <w:rPr>
                <w:rFonts w:asciiTheme="minorHAnsi" w:hAnsiTheme="minorHAnsi" w:cstheme="minorHAnsi"/>
              </w:rPr>
            </w:pPr>
            <w:r w:rsidRPr="00E00814">
              <w:rPr>
                <w:rFonts w:asciiTheme="minorHAnsi" w:hAnsiTheme="minorHAnsi" w:cstheme="minorHAnsi"/>
              </w:rPr>
              <w:t xml:space="preserve">Central Scheme to provide Interest Subsidy (CSIS) </w:t>
            </w:r>
          </w:p>
        </w:tc>
        <w:tc>
          <w:tcPr>
            <w:tcW w:w="479" w:type="pct"/>
            <w:tcBorders>
              <w:top w:val="single" w:sz="4" w:space="0" w:color="auto"/>
              <w:left w:val="single" w:sz="4" w:space="0" w:color="auto"/>
              <w:bottom w:val="single" w:sz="4" w:space="0" w:color="auto"/>
              <w:right w:val="single" w:sz="4" w:space="0" w:color="auto"/>
            </w:tcBorders>
            <w:vAlign w:val="center"/>
            <w:hideMark/>
          </w:tcPr>
          <w:p w:rsidR="00903907" w:rsidRPr="00E00814" w:rsidRDefault="002C2351" w:rsidP="00525D6B">
            <w:pPr>
              <w:spacing w:after="0"/>
              <w:jc w:val="center"/>
              <w:rPr>
                <w:rFonts w:cstheme="minorHAnsi"/>
                <w:sz w:val="24"/>
                <w:szCs w:val="24"/>
              </w:rPr>
            </w:pPr>
            <w:r w:rsidRPr="00E00814">
              <w:rPr>
                <w:rFonts w:cstheme="minorHAnsi"/>
                <w:sz w:val="24"/>
                <w:szCs w:val="24"/>
              </w:rPr>
              <w:t>42</w:t>
            </w:r>
          </w:p>
        </w:tc>
      </w:tr>
      <w:tr w:rsidR="00601B40" w:rsidRPr="00E00814" w:rsidTr="00A32C58">
        <w:trPr>
          <w:trHeight w:val="440"/>
        </w:trPr>
        <w:tc>
          <w:tcPr>
            <w:tcW w:w="385" w:type="pct"/>
            <w:tcBorders>
              <w:top w:val="single" w:sz="4" w:space="0" w:color="auto"/>
              <w:left w:val="single" w:sz="4" w:space="0" w:color="auto"/>
              <w:bottom w:val="single" w:sz="4" w:space="0" w:color="auto"/>
              <w:right w:val="single" w:sz="4" w:space="0" w:color="auto"/>
            </w:tcBorders>
            <w:hideMark/>
          </w:tcPr>
          <w:p w:rsidR="00601B40" w:rsidRPr="00E00814" w:rsidRDefault="005E413F" w:rsidP="00525D6B">
            <w:pPr>
              <w:spacing w:after="0"/>
              <w:jc w:val="center"/>
              <w:rPr>
                <w:rFonts w:cstheme="minorHAnsi"/>
                <w:sz w:val="24"/>
                <w:szCs w:val="24"/>
              </w:rPr>
            </w:pPr>
            <w:r w:rsidRPr="00E00814">
              <w:rPr>
                <w:rFonts w:cstheme="minorHAnsi"/>
                <w:sz w:val="24"/>
                <w:szCs w:val="24"/>
              </w:rPr>
              <w:t>8.3</w:t>
            </w:r>
          </w:p>
        </w:tc>
        <w:tc>
          <w:tcPr>
            <w:tcW w:w="4136" w:type="pct"/>
            <w:tcBorders>
              <w:top w:val="single" w:sz="4" w:space="0" w:color="auto"/>
              <w:left w:val="single" w:sz="4" w:space="0" w:color="auto"/>
              <w:bottom w:val="single" w:sz="4" w:space="0" w:color="auto"/>
              <w:right w:val="single" w:sz="4" w:space="0" w:color="auto"/>
            </w:tcBorders>
            <w:hideMark/>
          </w:tcPr>
          <w:p w:rsidR="00601B40" w:rsidRPr="00E00814" w:rsidRDefault="001944AC" w:rsidP="00525D6B">
            <w:pPr>
              <w:pStyle w:val="296"/>
              <w:tabs>
                <w:tab w:val="left" w:pos="720"/>
              </w:tabs>
              <w:autoSpaceDE w:val="0"/>
              <w:spacing w:line="276" w:lineRule="auto"/>
              <w:jc w:val="both"/>
              <w:rPr>
                <w:rFonts w:asciiTheme="minorHAnsi" w:hAnsiTheme="minorHAnsi" w:cstheme="minorHAnsi"/>
              </w:rPr>
            </w:pPr>
            <w:r w:rsidRPr="00E00814">
              <w:rPr>
                <w:rFonts w:asciiTheme="minorHAnsi" w:hAnsiTheme="minorHAnsi" w:cstheme="minorHAnsi"/>
              </w:rPr>
              <w:t>Non-adherence to RBI guidelines on security/co-obligation and keeping register for Rejected loans for recording the reasons</w:t>
            </w:r>
          </w:p>
        </w:tc>
        <w:tc>
          <w:tcPr>
            <w:tcW w:w="479" w:type="pct"/>
            <w:tcBorders>
              <w:top w:val="single" w:sz="4" w:space="0" w:color="auto"/>
              <w:left w:val="single" w:sz="4" w:space="0" w:color="auto"/>
              <w:bottom w:val="single" w:sz="4" w:space="0" w:color="auto"/>
              <w:right w:val="single" w:sz="4" w:space="0" w:color="auto"/>
            </w:tcBorders>
            <w:vAlign w:val="center"/>
            <w:hideMark/>
          </w:tcPr>
          <w:p w:rsidR="00601B40" w:rsidRPr="00E00814" w:rsidRDefault="002C2351" w:rsidP="00525D6B">
            <w:pPr>
              <w:spacing w:after="0"/>
              <w:jc w:val="center"/>
              <w:rPr>
                <w:rFonts w:cstheme="minorHAnsi"/>
                <w:sz w:val="24"/>
                <w:szCs w:val="24"/>
              </w:rPr>
            </w:pPr>
            <w:r w:rsidRPr="00E00814">
              <w:rPr>
                <w:rFonts w:cstheme="minorHAnsi"/>
                <w:sz w:val="24"/>
                <w:szCs w:val="24"/>
              </w:rPr>
              <w:t>43</w:t>
            </w:r>
          </w:p>
        </w:tc>
      </w:tr>
      <w:tr w:rsidR="005E413F" w:rsidRPr="00E00814" w:rsidTr="00A32C58">
        <w:trPr>
          <w:trHeight w:val="440"/>
        </w:trPr>
        <w:tc>
          <w:tcPr>
            <w:tcW w:w="385" w:type="pct"/>
            <w:tcBorders>
              <w:top w:val="single" w:sz="4" w:space="0" w:color="auto"/>
              <w:left w:val="single" w:sz="4" w:space="0" w:color="auto"/>
              <w:bottom w:val="single" w:sz="4" w:space="0" w:color="auto"/>
              <w:right w:val="single" w:sz="4" w:space="0" w:color="auto"/>
            </w:tcBorders>
            <w:hideMark/>
          </w:tcPr>
          <w:p w:rsidR="005E413F" w:rsidRPr="00E00814" w:rsidRDefault="005E413F" w:rsidP="00525D6B">
            <w:pPr>
              <w:spacing w:after="0"/>
              <w:jc w:val="center"/>
              <w:rPr>
                <w:rFonts w:cstheme="minorHAnsi"/>
                <w:sz w:val="24"/>
                <w:szCs w:val="24"/>
              </w:rPr>
            </w:pPr>
            <w:r w:rsidRPr="00E00814">
              <w:rPr>
                <w:rFonts w:cstheme="minorHAnsi"/>
                <w:sz w:val="24"/>
                <w:szCs w:val="24"/>
              </w:rPr>
              <w:t>8.4</w:t>
            </w:r>
          </w:p>
        </w:tc>
        <w:tc>
          <w:tcPr>
            <w:tcW w:w="4136" w:type="pct"/>
            <w:tcBorders>
              <w:top w:val="single" w:sz="4" w:space="0" w:color="auto"/>
              <w:left w:val="single" w:sz="4" w:space="0" w:color="auto"/>
              <w:bottom w:val="single" w:sz="4" w:space="0" w:color="auto"/>
              <w:right w:val="single" w:sz="4" w:space="0" w:color="auto"/>
            </w:tcBorders>
            <w:hideMark/>
          </w:tcPr>
          <w:p w:rsidR="005E413F" w:rsidRPr="00E00814" w:rsidRDefault="005E413F" w:rsidP="00525D6B">
            <w:pPr>
              <w:pStyle w:val="296"/>
              <w:tabs>
                <w:tab w:val="left" w:pos="720"/>
              </w:tabs>
              <w:autoSpaceDE w:val="0"/>
              <w:spacing w:line="276" w:lineRule="auto"/>
              <w:jc w:val="both"/>
              <w:rPr>
                <w:rFonts w:asciiTheme="minorHAnsi" w:hAnsiTheme="minorHAnsi" w:cstheme="minorHAnsi"/>
              </w:rPr>
            </w:pPr>
            <w:r w:rsidRPr="00E00814">
              <w:rPr>
                <w:rFonts w:asciiTheme="minorHAnsi" w:hAnsiTheme="minorHAnsi" w:cstheme="minorHAnsi"/>
              </w:rPr>
              <w:t>Dr. Ambedkar Central Sector Scheme of Interest Subsidy on Education Loan for Overseas studies for OBCs</w:t>
            </w:r>
          </w:p>
        </w:tc>
        <w:tc>
          <w:tcPr>
            <w:tcW w:w="479" w:type="pct"/>
            <w:tcBorders>
              <w:top w:val="single" w:sz="4" w:space="0" w:color="auto"/>
              <w:left w:val="single" w:sz="4" w:space="0" w:color="auto"/>
              <w:bottom w:val="single" w:sz="4" w:space="0" w:color="auto"/>
              <w:right w:val="single" w:sz="4" w:space="0" w:color="auto"/>
            </w:tcBorders>
            <w:vAlign w:val="center"/>
            <w:hideMark/>
          </w:tcPr>
          <w:p w:rsidR="005E413F" w:rsidRPr="00E00814" w:rsidRDefault="002C2351" w:rsidP="00525D6B">
            <w:pPr>
              <w:spacing w:after="0"/>
              <w:jc w:val="center"/>
              <w:rPr>
                <w:rFonts w:cstheme="minorHAnsi"/>
                <w:sz w:val="24"/>
                <w:szCs w:val="24"/>
              </w:rPr>
            </w:pPr>
            <w:r w:rsidRPr="00E00814">
              <w:rPr>
                <w:rFonts w:cstheme="minorHAnsi"/>
                <w:sz w:val="24"/>
                <w:szCs w:val="24"/>
              </w:rPr>
              <w:t>43</w:t>
            </w:r>
          </w:p>
        </w:tc>
      </w:tr>
      <w:tr w:rsidR="005E413F" w:rsidRPr="00E00814" w:rsidTr="00A32C58">
        <w:trPr>
          <w:trHeight w:val="440"/>
        </w:trPr>
        <w:tc>
          <w:tcPr>
            <w:tcW w:w="385" w:type="pct"/>
            <w:tcBorders>
              <w:top w:val="single" w:sz="4" w:space="0" w:color="auto"/>
              <w:left w:val="single" w:sz="4" w:space="0" w:color="auto"/>
              <w:bottom w:val="single" w:sz="4" w:space="0" w:color="auto"/>
              <w:right w:val="single" w:sz="4" w:space="0" w:color="auto"/>
            </w:tcBorders>
            <w:hideMark/>
          </w:tcPr>
          <w:p w:rsidR="005E413F" w:rsidRPr="00E00814" w:rsidRDefault="005E413F" w:rsidP="00525D6B">
            <w:pPr>
              <w:spacing w:after="0"/>
              <w:jc w:val="center"/>
              <w:rPr>
                <w:rFonts w:cstheme="minorHAnsi"/>
                <w:sz w:val="24"/>
                <w:szCs w:val="24"/>
              </w:rPr>
            </w:pPr>
            <w:r w:rsidRPr="00E00814">
              <w:rPr>
                <w:rFonts w:cstheme="minorHAnsi"/>
                <w:sz w:val="24"/>
                <w:szCs w:val="24"/>
              </w:rPr>
              <w:t>8.5</w:t>
            </w:r>
          </w:p>
        </w:tc>
        <w:tc>
          <w:tcPr>
            <w:tcW w:w="4136" w:type="pct"/>
            <w:tcBorders>
              <w:top w:val="single" w:sz="4" w:space="0" w:color="auto"/>
              <w:left w:val="single" w:sz="4" w:space="0" w:color="auto"/>
              <w:bottom w:val="single" w:sz="4" w:space="0" w:color="auto"/>
              <w:right w:val="single" w:sz="4" w:space="0" w:color="auto"/>
            </w:tcBorders>
            <w:hideMark/>
          </w:tcPr>
          <w:p w:rsidR="005E413F" w:rsidRPr="00E00814" w:rsidRDefault="005E413F" w:rsidP="00FF161F">
            <w:pPr>
              <w:pStyle w:val="296"/>
              <w:tabs>
                <w:tab w:val="left" w:pos="720"/>
              </w:tabs>
              <w:autoSpaceDE w:val="0"/>
              <w:spacing w:line="276" w:lineRule="auto"/>
              <w:jc w:val="both"/>
              <w:rPr>
                <w:rFonts w:asciiTheme="minorHAnsi" w:hAnsiTheme="minorHAnsi" w:cstheme="minorHAnsi"/>
              </w:rPr>
            </w:pPr>
            <w:r w:rsidRPr="00E00814">
              <w:rPr>
                <w:rFonts w:asciiTheme="minorHAnsi" w:hAnsiTheme="minorHAnsi" w:cstheme="minorHAnsi"/>
              </w:rPr>
              <w:t>Dr. Ambedkar Central Sector Scheme of Interest Subsidy on Education Loan for Overseas studies for EBCs</w:t>
            </w:r>
          </w:p>
        </w:tc>
        <w:tc>
          <w:tcPr>
            <w:tcW w:w="479" w:type="pct"/>
            <w:tcBorders>
              <w:top w:val="single" w:sz="4" w:space="0" w:color="auto"/>
              <w:left w:val="single" w:sz="4" w:space="0" w:color="auto"/>
              <w:bottom w:val="single" w:sz="4" w:space="0" w:color="auto"/>
              <w:right w:val="single" w:sz="4" w:space="0" w:color="auto"/>
            </w:tcBorders>
            <w:vAlign w:val="center"/>
            <w:hideMark/>
          </w:tcPr>
          <w:p w:rsidR="005E413F" w:rsidRPr="00E00814" w:rsidRDefault="002C2351" w:rsidP="00525D6B">
            <w:pPr>
              <w:spacing w:after="0"/>
              <w:jc w:val="center"/>
              <w:rPr>
                <w:rFonts w:cstheme="minorHAnsi"/>
                <w:sz w:val="24"/>
                <w:szCs w:val="24"/>
              </w:rPr>
            </w:pPr>
            <w:r w:rsidRPr="00E00814">
              <w:rPr>
                <w:rFonts w:cstheme="minorHAnsi"/>
                <w:sz w:val="24"/>
                <w:szCs w:val="24"/>
              </w:rPr>
              <w:t>44</w:t>
            </w:r>
          </w:p>
        </w:tc>
      </w:tr>
      <w:tr w:rsidR="005E413F" w:rsidRPr="00E00814" w:rsidTr="00A32C58">
        <w:trPr>
          <w:trHeight w:val="440"/>
        </w:trPr>
        <w:tc>
          <w:tcPr>
            <w:tcW w:w="385" w:type="pct"/>
            <w:tcBorders>
              <w:top w:val="single" w:sz="4" w:space="0" w:color="auto"/>
              <w:left w:val="single" w:sz="4" w:space="0" w:color="auto"/>
              <w:bottom w:val="single" w:sz="4" w:space="0" w:color="auto"/>
              <w:right w:val="single" w:sz="4" w:space="0" w:color="auto"/>
            </w:tcBorders>
            <w:hideMark/>
          </w:tcPr>
          <w:p w:rsidR="005E413F" w:rsidRPr="00E00814" w:rsidRDefault="005E413F" w:rsidP="00525D6B">
            <w:pPr>
              <w:spacing w:after="0"/>
              <w:jc w:val="center"/>
              <w:rPr>
                <w:rFonts w:cstheme="minorHAnsi"/>
                <w:sz w:val="24"/>
                <w:szCs w:val="24"/>
              </w:rPr>
            </w:pPr>
            <w:r w:rsidRPr="00E00814">
              <w:rPr>
                <w:rFonts w:cstheme="minorHAnsi"/>
                <w:sz w:val="24"/>
                <w:szCs w:val="24"/>
              </w:rPr>
              <w:t>8.6</w:t>
            </w:r>
          </w:p>
        </w:tc>
        <w:tc>
          <w:tcPr>
            <w:tcW w:w="4136" w:type="pct"/>
            <w:tcBorders>
              <w:top w:val="single" w:sz="4" w:space="0" w:color="auto"/>
              <w:left w:val="single" w:sz="4" w:space="0" w:color="auto"/>
              <w:bottom w:val="single" w:sz="4" w:space="0" w:color="auto"/>
              <w:right w:val="single" w:sz="4" w:space="0" w:color="auto"/>
            </w:tcBorders>
            <w:hideMark/>
          </w:tcPr>
          <w:p w:rsidR="005E413F" w:rsidRPr="00E00814" w:rsidRDefault="005E413F" w:rsidP="009D412F">
            <w:pPr>
              <w:spacing w:after="0"/>
              <w:rPr>
                <w:rFonts w:cstheme="minorHAnsi"/>
                <w:sz w:val="24"/>
                <w:szCs w:val="24"/>
              </w:rPr>
            </w:pPr>
            <w:r w:rsidRPr="00E00814">
              <w:rPr>
                <w:rFonts w:cstheme="minorHAnsi"/>
                <w:sz w:val="24"/>
                <w:szCs w:val="24"/>
              </w:rPr>
              <w:t>Overdue/NPAs under Education Loans  as on 3</w:t>
            </w:r>
            <w:r w:rsidR="009D412F" w:rsidRPr="00E00814">
              <w:rPr>
                <w:rFonts w:cstheme="minorHAnsi"/>
                <w:sz w:val="24"/>
                <w:szCs w:val="24"/>
              </w:rPr>
              <w:t>0</w:t>
            </w:r>
            <w:r w:rsidRPr="00E00814">
              <w:rPr>
                <w:rFonts w:cstheme="minorHAnsi"/>
                <w:sz w:val="24"/>
                <w:szCs w:val="24"/>
              </w:rPr>
              <w:t>.0</w:t>
            </w:r>
            <w:r w:rsidR="009D412F" w:rsidRPr="00E00814">
              <w:rPr>
                <w:rFonts w:cstheme="minorHAnsi"/>
                <w:sz w:val="24"/>
                <w:szCs w:val="24"/>
              </w:rPr>
              <w:t>6</w:t>
            </w:r>
            <w:r w:rsidRPr="00E00814">
              <w:rPr>
                <w:rFonts w:cstheme="minorHAnsi"/>
                <w:sz w:val="24"/>
                <w:szCs w:val="24"/>
              </w:rPr>
              <w:t>.2015</w:t>
            </w:r>
          </w:p>
        </w:tc>
        <w:tc>
          <w:tcPr>
            <w:tcW w:w="479" w:type="pct"/>
            <w:tcBorders>
              <w:top w:val="single" w:sz="4" w:space="0" w:color="auto"/>
              <w:left w:val="single" w:sz="4" w:space="0" w:color="auto"/>
              <w:bottom w:val="single" w:sz="4" w:space="0" w:color="auto"/>
              <w:right w:val="single" w:sz="4" w:space="0" w:color="auto"/>
            </w:tcBorders>
            <w:vAlign w:val="center"/>
            <w:hideMark/>
          </w:tcPr>
          <w:p w:rsidR="005E413F" w:rsidRPr="00E00814" w:rsidRDefault="002C2351" w:rsidP="00525D6B">
            <w:pPr>
              <w:spacing w:after="0"/>
              <w:jc w:val="center"/>
              <w:rPr>
                <w:rFonts w:cstheme="minorHAnsi"/>
                <w:sz w:val="24"/>
                <w:szCs w:val="24"/>
              </w:rPr>
            </w:pPr>
            <w:r w:rsidRPr="00E00814">
              <w:rPr>
                <w:rFonts w:cstheme="minorHAnsi"/>
                <w:sz w:val="24"/>
                <w:szCs w:val="24"/>
              </w:rPr>
              <w:t>44</w:t>
            </w:r>
          </w:p>
        </w:tc>
      </w:tr>
    </w:tbl>
    <w:p w:rsidR="001944AC" w:rsidRPr="00E00814" w:rsidRDefault="001944AC" w:rsidP="00525D6B">
      <w:pPr>
        <w:spacing w:after="0"/>
        <w:rPr>
          <w:rFonts w:cstheme="minorHAnsi"/>
          <w:sz w:val="24"/>
          <w:szCs w:val="24"/>
        </w:rPr>
      </w:pPr>
    </w:p>
    <w:p w:rsidR="00000F4C" w:rsidRPr="00E00814" w:rsidRDefault="004C0A9A" w:rsidP="00525D6B">
      <w:pPr>
        <w:spacing w:after="0"/>
        <w:rPr>
          <w:rFonts w:cstheme="minorHAnsi"/>
          <w:b/>
          <w:sz w:val="24"/>
          <w:szCs w:val="24"/>
        </w:rPr>
      </w:pPr>
      <w:r w:rsidRPr="00E00814">
        <w:rPr>
          <w:rFonts w:cstheme="minorHAnsi"/>
          <w:b/>
          <w:sz w:val="24"/>
          <w:szCs w:val="24"/>
        </w:rPr>
        <w:t>0</w:t>
      </w:r>
      <w:r w:rsidR="00174F2C" w:rsidRPr="00E00814">
        <w:rPr>
          <w:rFonts w:cstheme="minorHAnsi"/>
          <w:b/>
          <w:sz w:val="24"/>
          <w:szCs w:val="24"/>
        </w:rPr>
        <w:t>9</w:t>
      </w:r>
      <w:r w:rsidRPr="00E00814">
        <w:rPr>
          <w:rFonts w:cstheme="minorHAnsi"/>
          <w:b/>
          <w:sz w:val="24"/>
          <w:szCs w:val="24"/>
        </w:rPr>
        <w:t>.</w:t>
      </w:r>
      <w:r w:rsidR="00000F4C" w:rsidRPr="00E00814">
        <w:rPr>
          <w:rFonts w:cstheme="minorHAnsi"/>
          <w:b/>
          <w:sz w:val="24"/>
          <w:szCs w:val="24"/>
        </w:rPr>
        <w:t xml:space="preserve">     Export Credit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000F4C" w:rsidRPr="00E00814" w:rsidTr="0025055D">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000F4C" w:rsidRPr="00E00814"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000F4C" w:rsidP="00525D6B">
            <w:pPr>
              <w:spacing w:after="0"/>
              <w:rPr>
                <w:rFonts w:cstheme="minorHAnsi"/>
                <w:sz w:val="24"/>
                <w:szCs w:val="24"/>
              </w:rPr>
            </w:pPr>
            <w:r w:rsidRPr="00E00814">
              <w:rPr>
                <w:rFonts w:cstheme="minorHAnsi"/>
                <w:sz w:val="24"/>
                <w:szCs w:val="24"/>
              </w:rPr>
              <w:t xml:space="preserve">    </w:t>
            </w:r>
            <w:r w:rsidR="001944AC" w:rsidRPr="00E00814">
              <w:rPr>
                <w:rFonts w:cstheme="minorHAnsi"/>
                <w:sz w:val="24"/>
                <w:szCs w:val="24"/>
              </w:rPr>
              <w:t>9.1</w:t>
            </w:r>
          </w:p>
        </w:tc>
        <w:tc>
          <w:tcPr>
            <w:tcW w:w="4070"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Position of Export Credit in Andhra Pradesh</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45</w:t>
            </w:r>
          </w:p>
        </w:tc>
      </w:tr>
    </w:tbl>
    <w:p w:rsidR="001944AC" w:rsidRPr="00E00814" w:rsidRDefault="004C0A9A" w:rsidP="00525D6B">
      <w:pPr>
        <w:spacing w:after="0"/>
        <w:rPr>
          <w:rFonts w:cstheme="minorHAnsi"/>
          <w:sz w:val="24"/>
          <w:szCs w:val="24"/>
        </w:rPr>
      </w:pPr>
      <w:r w:rsidRPr="00E00814">
        <w:rPr>
          <w:rFonts w:cstheme="minorHAnsi"/>
          <w:sz w:val="24"/>
          <w:szCs w:val="24"/>
        </w:rPr>
        <w:t xml:space="preserve">   </w:t>
      </w:r>
    </w:p>
    <w:p w:rsidR="00000F4C" w:rsidRPr="00E00814" w:rsidRDefault="004C0A9A" w:rsidP="00525D6B">
      <w:pPr>
        <w:spacing w:after="0"/>
        <w:rPr>
          <w:rFonts w:cstheme="minorHAnsi"/>
          <w:b/>
          <w:sz w:val="24"/>
          <w:szCs w:val="24"/>
        </w:rPr>
      </w:pPr>
      <w:r w:rsidRPr="00E00814">
        <w:rPr>
          <w:rFonts w:cstheme="minorHAnsi"/>
          <w:b/>
          <w:sz w:val="24"/>
          <w:szCs w:val="24"/>
        </w:rPr>
        <w:t xml:space="preserve"> </w:t>
      </w:r>
      <w:r w:rsidR="00000F4C" w:rsidRPr="00E00814">
        <w:rPr>
          <w:rFonts w:cstheme="minorHAnsi"/>
          <w:b/>
          <w:sz w:val="24"/>
          <w:szCs w:val="24"/>
        </w:rPr>
        <w:t>10.     Credit flow to Minority Communities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000F4C" w:rsidRPr="00E00814" w:rsidTr="0025055D">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000F4C" w:rsidRPr="00E00814"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1944AC" w:rsidP="00525D6B">
            <w:pPr>
              <w:spacing w:after="0"/>
              <w:jc w:val="center"/>
              <w:rPr>
                <w:rFonts w:cstheme="minorHAnsi"/>
                <w:sz w:val="24"/>
                <w:szCs w:val="24"/>
              </w:rPr>
            </w:pPr>
            <w:r w:rsidRPr="00E00814">
              <w:rPr>
                <w:rFonts w:cstheme="minorHAnsi"/>
                <w:sz w:val="24"/>
                <w:szCs w:val="24"/>
              </w:rPr>
              <w:t>10.1</w:t>
            </w:r>
          </w:p>
        </w:tc>
        <w:tc>
          <w:tcPr>
            <w:tcW w:w="4070"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Credit flow to Minority communities</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45</w:t>
            </w:r>
          </w:p>
        </w:tc>
      </w:tr>
      <w:tr w:rsidR="00802B7A" w:rsidRPr="00E00814"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tcPr>
          <w:p w:rsidR="00802B7A" w:rsidRPr="00E00814" w:rsidRDefault="00802B7A" w:rsidP="009D412F">
            <w:pPr>
              <w:spacing w:after="0"/>
              <w:jc w:val="center"/>
              <w:rPr>
                <w:rFonts w:cstheme="minorHAnsi"/>
                <w:sz w:val="24"/>
                <w:szCs w:val="24"/>
              </w:rPr>
            </w:pPr>
            <w:r w:rsidRPr="00E00814">
              <w:rPr>
                <w:rFonts w:cstheme="minorHAnsi"/>
                <w:sz w:val="24"/>
                <w:szCs w:val="24"/>
              </w:rPr>
              <w:t>10.</w:t>
            </w:r>
            <w:r w:rsidR="009D412F" w:rsidRPr="00E00814">
              <w:rPr>
                <w:rFonts w:cstheme="minorHAnsi"/>
                <w:sz w:val="24"/>
                <w:szCs w:val="24"/>
              </w:rPr>
              <w:t>2</w:t>
            </w:r>
          </w:p>
        </w:tc>
        <w:tc>
          <w:tcPr>
            <w:tcW w:w="4070" w:type="pct"/>
            <w:tcBorders>
              <w:top w:val="single" w:sz="4" w:space="0" w:color="auto"/>
              <w:left w:val="single" w:sz="4" w:space="0" w:color="auto"/>
              <w:bottom w:val="single" w:sz="4" w:space="0" w:color="auto"/>
              <w:right w:val="single" w:sz="4" w:space="0" w:color="auto"/>
            </w:tcBorders>
          </w:tcPr>
          <w:p w:rsidR="00802B7A" w:rsidRPr="00E00814" w:rsidRDefault="00D752B7" w:rsidP="00525D6B">
            <w:pPr>
              <w:autoSpaceDE w:val="0"/>
              <w:autoSpaceDN w:val="0"/>
              <w:adjustRightInd w:val="0"/>
              <w:spacing w:after="0"/>
              <w:jc w:val="both"/>
              <w:rPr>
                <w:rFonts w:cstheme="minorHAnsi"/>
                <w:sz w:val="24"/>
                <w:szCs w:val="24"/>
              </w:rPr>
            </w:pPr>
            <w:r w:rsidRPr="00E00814">
              <w:rPr>
                <w:rFonts w:cstheme="minorHAnsi"/>
                <w:sz w:val="24"/>
                <w:szCs w:val="24"/>
              </w:rPr>
              <w:t>Nodal Officers Meeting held on 12.01.2015 to review progress of implementation of the PM’s New 15 PP and decisions of the Govt. on Sachar Committee recommendations for the second quarter of the year 2014-15</w:t>
            </w:r>
          </w:p>
        </w:tc>
        <w:tc>
          <w:tcPr>
            <w:tcW w:w="471" w:type="pct"/>
            <w:tcBorders>
              <w:top w:val="single" w:sz="4" w:space="0" w:color="auto"/>
              <w:left w:val="single" w:sz="4" w:space="0" w:color="auto"/>
              <w:bottom w:val="single" w:sz="4" w:space="0" w:color="auto"/>
              <w:right w:val="single" w:sz="4" w:space="0" w:color="auto"/>
            </w:tcBorders>
            <w:vAlign w:val="center"/>
          </w:tcPr>
          <w:p w:rsidR="00802B7A" w:rsidRPr="00E00814" w:rsidRDefault="002C2351" w:rsidP="00525D6B">
            <w:pPr>
              <w:spacing w:after="0"/>
              <w:jc w:val="center"/>
              <w:rPr>
                <w:rFonts w:cstheme="minorHAnsi"/>
                <w:sz w:val="24"/>
                <w:szCs w:val="24"/>
              </w:rPr>
            </w:pPr>
            <w:r w:rsidRPr="00E00814">
              <w:rPr>
                <w:rFonts w:cstheme="minorHAnsi"/>
                <w:sz w:val="24"/>
                <w:szCs w:val="24"/>
              </w:rPr>
              <w:t>45</w:t>
            </w:r>
          </w:p>
        </w:tc>
      </w:tr>
    </w:tbl>
    <w:p w:rsidR="001944AC" w:rsidRPr="00E00814" w:rsidRDefault="001944AC" w:rsidP="00525D6B">
      <w:pPr>
        <w:spacing w:after="0"/>
        <w:rPr>
          <w:rFonts w:cstheme="minorHAnsi"/>
          <w:sz w:val="24"/>
          <w:szCs w:val="24"/>
        </w:rPr>
      </w:pPr>
    </w:p>
    <w:p w:rsidR="00525D6B" w:rsidRPr="00E00814" w:rsidRDefault="00525D6B" w:rsidP="00525D6B">
      <w:pPr>
        <w:spacing w:after="0"/>
        <w:rPr>
          <w:rFonts w:cstheme="minorHAnsi"/>
          <w:sz w:val="24"/>
          <w:szCs w:val="24"/>
        </w:rPr>
      </w:pPr>
    </w:p>
    <w:p w:rsidR="00525D6B" w:rsidRPr="00E00814" w:rsidRDefault="00525D6B" w:rsidP="00525D6B">
      <w:pPr>
        <w:spacing w:after="0"/>
        <w:rPr>
          <w:rFonts w:cstheme="minorHAnsi"/>
          <w:sz w:val="24"/>
          <w:szCs w:val="24"/>
        </w:rPr>
      </w:pPr>
    </w:p>
    <w:p w:rsidR="00525D6B" w:rsidRPr="00E00814" w:rsidRDefault="00525D6B" w:rsidP="00525D6B">
      <w:pPr>
        <w:spacing w:after="0"/>
        <w:rPr>
          <w:rFonts w:cstheme="minorHAnsi"/>
          <w:sz w:val="24"/>
          <w:szCs w:val="24"/>
        </w:rPr>
      </w:pPr>
    </w:p>
    <w:p w:rsidR="00000F4C" w:rsidRPr="00E00814" w:rsidRDefault="00000F4C" w:rsidP="00525D6B">
      <w:pPr>
        <w:spacing w:after="0"/>
        <w:rPr>
          <w:rFonts w:cstheme="minorHAnsi"/>
          <w:b/>
          <w:sz w:val="24"/>
          <w:szCs w:val="24"/>
        </w:rPr>
      </w:pPr>
      <w:r w:rsidRPr="00E00814">
        <w:rPr>
          <w:rFonts w:cstheme="minorHAnsi"/>
          <w:b/>
          <w:sz w:val="24"/>
          <w:szCs w:val="24"/>
        </w:rPr>
        <w:lastRenderedPageBreak/>
        <w:t>11.      Credit flow to Weaker Sections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000F4C" w:rsidRPr="00E00814" w:rsidTr="0025055D">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000F4C" w:rsidRPr="00E00814"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190DC0" w:rsidP="00525D6B">
            <w:pPr>
              <w:spacing w:after="0"/>
              <w:jc w:val="center"/>
              <w:rPr>
                <w:rFonts w:cstheme="minorHAnsi"/>
                <w:sz w:val="24"/>
                <w:szCs w:val="24"/>
              </w:rPr>
            </w:pPr>
            <w:r w:rsidRPr="00E00814">
              <w:rPr>
                <w:rFonts w:cstheme="minorHAnsi"/>
                <w:sz w:val="24"/>
                <w:szCs w:val="24"/>
              </w:rPr>
              <w:t>11.1</w:t>
            </w:r>
          </w:p>
        </w:tc>
        <w:tc>
          <w:tcPr>
            <w:tcW w:w="4070"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Credit flow to Weaker sections</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46</w:t>
            </w:r>
          </w:p>
        </w:tc>
      </w:tr>
      <w:tr w:rsidR="00D752B7" w:rsidRPr="00E00814"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tcPr>
          <w:p w:rsidR="00D752B7" w:rsidRPr="00E00814" w:rsidRDefault="00D752B7" w:rsidP="009D412F">
            <w:pPr>
              <w:spacing w:after="0"/>
              <w:jc w:val="center"/>
              <w:rPr>
                <w:rFonts w:cstheme="minorHAnsi"/>
                <w:sz w:val="24"/>
                <w:szCs w:val="24"/>
              </w:rPr>
            </w:pPr>
            <w:r w:rsidRPr="00E00814">
              <w:rPr>
                <w:rFonts w:cstheme="minorHAnsi"/>
                <w:sz w:val="24"/>
                <w:szCs w:val="24"/>
              </w:rPr>
              <w:t>11.</w:t>
            </w:r>
            <w:r w:rsidR="009D412F" w:rsidRPr="00E00814">
              <w:rPr>
                <w:rFonts w:cstheme="minorHAnsi"/>
                <w:sz w:val="24"/>
                <w:szCs w:val="24"/>
              </w:rPr>
              <w:t>2</w:t>
            </w:r>
          </w:p>
        </w:tc>
        <w:tc>
          <w:tcPr>
            <w:tcW w:w="4070" w:type="pct"/>
            <w:tcBorders>
              <w:top w:val="single" w:sz="4" w:space="0" w:color="auto"/>
              <w:left w:val="single" w:sz="4" w:space="0" w:color="auto"/>
              <w:bottom w:val="single" w:sz="4" w:space="0" w:color="auto"/>
              <w:right w:val="single" w:sz="4" w:space="0" w:color="auto"/>
            </w:tcBorders>
          </w:tcPr>
          <w:p w:rsidR="00D752B7" w:rsidRPr="00E00814" w:rsidRDefault="00FF61E7" w:rsidP="00525D6B">
            <w:pPr>
              <w:autoSpaceDE w:val="0"/>
              <w:autoSpaceDN w:val="0"/>
              <w:adjustRightInd w:val="0"/>
              <w:spacing w:after="0"/>
              <w:rPr>
                <w:rFonts w:cstheme="minorHAnsi"/>
                <w:sz w:val="24"/>
                <w:szCs w:val="24"/>
              </w:rPr>
            </w:pPr>
            <w:r w:rsidRPr="00E00814">
              <w:rPr>
                <w:rFonts w:cstheme="minorHAnsi"/>
                <w:sz w:val="24"/>
                <w:szCs w:val="24"/>
              </w:rPr>
              <w:t>C</w:t>
            </w:r>
            <w:r w:rsidR="00D752B7" w:rsidRPr="00E00814">
              <w:rPr>
                <w:rFonts w:cstheme="minorHAnsi"/>
                <w:sz w:val="24"/>
                <w:szCs w:val="24"/>
              </w:rPr>
              <w:t>ategories</w:t>
            </w:r>
            <w:r w:rsidRPr="00E00814">
              <w:rPr>
                <w:rFonts w:cstheme="minorHAnsi"/>
                <w:sz w:val="24"/>
                <w:szCs w:val="24"/>
              </w:rPr>
              <w:t xml:space="preserve"> considered under Weaker Sections</w:t>
            </w:r>
          </w:p>
        </w:tc>
        <w:tc>
          <w:tcPr>
            <w:tcW w:w="471" w:type="pct"/>
            <w:tcBorders>
              <w:top w:val="single" w:sz="4" w:space="0" w:color="auto"/>
              <w:left w:val="single" w:sz="4" w:space="0" w:color="auto"/>
              <w:bottom w:val="single" w:sz="4" w:space="0" w:color="auto"/>
              <w:right w:val="single" w:sz="4" w:space="0" w:color="auto"/>
            </w:tcBorders>
            <w:vAlign w:val="center"/>
          </w:tcPr>
          <w:p w:rsidR="00D752B7" w:rsidRPr="00E00814" w:rsidRDefault="002C2351" w:rsidP="00525D6B">
            <w:pPr>
              <w:spacing w:after="0"/>
              <w:jc w:val="center"/>
              <w:rPr>
                <w:rFonts w:cstheme="minorHAnsi"/>
                <w:sz w:val="24"/>
                <w:szCs w:val="24"/>
              </w:rPr>
            </w:pPr>
            <w:r w:rsidRPr="00E00814">
              <w:rPr>
                <w:rFonts w:cstheme="minorHAnsi"/>
                <w:sz w:val="24"/>
                <w:szCs w:val="24"/>
              </w:rPr>
              <w:t>46</w:t>
            </w:r>
          </w:p>
        </w:tc>
      </w:tr>
    </w:tbl>
    <w:p w:rsidR="00190DC0" w:rsidRPr="00E00814" w:rsidRDefault="00190DC0" w:rsidP="00525D6B">
      <w:pPr>
        <w:spacing w:after="0"/>
        <w:rPr>
          <w:rFonts w:cstheme="minorHAnsi"/>
          <w:sz w:val="24"/>
          <w:szCs w:val="24"/>
        </w:rPr>
      </w:pPr>
    </w:p>
    <w:p w:rsidR="00000F4C" w:rsidRPr="00E00814" w:rsidRDefault="00000F4C" w:rsidP="00525D6B">
      <w:pPr>
        <w:spacing w:after="0"/>
        <w:rPr>
          <w:rFonts w:cstheme="minorHAnsi"/>
          <w:b/>
          <w:sz w:val="24"/>
          <w:szCs w:val="24"/>
        </w:rPr>
      </w:pPr>
      <w:r w:rsidRPr="00E00814">
        <w:rPr>
          <w:rFonts w:cstheme="minorHAnsi"/>
          <w:b/>
          <w:sz w:val="24"/>
          <w:szCs w:val="24"/>
        </w:rPr>
        <w:t>12.     Credit flow to Women beneficiaries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000F4C" w:rsidRPr="00E00814" w:rsidTr="0025055D">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000F4C" w:rsidRPr="00E00814"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190DC0" w:rsidP="00525D6B">
            <w:pPr>
              <w:spacing w:after="0"/>
              <w:jc w:val="center"/>
              <w:rPr>
                <w:rFonts w:cstheme="minorHAnsi"/>
                <w:sz w:val="24"/>
                <w:szCs w:val="24"/>
              </w:rPr>
            </w:pPr>
            <w:r w:rsidRPr="00E00814">
              <w:rPr>
                <w:rFonts w:cstheme="minorHAnsi"/>
                <w:sz w:val="24"/>
                <w:szCs w:val="24"/>
              </w:rPr>
              <w:t>12.1</w:t>
            </w:r>
          </w:p>
        </w:tc>
        <w:tc>
          <w:tcPr>
            <w:tcW w:w="4070"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Credit flow to Women</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47</w:t>
            </w:r>
          </w:p>
        </w:tc>
      </w:tr>
    </w:tbl>
    <w:p w:rsidR="00A65945" w:rsidRPr="00E00814" w:rsidRDefault="00A65945" w:rsidP="00525D6B">
      <w:pPr>
        <w:spacing w:after="0"/>
        <w:rPr>
          <w:rFonts w:cstheme="minorHAnsi"/>
          <w:sz w:val="24"/>
          <w:szCs w:val="24"/>
        </w:rPr>
      </w:pPr>
    </w:p>
    <w:p w:rsidR="00000F4C" w:rsidRPr="00E00814" w:rsidRDefault="00000F4C" w:rsidP="00525D6B">
      <w:pPr>
        <w:spacing w:after="0"/>
        <w:rPr>
          <w:rFonts w:cstheme="minorHAnsi"/>
          <w:b/>
          <w:sz w:val="24"/>
          <w:szCs w:val="24"/>
        </w:rPr>
      </w:pPr>
      <w:r w:rsidRPr="00E00814">
        <w:rPr>
          <w:rFonts w:cstheme="minorHAnsi"/>
          <w:b/>
          <w:sz w:val="24"/>
          <w:szCs w:val="24"/>
        </w:rPr>
        <w:t>13.      Credit flow to SC/STs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000F4C" w:rsidRPr="00E00814" w:rsidTr="0025055D">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000F4C" w:rsidRPr="00E00814"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1F0705" w:rsidP="00525D6B">
            <w:pPr>
              <w:spacing w:after="0"/>
              <w:jc w:val="center"/>
              <w:rPr>
                <w:rFonts w:cstheme="minorHAnsi"/>
                <w:sz w:val="24"/>
                <w:szCs w:val="24"/>
              </w:rPr>
            </w:pPr>
            <w:r w:rsidRPr="00E00814">
              <w:rPr>
                <w:rFonts w:cstheme="minorHAnsi"/>
                <w:sz w:val="24"/>
                <w:szCs w:val="24"/>
              </w:rPr>
              <w:t>13.1</w:t>
            </w:r>
          </w:p>
        </w:tc>
        <w:tc>
          <w:tcPr>
            <w:tcW w:w="4070"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Credit flow to SC/STs</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48</w:t>
            </w:r>
          </w:p>
        </w:tc>
      </w:tr>
    </w:tbl>
    <w:p w:rsidR="001F0705" w:rsidRPr="00E00814" w:rsidRDefault="001F0705" w:rsidP="00525D6B">
      <w:pPr>
        <w:spacing w:after="0"/>
        <w:rPr>
          <w:rFonts w:cstheme="minorHAnsi"/>
          <w:sz w:val="24"/>
          <w:szCs w:val="24"/>
        </w:rPr>
      </w:pPr>
    </w:p>
    <w:p w:rsidR="00000F4C" w:rsidRPr="00E00814" w:rsidRDefault="000D6969" w:rsidP="00525D6B">
      <w:pPr>
        <w:spacing w:after="0"/>
        <w:rPr>
          <w:rFonts w:cstheme="minorHAnsi"/>
          <w:b/>
          <w:sz w:val="24"/>
          <w:szCs w:val="24"/>
        </w:rPr>
      </w:pPr>
      <w:r w:rsidRPr="00E00814">
        <w:rPr>
          <w:rFonts w:cstheme="minorHAnsi"/>
          <w:b/>
          <w:sz w:val="24"/>
          <w:szCs w:val="24"/>
        </w:rPr>
        <w:t>1</w:t>
      </w:r>
      <w:r w:rsidR="00FF61E7" w:rsidRPr="00E00814">
        <w:rPr>
          <w:rFonts w:cstheme="minorHAnsi"/>
          <w:b/>
          <w:sz w:val="24"/>
          <w:szCs w:val="24"/>
        </w:rPr>
        <w:t>4</w:t>
      </w:r>
      <w:r w:rsidR="00000F4C" w:rsidRPr="00E00814">
        <w:rPr>
          <w:rFonts w:cstheme="minorHAnsi"/>
          <w:b/>
          <w:sz w:val="24"/>
          <w:szCs w:val="24"/>
        </w:rPr>
        <w:t xml:space="preserve">.      Government Sponsored Schemes   - Government of India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71"/>
        <w:gridCol w:w="964"/>
      </w:tblGrid>
      <w:tr w:rsidR="00000F4C" w:rsidRPr="00E00814" w:rsidTr="0025055D">
        <w:tc>
          <w:tcPr>
            <w:tcW w:w="462"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0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7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000F4C" w:rsidRPr="00E00814" w:rsidTr="00A32C58">
        <w:tc>
          <w:tcPr>
            <w:tcW w:w="462" w:type="pct"/>
            <w:tcBorders>
              <w:top w:val="single" w:sz="4" w:space="0" w:color="auto"/>
              <w:left w:val="single" w:sz="4" w:space="0" w:color="auto"/>
              <w:bottom w:val="single" w:sz="4" w:space="0" w:color="auto"/>
              <w:right w:val="single" w:sz="4" w:space="0" w:color="auto"/>
            </w:tcBorders>
            <w:hideMark/>
          </w:tcPr>
          <w:p w:rsidR="00000F4C" w:rsidRPr="00E00814" w:rsidRDefault="00902EA9" w:rsidP="00525D6B">
            <w:pPr>
              <w:autoSpaceDE w:val="0"/>
              <w:autoSpaceDN w:val="0"/>
              <w:adjustRightInd w:val="0"/>
              <w:spacing w:after="0"/>
              <w:jc w:val="center"/>
              <w:rPr>
                <w:rFonts w:cstheme="minorHAnsi"/>
                <w:sz w:val="24"/>
                <w:szCs w:val="24"/>
              </w:rPr>
            </w:pPr>
            <w:r w:rsidRPr="00E00814">
              <w:rPr>
                <w:rFonts w:cstheme="minorHAnsi"/>
                <w:sz w:val="24"/>
                <w:szCs w:val="24"/>
              </w:rPr>
              <w:t>1</w:t>
            </w:r>
            <w:r w:rsidR="00FF61E7" w:rsidRPr="00E00814">
              <w:rPr>
                <w:rFonts w:cstheme="minorHAnsi"/>
                <w:sz w:val="24"/>
                <w:szCs w:val="24"/>
              </w:rPr>
              <w:t>4</w:t>
            </w:r>
            <w:r w:rsidRPr="00E00814">
              <w:rPr>
                <w:rFonts w:cstheme="minorHAnsi"/>
                <w:sz w:val="24"/>
                <w:szCs w:val="24"/>
              </w:rPr>
              <w:t>.</w:t>
            </w:r>
            <w:r w:rsidR="00000F4C" w:rsidRPr="00E00814">
              <w:rPr>
                <w:rFonts w:cstheme="minorHAnsi"/>
                <w:sz w:val="24"/>
                <w:szCs w:val="24"/>
              </w:rPr>
              <w:t>1</w:t>
            </w:r>
          </w:p>
        </w:tc>
        <w:tc>
          <w:tcPr>
            <w:tcW w:w="4059"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autoSpaceDE w:val="0"/>
              <w:autoSpaceDN w:val="0"/>
              <w:adjustRightInd w:val="0"/>
              <w:spacing w:after="0"/>
              <w:jc w:val="both"/>
              <w:rPr>
                <w:rFonts w:cstheme="minorHAnsi"/>
                <w:sz w:val="24"/>
                <w:szCs w:val="24"/>
              </w:rPr>
            </w:pPr>
            <w:r w:rsidRPr="00E00814">
              <w:rPr>
                <w:rFonts w:cstheme="minorHAnsi"/>
                <w:sz w:val="24"/>
                <w:szCs w:val="24"/>
              </w:rPr>
              <w:t>Prime Ministers’ Employment Generation Programme (PMEGP)</w:t>
            </w:r>
          </w:p>
        </w:tc>
        <w:tc>
          <w:tcPr>
            <w:tcW w:w="479"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49</w:t>
            </w:r>
          </w:p>
        </w:tc>
      </w:tr>
      <w:tr w:rsidR="00000F4C" w:rsidRPr="00E00814" w:rsidTr="00A32C58">
        <w:tc>
          <w:tcPr>
            <w:tcW w:w="462" w:type="pct"/>
            <w:tcBorders>
              <w:top w:val="single" w:sz="4" w:space="0" w:color="auto"/>
              <w:left w:val="single" w:sz="4" w:space="0" w:color="auto"/>
              <w:bottom w:val="single" w:sz="4" w:space="0" w:color="auto"/>
              <w:right w:val="single" w:sz="4" w:space="0" w:color="auto"/>
            </w:tcBorders>
            <w:hideMark/>
          </w:tcPr>
          <w:p w:rsidR="00000F4C" w:rsidRPr="00E00814" w:rsidRDefault="00FF61E7" w:rsidP="00525D6B">
            <w:pPr>
              <w:autoSpaceDE w:val="0"/>
              <w:autoSpaceDN w:val="0"/>
              <w:adjustRightInd w:val="0"/>
              <w:spacing w:after="0"/>
              <w:jc w:val="center"/>
              <w:rPr>
                <w:rFonts w:cstheme="minorHAnsi"/>
                <w:sz w:val="24"/>
                <w:szCs w:val="24"/>
              </w:rPr>
            </w:pPr>
            <w:r w:rsidRPr="00E00814">
              <w:rPr>
                <w:rFonts w:cstheme="minorHAnsi"/>
                <w:sz w:val="24"/>
                <w:szCs w:val="24"/>
              </w:rPr>
              <w:t>14</w:t>
            </w:r>
            <w:r w:rsidR="00902EA9" w:rsidRPr="00E00814">
              <w:rPr>
                <w:rFonts w:cstheme="minorHAnsi"/>
                <w:sz w:val="24"/>
                <w:szCs w:val="24"/>
              </w:rPr>
              <w:t>.</w:t>
            </w:r>
            <w:r w:rsidR="00000F4C" w:rsidRPr="00E00814">
              <w:rPr>
                <w:rFonts w:cstheme="minorHAnsi"/>
                <w:sz w:val="24"/>
                <w:szCs w:val="24"/>
              </w:rPr>
              <w:t>2</w:t>
            </w:r>
          </w:p>
        </w:tc>
        <w:tc>
          <w:tcPr>
            <w:tcW w:w="4059"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autoSpaceDE w:val="0"/>
              <w:autoSpaceDN w:val="0"/>
              <w:adjustRightInd w:val="0"/>
              <w:spacing w:after="0"/>
              <w:jc w:val="both"/>
              <w:rPr>
                <w:rFonts w:cstheme="minorHAnsi"/>
                <w:sz w:val="24"/>
                <w:szCs w:val="24"/>
              </w:rPr>
            </w:pPr>
            <w:r w:rsidRPr="00E00814">
              <w:rPr>
                <w:rFonts w:cstheme="minorHAnsi"/>
                <w:sz w:val="24"/>
                <w:szCs w:val="24"/>
              </w:rPr>
              <w:t>National Rural Livelihood Mission (NRLM) Scheme</w:t>
            </w:r>
          </w:p>
        </w:tc>
        <w:tc>
          <w:tcPr>
            <w:tcW w:w="479"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50</w:t>
            </w:r>
          </w:p>
        </w:tc>
      </w:tr>
      <w:tr w:rsidR="00000F4C" w:rsidRPr="00E00814" w:rsidTr="00A32C58">
        <w:tc>
          <w:tcPr>
            <w:tcW w:w="462" w:type="pct"/>
            <w:tcBorders>
              <w:top w:val="single" w:sz="4" w:space="0" w:color="auto"/>
              <w:left w:val="single" w:sz="4" w:space="0" w:color="auto"/>
              <w:bottom w:val="single" w:sz="4" w:space="0" w:color="auto"/>
              <w:right w:val="single" w:sz="4" w:space="0" w:color="auto"/>
            </w:tcBorders>
            <w:hideMark/>
          </w:tcPr>
          <w:p w:rsidR="00000F4C" w:rsidRPr="00E00814" w:rsidRDefault="00FF61E7" w:rsidP="00525D6B">
            <w:pPr>
              <w:autoSpaceDE w:val="0"/>
              <w:autoSpaceDN w:val="0"/>
              <w:adjustRightInd w:val="0"/>
              <w:spacing w:after="0"/>
              <w:jc w:val="center"/>
              <w:rPr>
                <w:rFonts w:cstheme="minorHAnsi"/>
                <w:sz w:val="24"/>
                <w:szCs w:val="24"/>
              </w:rPr>
            </w:pPr>
            <w:r w:rsidRPr="00E00814">
              <w:rPr>
                <w:rFonts w:cstheme="minorHAnsi"/>
                <w:sz w:val="24"/>
                <w:szCs w:val="24"/>
              </w:rPr>
              <w:t>14</w:t>
            </w:r>
            <w:r w:rsidR="00902EA9" w:rsidRPr="00E00814">
              <w:rPr>
                <w:rFonts w:cstheme="minorHAnsi"/>
                <w:sz w:val="24"/>
                <w:szCs w:val="24"/>
              </w:rPr>
              <w:t>.</w:t>
            </w:r>
            <w:r w:rsidR="00000F4C" w:rsidRPr="00E00814">
              <w:rPr>
                <w:rFonts w:cstheme="minorHAnsi"/>
                <w:sz w:val="24"/>
                <w:szCs w:val="24"/>
              </w:rPr>
              <w:t>3</w:t>
            </w:r>
          </w:p>
        </w:tc>
        <w:tc>
          <w:tcPr>
            <w:tcW w:w="4059"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bCs/>
                <w:sz w:val="24"/>
                <w:szCs w:val="24"/>
              </w:rPr>
              <w:t>National Urban Livelihoods Mission (NULM)</w:t>
            </w:r>
            <w:r w:rsidRPr="00E00814">
              <w:rPr>
                <w:rFonts w:cstheme="minorHAnsi"/>
                <w:sz w:val="24"/>
                <w:szCs w:val="24"/>
              </w:rPr>
              <w:t xml:space="preserve"> </w:t>
            </w:r>
            <w:r w:rsidRPr="00E00814">
              <w:rPr>
                <w:rFonts w:cstheme="minorHAnsi"/>
                <w:bCs/>
                <w:sz w:val="24"/>
                <w:szCs w:val="24"/>
              </w:rPr>
              <w:t>Scheme</w:t>
            </w:r>
          </w:p>
        </w:tc>
        <w:tc>
          <w:tcPr>
            <w:tcW w:w="479"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51</w:t>
            </w:r>
          </w:p>
        </w:tc>
      </w:tr>
      <w:tr w:rsidR="00000F4C" w:rsidRPr="00E00814" w:rsidTr="00A32C58">
        <w:trPr>
          <w:trHeight w:val="152"/>
        </w:trPr>
        <w:tc>
          <w:tcPr>
            <w:tcW w:w="462" w:type="pct"/>
            <w:tcBorders>
              <w:top w:val="single" w:sz="4" w:space="0" w:color="auto"/>
              <w:left w:val="single" w:sz="4" w:space="0" w:color="auto"/>
              <w:bottom w:val="single" w:sz="4" w:space="0" w:color="auto"/>
              <w:right w:val="single" w:sz="4" w:space="0" w:color="auto"/>
            </w:tcBorders>
            <w:hideMark/>
          </w:tcPr>
          <w:p w:rsidR="00000F4C" w:rsidRPr="00E00814" w:rsidRDefault="00FF61E7" w:rsidP="0033152D">
            <w:pPr>
              <w:autoSpaceDE w:val="0"/>
              <w:autoSpaceDN w:val="0"/>
              <w:adjustRightInd w:val="0"/>
              <w:spacing w:after="0"/>
              <w:jc w:val="center"/>
              <w:rPr>
                <w:rFonts w:cstheme="minorHAnsi"/>
                <w:sz w:val="24"/>
                <w:szCs w:val="24"/>
              </w:rPr>
            </w:pPr>
            <w:r w:rsidRPr="00E00814">
              <w:rPr>
                <w:rFonts w:cstheme="minorHAnsi"/>
                <w:sz w:val="24"/>
                <w:szCs w:val="24"/>
              </w:rPr>
              <w:t>14</w:t>
            </w:r>
            <w:r w:rsidR="00902EA9" w:rsidRPr="00E00814">
              <w:rPr>
                <w:rFonts w:cstheme="minorHAnsi"/>
                <w:sz w:val="24"/>
                <w:szCs w:val="24"/>
              </w:rPr>
              <w:t>.</w:t>
            </w:r>
            <w:r w:rsidR="0033152D" w:rsidRPr="00E00814">
              <w:rPr>
                <w:rFonts w:cstheme="minorHAnsi"/>
                <w:sz w:val="24"/>
                <w:szCs w:val="24"/>
              </w:rPr>
              <w:t>4</w:t>
            </w:r>
          </w:p>
        </w:tc>
        <w:tc>
          <w:tcPr>
            <w:tcW w:w="4059"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spacing w:after="0"/>
              <w:jc w:val="both"/>
              <w:rPr>
                <w:rFonts w:cstheme="minorHAnsi"/>
                <w:sz w:val="24"/>
                <w:szCs w:val="24"/>
              </w:rPr>
            </w:pPr>
            <w:r w:rsidRPr="00E00814">
              <w:rPr>
                <w:rFonts w:cstheme="minorHAnsi"/>
                <w:sz w:val="24"/>
                <w:szCs w:val="24"/>
              </w:rPr>
              <w:t>Agri-Clinics &amp; Agri-Business Centers (ACABC)- Review of progress</w:t>
            </w:r>
          </w:p>
        </w:tc>
        <w:tc>
          <w:tcPr>
            <w:tcW w:w="479"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52</w:t>
            </w:r>
          </w:p>
        </w:tc>
      </w:tr>
      <w:tr w:rsidR="00000F4C" w:rsidRPr="00E00814" w:rsidTr="00A32C58">
        <w:trPr>
          <w:trHeight w:val="242"/>
        </w:trPr>
        <w:tc>
          <w:tcPr>
            <w:tcW w:w="462" w:type="pct"/>
            <w:tcBorders>
              <w:top w:val="single" w:sz="4" w:space="0" w:color="auto"/>
              <w:left w:val="single" w:sz="4" w:space="0" w:color="auto"/>
              <w:bottom w:val="single" w:sz="4" w:space="0" w:color="auto"/>
              <w:right w:val="single" w:sz="4" w:space="0" w:color="auto"/>
            </w:tcBorders>
            <w:hideMark/>
          </w:tcPr>
          <w:p w:rsidR="00000F4C" w:rsidRPr="00E00814" w:rsidRDefault="00FF61E7" w:rsidP="00525D6B">
            <w:pPr>
              <w:autoSpaceDE w:val="0"/>
              <w:autoSpaceDN w:val="0"/>
              <w:adjustRightInd w:val="0"/>
              <w:spacing w:after="0"/>
              <w:jc w:val="center"/>
              <w:rPr>
                <w:rFonts w:cstheme="minorHAnsi"/>
                <w:sz w:val="24"/>
                <w:szCs w:val="24"/>
              </w:rPr>
            </w:pPr>
            <w:r w:rsidRPr="00E00814">
              <w:rPr>
                <w:rFonts w:cstheme="minorHAnsi"/>
                <w:sz w:val="24"/>
                <w:szCs w:val="24"/>
              </w:rPr>
              <w:t>14</w:t>
            </w:r>
            <w:r w:rsidR="00902EA9" w:rsidRPr="00E00814">
              <w:rPr>
                <w:rFonts w:cstheme="minorHAnsi"/>
                <w:sz w:val="24"/>
                <w:szCs w:val="24"/>
              </w:rPr>
              <w:t>.</w:t>
            </w:r>
            <w:r w:rsidR="0033152D" w:rsidRPr="00E00814">
              <w:rPr>
                <w:rFonts w:cstheme="minorHAnsi"/>
                <w:sz w:val="24"/>
                <w:szCs w:val="24"/>
              </w:rPr>
              <w:t>5</w:t>
            </w:r>
          </w:p>
        </w:tc>
        <w:tc>
          <w:tcPr>
            <w:tcW w:w="4059"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spacing w:after="0"/>
              <w:jc w:val="both"/>
              <w:rPr>
                <w:rFonts w:cstheme="minorHAnsi"/>
                <w:sz w:val="24"/>
                <w:szCs w:val="24"/>
              </w:rPr>
            </w:pPr>
            <w:r w:rsidRPr="00E00814">
              <w:rPr>
                <w:rFonts w:cstheme="minorHAnsi"/>
                <w:sz w:val="24"/>
                <w:szCs w:val="24"/>
              </w:rPr>
              <w:t>Dairy Entrepreneurship Development Scheme (DEDS)  – Review</w:t>
            </w:r>
          </w:p>
        </w:tc>
        <w:tc>
          <w:tcPr>
            <w:tcW w:w="479"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53</w:t>
            </w:r>
          </w:p>
        </w:tc>
      </w:tr>
      <w:tr w:rsidR="00000F4C" w:rsidRPr="00E00814" w:rsidTr="00A32C58">
        <w:trPr>
          <w:trHeight w:val="242"/>
        </w:trPr>
        <w:tc>
          <w:tcPr>
            <w:tcW w:w="462" w:type="pct"/>
            <w:tcBorders>
              <w:top w:val="single" w:sz="4" w:space="0" w:color="auto"/>
              <w:left w:val="single" w:sz="4" w:space="0" w:color="auto"/>
              <w:bottom w:val="single" w:sz="4" w:space="0" w:color="auto"/>
              <w:right w:val="single" w:sz="4" w:space="0" w:color="auto"/>
            </w:tcBorders>
            <w:hideMark/>
          </w:tcPr>
          <w:p w:rsidR="00000F4C" w:rsidRPr="00E00814" w:rsidRDefault="00FF61E7" w:rsidP="00525D6B">
            <w:pPr>
              <w:autoSpaceDE w:val="0"/>
              <w:autoSpaceDN w:val="0"/>
              <w:adjustRightInd w:val="0"/>
              <w:spacing w:after="0"/>
              <w:jc w:val="center"/>
              <w:rPr>
                <w:rFonts w:cstheme="minorHAnsi"/>
                <w:sz w:val="24"/>
                <w:szCs w:val="24"/>
              </w:rPr>
            </w:pPr>
            <w:r w:rsidRPr="00E00814">
              <w:rPr>
                <w:rFonts w:cstheme="minorHAnsi"/>
                <w:sz w:val="24"/>
                <w:szCs w:val="24"/>
              </w:rPr>
              <w:t>14</w:t>
            </w:r>
            <w:r w:rsidR="00902EA9" w:rsidRPr="00E00814">
              <w:rPr>
                <w:rFonts w:cstheme="minorHAnsi"/>
                <w:sz w:val="24"/>
                <w:szCs w:val="24"/>
              </w:rPr>
              <w:t>.</w:t>
            </w:r>
            <w:r w:rsidR="0033152D" w:rsidRPr="00E00814">
              <w:rPr>
                <w:rFonts w:cstheme="minorHAnsi"/>
                <w:sz w:val="24"/>
                <w:szCs w:val="24"/>
              </w:rPr>
              <w:t>6</w:t>
            </w:r>
          </w:p>
        </w:tc>
        <w:tc>
          <w:tcPr>
            <w:tcW w:w="4059"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spacing w:after="0"/>
              <w:jc w:val="both"/>
              <w:rPr>
                <w:rFonts w:cstheme="minorHAnsi"/>
                <w:sz w:val="24"/>
                <w:szCs w:val="24"/>
              </w:rPr>
            </w:pPr>
            <w:r w:rsidRPr="00E00814">
              <w:rPr>
                <w:rFonts w:cstheme="minorHAnsi"/>
                <w:sz w:val="24"/>
                <w:szCs w:val="24"/>
              </w:rPr>
              <w:t xml:space="preserve">Handloom Weavers       </w:t>
            </w:r>
          </w:p>
        </w:tc>
        <w:tc>
          <w:tcPr>
            <w:tcW w:w="479"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54</w:t>
            </w:r>
          </w:p>
        </w:tc>
      </w:tr>
      <w:tr w:rsidR="00000F4C" w:rsidRPr="00E00814" w:rsidTr="00A32C58">
        <w:tc>
          <w:tcPr>
            <w:tcW w:w="462" w:type="pct"/>
            <w:tcBorders>
              <w:top w:val="single" w:sz="4" w:space="0" w:color="auto"/>
              <w:left w:val="single" w:sz="4" w:space="0" w:color="auto"/>
              <w:bottom w:val="single" w:sz="4" w:space="0" w:color="auto"/>
              <w:right w:val="single" w:sz="4" w:space="0" w:color="auto"/>
            </w:tcBorders>
            <w:hideMark/>
          </w:tcPr>
          <w:p w:rsidR="00000F4C" w:rsidRPr="00E00814" w:rsidRDefault="00FF61E7" w:rsidP="00525D6B">
            <w:pPr>
              <w:autoSpaceDE w:val="0"/>
              <w:autoSpaceDN w:val="0"/>
              <w:adjustRightInd w:val="0"/>
              <w:spacing w:after="0"/>
              <w:jc w:val="center"/>
              <w:rPr>
                <w:rFonts w:cstheme="minorHAnsi"/>
                <w:sz w:val="24"/>
                <w:szCs w:val="24"/>
              </w:rPr>
            </w:pPr>
            <w:r w:rsidRPr="00E00814">
              <w:rPr>
                <w:rFonts w:cstheme="minorHAnsi"/>
                <w:sz w:val="24"/>
                <w:szCs w:val="24"/>
              </w:rPr>
              <w:t>14</w:t>
            </w:r>
            <w:r w:rsidR="00902EA9" w:rsidRPr="00E00814">
              <w:rPr>
                <w:rFonts w:cstheme="minorHAnsi"/>
                <w:sz w:val="24"/>
                <w:szCs w:val="24"/>
              </w:rPr>
              <w:t>.</w:t>
            </w:r>
            <w:r w:rsidR="0033152D" w:rsidRPr="00E00814">
              <w:rPr>
                <w:rFonts w:cstheme="minorHAnsi"/>
                <w:sz w:val="24"/>
                <w:szCs w:val="24"/>
              </w:rPr>
              <w:t>7</w:t>
            </w:r>
          </w:p>
        </w:tc>
        <w:tc>
          <w:tcPr>
            <w:tcW w:w="4059"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tabs>
                <w:tab w:val="left" w:pos="251"/>
              </w:tabs>
              <w:autoSpaceDE w:val="0"/>
              <w:autoSpaceDN w:val="0"/>
              <w:adjustRightInd w:val="0"/>
              <w:spacing w:after="0"/>
              <w:jc w:val="both"/>
              <w:rPr>
                <w:rFonts w:cstheme="minorHAnsi"/>
                <w:sz w:val="24"/>
                <w:szCs w:val="24"/>
              </w:rPr>
            </w:pPr>
            <w:r w:rsidRPr="00E00814">
              <w:rPr>
                <w:rFonts w:cstheme="minorHAnsi"/>
                <w:sz w:val="24"/>
                <w:szCs w:val="24"/>
              </w:rPr>
              <w:t>Modified SRMS</w:t>
            </w:r>
          </w:p>
        </w:tc>
        <w:tc>
          <w:tcPr>
            <w:tcW w:w="479"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56</w:t>
            </w:r>
          </w:p>
        </w:tc>
      </w:tr>
      <w:tr w:rsidR="00000F4C" w:rsidRPr="00E00814" w:rsidTr="00A32C58">
        <w:tc>
          <w:tcPr>
            <w:tcW w:w="462" w:type="pct"/>
            <w:tcBorders>
              <w:top w:val="single" w:sz="4" w:space="0" w:color="auto"/>
              <w:left w:val="single" w:sz="4" w:space="0" w:color="auto"/>
              <w:bottom w:val="single" w:sz="4" w:space="0" w:color="auto"/>
              <w:right w:val="single" w:sz="4" w:space="0" w:color="auto"/>
            </w:tcBorders>
            <w:hideMark/>
          </w:tcPr>
          <w:p w:rsidR="00000F4C" w:rsidRPr="00E00814" w:rsidRDefault="00902EA9" w:rsidP="00525D6B">
            <w:pPr>
              <w:autoSpaceDE w:val="0"/>
              <w:autoSpaceDN w:val="0"/>
              <w:adjustRightInd w:val="0"/>
              <w:spacing w:after="0"/>
              <w:jc w:val="center"/>
              <w:rPr>
                <w:rFonts w:cstheme="minorHAnsi"/>
                <w:sz w:val="24"/>
                <w:szCs w:val="24"/>
              </w:rPr>
            </w:pPr>
            <w:r w:rsidRPr="00E00814">
              <w:rPr>
                <w:rFonts w:cstheme="minorHAnsi"/>
                <w:sz w:val="24"/>
                <w:szCs w:val="24"/>
              </w:rPr>
              <w:t>1</w:t>
            </w:r>
            <w:r w:rsidR="00FF61E7" w:rsidRPr="00E00814">
              <w:rPr>
                <w:rFonts w:cstheme="minorHAnsi"/>
                <w:sz w:val="24"/>
                <w:szCs w:val="24"/>
              </w:rPr>
              <w:t>4</w:t>
            </w:r>
            <w:r w:rsidR="000D6969" w:rsidRPr="00E00814">
              <w:rPr>
                <w:rFonts w:cstheme="minorHAnsi"/>
                <w:sz w:val="24"/>
                <w:szCs w:val="24"/>
              </w:rPr>
              <w:t>.</w:t>
            </w:r>
            <w:r w:rsidR="0033152D" w:rsidRPr="00E00814">
              <w:rPr>
                <w:rFonts w:cstheme="minorHAnsi"/>
                <w:sz w:val="24"/>
                <w:szCs w:val="24"/>
              </w:rPr>
              <w:t>8</w:t>
            </w:r>
          </w:p>
        </w:tc>
        <w:tc>
          <w:tcPr>
            <w:tcW w:w="4059"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tabs>
                <w:tab w:val="left" w:pos="251"/>
              </w:tabs>
              <w:autoSpaceDE w:val="0"/>
              <w:autoSpaceDN w:val="0"/>
              <w:adjustRightInd w:val="0"/>
              <w:spacing w:after="0"/>
              <w:jc w:val="both"/>
              <w:rPr>
                <w:rFonts w:cstheme="minorHAnsi"/>
                <w:sz w:val="24"/>
                <w:szCs w:val="24"/>
              </w:rPr>
            </w:pPr>
            <w:r w:rsidRPr="00E00814">
              <w:rPr>
                <w:rFonts w:cstheme="minorHAnsi"/>
                <w:sz w:val="24"/>
                <w:szCs w:val="24"/>
              </w:rPr>
              <w:t>Small farmers Agri Business Consortium (SFAC)</w:t>
            </w:r>
          </w:p>
        </w:tc>
        <w:tc>
          <w:tcPr>
            <w:tcW w:w="479"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56</w:t>
            </w:r>
          </w:p>
        </w:tc>
      </w:tr>
      <w:tr w:rsidR="008819B5" w:rsidRPr="00E00814" w:rsidTr="00A32C58">
        <w:tc>
          <w:tcPr>
            <w:tcW w:w="462" w:type="pct"/>
            <w:tcBorders>
              <w:top w:val="single" w:sz="4" w:space="0" w:color="auto"/>
              <w:left w:val="single" w:sz="4" w:space="0" w:color="auto"/>
              <w:bottom w:val="single" w:sz="4" w:space="0" w:color="auto"/>
              <w:right w:val="single" w:sz="4" w:space="0" w:color="auto"/>
            </w:tcBorders>
          </w:tcPr>
          <w:p w:rsidR="008819B5" w:rsidRPr="00E00814" w:rsidRDefault="008819B5" w:rsidP="00525D6B">
            <w:pPr>
              <w:autoSpaceDE w:val="0"/>
              <w:autoSpaceDN w:val="0"/>
              <w:adjustRightInd w:val="0"/>
              <w:spacing w:after="0"/>
              <w:jc w:val="center"/>
              <w:rPr>
                <w:rFonts w:cstheme="minorHAnsi"/>
                <w:sz w:val="24"/>
                <w:szCs w:val="24"/>
              </w:rPr>
            </w:pPr>
            <w:r w:rsidRPr="00E00814">
              <w:rPr>
                <w:rFonts w:cstheme="minorHAnsi"/>
                <w:sz w:val="24"/>
                <w:szCs w:val="24"/>
              </w:rPr>
              <w:t>14.</w:t>
            </w:r>
            <w:r w:rsidR="0033152D" w:rsidRPr="00E00814">
              <w:rPr>
                <w:rFonts w:cstheme="minorHAnsi"/>
                <w:sz w:val="24"/>
                <w:szCs w:val="24"/>
              </w:rPr>
              <w:t>9</w:t>
            </w:r>
          </w:p>
        </w:tc>
        <w:tc>
          <w:tcPr>
            <w:tcW w:w="4059" w:type="pct"/>
            <w:tcBorders>
              <w:top w:val="single" w:sz="4" w:space="0" w:color="auto"/>
              <w:left w:val="single" w:sz="4" w:space="0" w:color="auto"/>
              <w:bottom w:val="single" w:sz="4" w:space="0" w:color="auto"/>
              <w:right w:val="single" w:sz="4" w:space="0" w:color="auto"/>
            </w:tcBorders>
          </w:tcPr>
          <w:p w:rsidR="008819B5" w:rsidRPr="00E00814" w:rsidRDefault="008819B5" w:rsidP="00525D6B">
            <w:pPr>
              <w:tabs>
                <w:tab w:val="left" w:pos="251"/>
              </w:tabs>
              <w:autoSpaceDE w:val="0"/>
              <w:autoSpaceDN w:val="0"/>
              <w:adjustRightInd w:val="0"/>
              <w:spacing w:after="0"/>
              <w:jc w:val="both"/>
              <w:rPr>
                <w:rFonts w:cstheme="minorHAnsi"/>
                <w:sz w:val="24"/>
                <w:szCs w:val="24"/>
              </w:rPr>
            </w:pPr>
            <w:r w:rsidRPr="00E00814">
              <w:rPr>
                <w:rFonts w:cstheme="minorHAnsi"/>
                <w:sz w:val="24"/>
                <w:szCs w:val="24"/>
              </w:rPr>
              <w:t>DRI</w:t>
            </w:r>
          </w:p>
        </w:tc>
        <w:tc>
          <w:tcPr>
            <w:tcW w:w="479" w:type="pct"/>
            <w:tcBorders>
              <w:top w:val="single" w:sz="4" w:space="0" w:color="auto"/>
              <w:left w:val="single" w:sz="4" w:space="0" w:color="auto"/>
              <w:bottom w:val="single" w:sz="4" w:space="0" w:color="auto"/>
              <w:right w:val="single" w:sz="4" w:space="0" w:color="auto"/>
            </w:tcBorders>
            <w:vAlign w:val="center"/>
          </w:tcPr>
          <w:p w:rsidR="008819B5" w:rsidRPr="00E00814" w:rsidRDefault="002C2351" w:rsidP="00525D6B">
            <w:pPr>
              <w:spacing w:after="0"/>
              <w:jc w:val="center"/>
              <w:rPr>
                <w:rFonts w:cstheme="minorHAnsi"/>
                <w:sz w:val="24"/>
                <w:szCs w:val="24"/>
              </w:rPr>
            </w:pPr>
            <w:r w:rsidRPr="00E00814">
              <w:rPr>
                <w:rFonts w:cstheme="minorHAnsi"/>
                <w:sz w:val="24"/>
                <w:szCs w:val="24"/>
              </w:rPr>
              <w:t>57</w:t>
            </w:r>
          </w:p>
        </w:tc>
      </w:tr>
    </w:tbl>
    <w:p w:rsidR="00DA4BE0" w:rsidRPr="00E00814" w:rsidRDefault="00DA4BE0" w:rsidP="00525D6B">
      <w:pPr>
        <w:spacing w:after="0"/>
        <w:rPr>
          <w:rFonts w:cstheme="minorHAnsi"/>
          <w:sz w:val="24"/>
          <w:szCs w:val="24"/>
        </w:rPr>
      </w:pPr>
    </w:p>
    <w:p w:rsidR="00000F4C" w:rsidRPr="00E00814" w:rsidRDefault="00000F4C" w:rsidP="00525D6B">
      <w:pPr>
        <w:spacing w:after="0"/>
        <w:rPr>
          <w:rFonts w:cstheme="minorHAnsi"/>
          <w:b/>
          <w:sz w:val="24"/>
          <w:szCs w:val="24"/>
        </w:rPr>
      </w:pPr>
      <w:r w:rsidRPr="00E00814">
        <w:rPr>
          <w:rFonts w:cstheme="minorHAnsi"/>
          <w:b/>
          <w:sz w:val="24"/>
          <w:szCs w:val="24"/>
        </w:rPr>
        <w:t>1</w:t>
      </w:r>
      <w:r w:rsidR="00FF61E7" w:rsidRPr="00E00814">
        <w:rPr>
          <w:rFonts w:cstheme="minorHAnsi"/>
          <w:b/>
          <w:sz w:val="24"/>
          <w:szCs w:val="24"/>
        </w:rPr>
        <w:t>5</w:t>
      </w:r>
      <w:r w:rsidRPr="00E00814">
        <w:rPr>
          <w:rFonts w:cstheme="minorHAnsi"/>
          <w:b/>
          <w:sz w:val="24"/>
          <w:szCs w:val="24"/>
        </w:rPr>
        <w:t xml:space="preserve">.      Government Sponsored Schemes   - Government of Andhra Pradesh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71"/>
        <w:gridCol w:w="964"/>
      </w:tblGrid>
      <w:tr w:rsidR="00000F4C" w:rsidRPr="00E00814" w:rsidTr="0025055D">
        <w:tc>
          <w:tcPr>
            <w:tcW w:w="462"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0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7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1F3655" w:rsidRPr="00E00814" w:rsidTr="00A32C58">
        <w:tc>
          <w:tcPr>
            <w:tcW w:w="462" w:type="pct"/>
            <w:tcBorders>
              <w:top w:val="single" w:sz="4" w:space="0" w:color="auto"/>
              <w:left w:val="single" w:sz="4" w:space="0" w:color="auto"/>
              <w:bottom w:val="single" w:sz="4" w:space="0" w:color="auto"/>
              <w:right w:val="single" w:sz="4" w:space="0" w:color="auto"/>
            </w:tcBorders>
            <w:hideMark/>
          </w:tcPr>
          <w:p w:rsidR="001F3655" w:rsidRPr="00E00814" w:rsidRDefault="00DA4BE0" w:rsidP="00525D6B">
            <w:pPr>
              <w:autoSpaceDE w:val="0"/>
              <w:autoSpaceDN w:val="0"/>
              <w:adjustRightInd w:val="0"/>
              <w:spacing w:after="0"/>
              <w:jc w:val="center"/>
              <w:rPr>
                <w:rFonts w:cstheme="minorHAnsi"/>
                <w:sz w:val="24"/>
                <w:szCs w:val="24"/>
              </w:rPr>
            </w:pPr>
            <w:r w:rsidRPr="00E00814">
              <w:rPr>
                <w:rFonts w:cstheme="minorHAnsi"/>
                <w:sz w:val="24"/>
                <w:szCs w:val="24"/>
              </w:rPr>
              <w:t>1</w:t>
            </w:r>
            <w:r w:rsidR="00FF61E7" w:rsidRPr="00E00814">
              <w:rPr>
                <w:rFonts w:cstheme="minorHAnsi"/>
                <w:sz w:val="24"/>
                <w:szCs w:val="24"/>
              </w:rPr>
              <w:t>5</w:t>
            </w:r>
            <w:r w:rsidRPr="00E00814">
              <w:rPr>
                <w:rFonts w:cstheme="minorHAnsi"/>
                <w:sz w:val="24"/>
                <w:szCs w:val="24"/>
              </w:rPr>
              <w:t>.</w:t>
            </w:r>
            <w:r w:rsidR="001F3655" w:rsidRPr="00E00814">
              <w:rPr>
                <w:rFonts w:cstheme="minorHAnsi"/>
                <w:sz w:val="24"/>
                <w:szCs w:val="24"/>
              </w:rPr>
              <w:t>1</w:t>
            </w:r>
          </w:p>
        </w:tc>
        <w:tc>
          <w:tcPr>
            <w:tcW w:w="4059" w:type="pct"/>
            <w:tcBorders>
              <w:top w:val="single" w:sz="4" w:space="0" w:color="auto"/>
              <w:left w:val="single" w:sz="4" w:space="0" w:color="auto"/>
              <w:bottom w:val="single" w:sz="4" w:space="0" w:color="auto"/>
              <w:right w:val="single" w:sz="4" w:space="0" w:color="auto"/>
            </w:tcBorders>
            <w:hideMark/>
          </w:tcPr>
          <w:p w:rsidR="001F3655" w:rsidRPr="00E00814" w:rsidRDefault="00792FCD" w:rsidP="00525D6B">
            <w:pPr>
              <w:autoSpaceDE w:val="0"/>
              <w:autoSpaceDN w:val="0"/>
              <w:adjustRightInd w:val="0"/>
              <w:spacing w:after="0"/>
              <w:rPr>
                <w:rFonts w:cstheme="minorHAnsi"/>
                <w:sz w:val="24"/>
                <w:szCs w:val="24"/>
              </w:rPr>
            </w:pPr>
            <w:r w:rsidRPr="00E00814">
              <w:rPr>
                <w:rFonts w:cstheme="minorHAnsi"/>
                <w:sz w:val="24"/>
                <w:szCs w:val="24"/>
              </w:rPr>
              <w:t>Andhra Pradesh Micro Irrigation Project (APMIP)</w:t>
            </w:r>
          </w:p>
        </w:tc>
        <w:tc>
          <w:tcPr>
            <w:tcW w:w="479" w:type="pct"/>
            <w:tcBorders>
              <w:top w:val="single" w:sz="4" w:space="0" w:color="auto"/>
              <w:left w:val="single" w:sz="4" w:space="0" w:color="auto"/>
              <w:bottom w:val="single" w:sz="4" w:space="0" w:color="auto"/>
              <w:right w:val="single" w:sz="4" w:space="0" w:color="auto"/>
            </w:tcBorders>
            <w:vAlign w:val="center"/>
            <w:hideMark/>
          </w:tcPr>
          <w:p w:rsidR="001F3655" w:rsidRPr="00E00814" w:rsidRDefault="002C2351" w:rsidP="00525D6B">
            <w:pPr>
              <w:spacing w:after="0"/>
              <w:jc w:val="center"/>
              <w:rPr>
                <w:rFonts w:cstheme="minorHAnsi"/>
                <w:sz w:val="24"/>
                <w:szCs w:val="24"/>
              </w:rPr>
            </w:pPr>
            <w:r w:rsidRPr="00E00814">
              <w:rPr>
                <w:rFonts w:cstheme="minorHAnsi"/>
                <w:sz w:val="24"/>
                <w:szCs w:val="24"/>
              </w:rPr>
              <w:t>58</w:t>
            </w:r>
          </w:p>
        </w:tc>
      </w:tr>
      <w:tr w:rsidR="00000F4C" w:rsidRPr="00E00814" w:rsidTr="00A32C58">
        <w:tc>
          <w:tcPr>
            <w:tcW w:w="462" w:type="pct"/>
            <w:tcBorders>
              <w:top w:val="single" w:sz="4" w:space="0" w:color="auto"/>
              <w:left w:val="single" w:sz="4" w:space="0" w:color="auto"/>
              <w:bottom w:val="single" w:sz="4" w:space="0" w:color="auto"/>
              <w:right w:val="single" w:sz="4" w:space="0" w:color="auto"/>
            </w:tcBorders>
            <w:hideMark/>
          </w:tcPr>
          <w:p w:rsidR="00000F4C" w:rsidRPr="00E00814" w:rsidRDefault="00FF61E7" w:rsidP="00525D6B">
            <w:pPr>
              <w:autoSpaceDE w:val="0"/>
              <w:autoSpaceDN w:val="0"/>
              <w:adjustRightInd w:val="0"/>
              <w:spacing w:after="0"/>
              <w:jc w:val="center"/>
              <w:rPr>
                <w:rFonts w:cstheme="minorHAnsi"/>
                <w:sz w:val="24"/>
                <w:szCs w:val="24"/>
              </w:rPr>
            </w:pPr>
            <w:r w:rsidRPr="00E00814">
              <w:rPr>
                <w:rFonts w:cstheme="minorHAnsi"/>
                <w:sz w:val="24"/>
                <w:szCs w:val="24"/>
              </w:rPr>
              <w:t>15</w:t>
            </w:r>
            <w:r w:rsidR="00DA4BE0" w:rsidRPr="00E00814">
              <w:rPr>
                <w:rFonts w:cstheme="minorHAnsi"/>
                <w:sz w:val="24"/>
                <w:szCs w:val="24"/>
              </w:rPr>
              <w:t>.</w:t>
            </w:r>
            <w:r w:rsidR="00000F4C" w:rsidRPr="00E00814">
              <w:rPr>
                <w:rFonts w:cstheme="minorHAnsi"/>
                <w:sz w:val="24"/>
                <w:szCs w:val="24"/>
              </w:rPr>
              <w:t>2</w:t>
            </w:r>
          </w:p>
        </w:tc>
        <w:tc>
          <w:tcPr>
            <w:tcW w:w="4059" w:type="pct"/>
            <w:tcBorders>
              <w:top w:val="single" w:sz="4" w:space="0" w:color="auto"/>
              <w:left w:val="single" w:sz="4" w:space="0" w:color="auto"/>
              <w:bottom w:val="single" w:sz="4" w:space="0" w:color="auto"/>
              <w:right w:val="single" w:sz="4" w:space="0" w:color="auto"/>
            </w:tcBorders>
            <w:hideMark/>
          </w:tcPr>
          <w:p w:rsidR="00000F4C" w:rsidRPr="00E00814" w:rsidRDefault="00792FCD" w:rsidP="00525D6B">
            <w:pPr>
              <w:autoSpaceDE w:val="0"/>
              <w:autoSpaceDN w:val="0"/>
              <w:adjustRightInd w:val="0"/>
              <w:spacing w:after="0"/>
              <w:rPr>
                <w:rFonts w:cstheme="minorHAnsi"/>
                <w:sz w:val="24"/>
                <w:szCs w:val="24"/>
              </w:rPr>
            </w:pPr>
            <w:r w:rsidRPr="00E00814">
              <w:rPr>
                <w:rFonts w:cstheme="minorHAnsi"/>
                <w:sz w:val="24"/>
                <w:szCs w:val="24"/>
              </w:rPr>
              <w:t>Animal Husbandry</w:t>
            </w:r>
          </w:p>
        </w:tc>
        <w:tc>
          <w:tcPr>
            <w:tcW w:w="479"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58</w:t>
            </w:r>
          </w:p>
        </w:tc>
      </w:tr>
      <w:tr w:rsidR="00792FCD" w:rsidRPr="00E00814" w:rsidTr="00A32C58">
        <w:tc>
          <w:tcPr>
            <w:tcW w:w="462" w:type="pct"/>
            <w:tcBorders>
              <w:top w:val="single" w:sz="4" w:space="0" w:color="auto"/>
              <w:left w:val="single" w:sz="4" w:space="0" w:color="auto"/>
              <w:bottom w:val="single" w:sz="4" w:space="0" w:color="auto"/>
              <w:right w:val="single" w:sz="4" w:space="0" w:color="auto"/>
            </w:tcBorders>
          </w:tcPr>
          <w:p w:rsidR="00792FCD" w:rsidRPr="00E00814" w:rsidRDefault="00FF61E7" w:rsidP="00525D6B">
            <w:pPr>
              <w:autoSpaceDE w:val="0"/>
              <w:autoSpaceDN w:val="0"/>
              <w:adjustRightInd w:val="0"/>
              <w:spacing w:after="0"/>
              <w:jc w:val="center"/>
              <w:rPr>
                <w:rFonts w:cstheme="minorHAnsi"/>
                <w:sz w:val="24"/>
                <w:szCs w:val="24"/>
              </w:rPr>
            </w:pPr>
            <w:r w:rsidRPr="00E00814">
              <w:rPr>
                <w:rFonts w:cstheme="minorHAnsi"/>
                <w:sz w:val="24"/>
                <w:szCs w:val="24"/>
              </w:rPr>
              <w:t>15</w:t>
            </w:r>
            <w:r w:rsidR="00DA4BE0" w:rsidRPr="00E00814">
              <w:rPr>
                <w:rFonts w:cstheme="minorHAnsi"/>
                <w:sz w:val="24"/>
                <w:szCs w:val="24"/>
              </w:rPr>
              <w:t>.</w:t>
            </w:r>
            <w:r w:rsidR="00792FCD" w:rsidRPr="00E00814">
              <w:rPr>
                <w:rFonts w:cstheme="minorHAnsi"/>
                <w:sz w:val="24"/>
                <w:szCs w:val="24"/>
              </w:rPr>
              <w:t>3</w:t>
            </w:r>
          </w:p>
        </w:tc>
        <w:tc>
          <w:tcPr>
            <w:tcW w:w="4059" w:type="pct"/>
            <w:tcBorders>
              <w:top w:val="single" w:sz="4" w:space="0" w:color="auto"/>
              <w:left w:val="single" w:sz="4" w:space="0" w:color="auto"/>
              <w:bottom w:val="single" w:sz="4" w:space="0" w:color="auto"/>
              <w:right w:val="single" w:sz="4" w:space="0" w:color="auto"/>
            </w:tcBorders>
          </w:tcPr>
          <w:p w:rsidR="00792FCD" w:rsidRPr="00E00814" w:rsidRDefault="00792FCD" w:rsidP="00525D6B">
            <w:pPr>
              <w:autoSpaceDE w:val="0"/>
              <w:autoSpaceDN w:val="0"/>
              <w:adjustRightInd w:val="0"/>
              <w:spacing w:after="0"/>
              <w:rPr>
                <w:rFonts w:cstheme="minorHAnsi"/>
                <w:sz w:val="24"/>
                <w:szCs w:val="24"/>
              </w:rPr>
            </w:pPr>
            <w:r w:rsidRPr="00E00814">
              <w:rPr>
                <w:rFonts w:cstheme="minorHAnsi"/>
                <w:sz w:val="24"/>
                <w:szCs w:val="24"/>
              </w:rPr>
              <w:t>Fisheries</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E00814" w:rsidRDefault="002C2351" w:rsidP="00525D6B">
            <w:pPr>
              <w:spacing w:after="0"/>
              <w:jc w:val="center"/>
              <w:rPr>
                <w:rFonts w:cstheme="minorHAnsi"/>
                <w:sz w:val="24"/>
                <w:szCs w:val="24"/>
              </w:rPr>
            </w:pPr>
            <w:r w:rsidRPr="00E00814">
              <w:rPr>
                <w:rFonts w:cstheme="minorHAnsi"/>
                <w:sz w:val="24"/>
                <w:szCs w:val="24"/>
              </w:rPr>
              <w:t>58</w:t>
            </w:r>
          </w:p>
        </w:tc>
      </w:tr>
      <w:tr w:rsidR="00792FCD" w:rsidRPr="00E00814" w:rsidTr="00A32C58">
        <w:tc>
          <w:tcPr>
            <w:tcW w:w="462" w:type="pct"/>
            <w:tcBorders>
              <w:top w:val="single" w:sz="4" w:space="0" w:color="auto"/>
              <w:left w:val="single" w:sz="4" w:space="0" w:color="auto"/>
              <w:bottom w:val="single" w:sz="4" w:space="0" w:color="auto"/>
              <w:right w:val="single" w:sz="4" w:space="0" w:color="auto"/>
            </w:tcBorders>
          </w:tcPr>
          <w:p w:rsidR="00792FCD" w:rsidRPr="00E00814" w:rsidRDefault="00FF61E7" w:rsidP="00525D6B">
            <w:pPr>
              <w:autoSpaceDE w:val="0"/>
              <w:autoSpaceDN w:val="0"/>
              <w:adjustRightInd w:val="0"/>
              <w:spacing w:after="0"/>
              <w:jc w:val="center"/>
              <w:rPr>
                <w:rFonts w:cstheme="minorHAnsi"/>
                <w:sz w:val="24"/>
                <w:szCs w:val="24"/>
              </w:rPr>
            </w:pPr>
            <w:r w:rsidRPr="00E00814">
              <w:rPr>
                <w:rFonts w:cstheme="minorHAnsi"/>
                <w:sz w:val="24"/>
                <w:szCs w:val="24"/>
              </w:rPr>
              <w:t>15</w:t>
            </w:r>
            <w:r w:rsidR="00DA4BE0" w:rsidRPr="00E00814">
              <w:rPr>
                <w:rFonts w:cstheme="minorHAnsi"/>
                <w:sz w:val="24"/>
                <w:szCs w:val="24"/>
              </w:rPr>
              <w:t>.</w:t>
            </w:r>
            <w:r w:rsidR="00792FCD" w:rsidRPr="00E00814">
              <w:rPr>
                <w:rFonts w:cstheme="minorHAnsi"/>
                <w:sz w:val="24"/>
                <w:szCs w:val="24"/>
              </w:rPr>
              <w:t>4</w:t>
            </w:r>
          </w:p>
        </w:tc>
        <w:tc>
          <w:tcPr>
            <w:tcW w:w="4059" w:type="pct"/>
            <w:tcBorders>
              <w:top w:val="single" w:sz="4" w:space="0" w:color="auto"/>
              <w:left w:val="single" w:sz="4" w:space="0" w:color="auto"/>
              <w:bottom w:val="single" w:sz="4" w:space="0" w:color="auto"/>
              <w:right w:val="single" w:sz="4" w:space="0" w:color="auto"/>
            </w:tcBorders>
          </w:tcPr>
          <w:p w:rsidR="00792FCD" w:rsidRPr="00E00814" w:rsidRDefault="00792FCD" w:rsidP="00525D6B">
            <w:pPr>
              <w:autoSpaceDE w:val="0"/>
              <w:autoSpaceDN w:val="0"/>
              <w:adjustRightInd w:val="0"/>
              <w:spacing w:after="0"/>
              <w:rPr>
                <w:rFonts w:cstheme="minorHAnsi"/>
                <w:sz w:val="24"/>
                <w:szCs w:val="24"/>
              </w:rPr>
            </w:pPr>
            <w:r w:rsidRPr="00E00814">
              <w:rPr>
                <w:rFonts w:cstheme="minorHAnsi"/>
                <w:sz w:val="24"/>
                <w:szCs w:val="24"/>
              </w:rPr>
              <w:t>Sericulture</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E00814" w:rsidRDefault="002C2351" w:rsidP="00525D6B">
            <w:pPr>
              <w:spacing w:after="0"/>
              <w:jc w:val="center"/>
              <w:rPr>
                <w:rFonts w:cstheme="minorHAnsi"/>
                <w:sz w:val="24"/>
                <w:szCs w:val="24"/>
              </w:rPr>
            </w:pPr>
            <w:r w:rsidRPr="00E00814">
              <w:rPr>
                <w:rFonts w:cstheme="minorHAnsi"/>
                <w:sz w:val="24"/>
                <w:szCs w:val="24"/>
              </w:rPr>
              <w:t>59</w:t>
            </w:r>
          </w:p>
        </w:tc>
      </w:tr>
      <w:tr w:rsidR="00792FCD" w:rsidRPr="00E00814" w:rsidTr="00A32C58">
        <w:tc>
          <w:tcPr>
            <w:tcW w:w="462" w:type="pct"/>
            <w:tcBorders>
              <w:top w:val="single" w:sz="4" w:space="0" w:color="auto"/>
              <w:left w:val="single" w:sz="4" w:space="0" w:color="auto"/>
              <w:bottom w:val="single" w:sz="4" w:space="0" w:color="auto"/>
              <w:right w:val="single" w:sz="4" w:space="0" w:color="auto"/>
            </w:tcBorders>
          </w:tcPr>
          <w:p w:rsidR="00792FCD" w:rsidRPr="00E00814" w:rsidRDefault="00FF61E7" w:rsidP="00525D6B">
            <w:pPr>
              <w:autoSpaceDE w:val="0"/>
              <w:autoSpaceDN w:val="0"/>
              <w:adjustRightInd w:val="0"/>
              <w:spacing w:after="0"/>
              <w:jc w:val="center"/>
              <w:rPr>
                <w:rFonts w:cstheme="minorHAnsi"/>
                <w:sz w:val="24"/>
                <w:szCs w:val="24"/>
              </w:rPr>
            </w:pPr>
            <w:r w:rsidRPr="00E00814">
              <w:rPr>
                <w:rFonts w:cstheme="minorHAnsi"/>
                <w:sz w:val="24"/>
                <w:szCs w:val="24"/>
              </w:rPr>
              <w:t>15</w:t>
            </w:r>
            <w:r w:rsidR="00DA4BE0" w:rsidRPr="00E00814">
              <w:rPr>
                <w:rFonts w:cstheme="minorHAnsi"/>
                <w:sz w:val="24"/>
                <w:szCs w:val="24"/>
              </w:rPr>
              <w:t>.</w:t>
            </w:r>
            <w:r w:rsidR="00792FCD" w:rsidRPr="00E00814">
              <w:rPr>
                <w:rFonts w:cstheme="minorHAnsi"/>
                <w:sz w:val="24"/>
                <w:szCs w:val="24"/>
              </w:rPr>
              <w:t>5</w:t>
            </w:r>
          </w:p>
        </w:tc>
        <w:tc>
          <w:tcPr>
            <w:tcW w:w="4059" w:type="pct"/>
            <w:tcBorders>
              <w:top w:val="single" w:sz="4" w:space="0" w:color="auto"/>
              <w:left w:val="single" w:sz="4" w:space="0" w:color="auto"/>
              <w:bottom w:val="single" w:sz="4" w:space="0" w:color="auto"/>
              <w:right w:val="single" w:sz="4" w:space="0" w:color="auto"/>
            </w:tcBorders>
          </w:tcPr>
          <w:p w:rsidR="00792FCD" w:rsidRPr="00E00814" w:rsidRDefault="00792FCD" w:rsidP="00525D6B">
            <w:pPr>
              <w:autoSpaceDE w:val="0"/>
              <w:autoSpaceDN w:val="0"/>
              <w:adjustRightInd w:val="0"/>
              <w:spacing w:after="0"/>
              <w:rPr>
                <w:rFonts w:cstheme="minorHAnsi"/>
                <w:sz w:val="24"/>
                <w:szCs w:val="24"/>
              </w:rPr>
            </w:pPr>
            <w:r w:rsidRPr="00E00814">
              <w:rPr>
                <w:rFonts w:cstheme="minorHAnsi"/>
                <w:sz w:val="24"/>
                <w:szCs w:val="24"/>
              </w:rPr>
              <w:t xml:space="preserve">A.P. Backward Classes Co. </w:t>
            </w:r>
            <w:r w:rsidR="007C48B6" w:rsidRPr="00E00814">
              <w:rPr>
                <w:rFonts w:cstheme="minorHAnsi"/>
                <w:sz w:val="24"/>
                <w:szCs w:val="24"/>
              </w:rPr>
              <w:t>o</w:t>
            </w:r>
            <w:r w:rsidRPr="00E00814">
              <w:rPr>
                <w:rFonts w:cstheme="minorHAnsi"/>
                <w:sz w:val="24"/>
                <w:szCs w:val="24"/>
              </w:rPr>
              <w:t>p. Finance Corporation</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E00814" w:rsidRDefault="002C2351" w:rsidP="00525D6B">
            <w:pPr>
              <w:spacing w:after="0"/>
              <w:jc w:val="center"/>
              <w:rPr>
                <w:rFonts w:cstheme="minorHAnsi"/>
                <w:sz w:val="24"/>
                <w:szCs w:val="24"/>
              </w:rPr>
            </w:pPr>
            <w:r w:rsidRPr="00E00814">
              <w:rPr>
                <w:rFonts w:cstheme="minorHAnsi"/>
                <w:sz w:val="24"/>
                <w:szCs w:val="24"/>
              </w:rPr>
              <w:t>59</w:t>
            </w:r>
          </w:p>
        </w:tc>
      </w:tr>
      <w:tr w:rsidR="00792FCD" w:rsidRPr="00E00814" w:rsidTr="00A32C58">
        <w:tc>
          <w:tcPr>
            <w:tcW w:w="462" w:type="pct"/>
            <w:tcBorders>
              <w:top w:val="single" w:sz="4" w:space="0" w:color="auto"/>
              <w:left w:val="single" w:sz="4" w:space="0" w:color="auto"/>
              <w:bottom w:val="single" w:sz="4" w:space="0" w:color="auto"/>
              <w:right w:val="single" w:sz="4" w:space="0" w:color="auto"/>
            </w:tcBorders>
          </w:tcPr>
          <w:p w:rsidR="00792FCD" w:rsidRPr="00E00814" w:rsidRDefault="00FF61E7" w:rsidP="00525D6B">
            <w:pPr>
              <w:autoSpaceDE w:val="0"/>
              <w:autoSpaceDN w:val="0"/>
              <w:adjustRightInd w:val="0"/>
              <w:spacing w:after="0"/>
              <w:jc w:val="center"/>
              <w:rPr>
                <w:rFonts w:cstheme="minorHAnsi"/>
                <w:sz w:val="24"/>
                <w:szCs w:val="24"/>
              </w:rPr>
            </w:pPr>
            <w:r w:rsidRPr="00E00814">
              <w:rPr>
                <w:rFonts w:cstheme="minorHAnsi"/>
                <w:sz w:val="24"/>
                <w:szCs w:val="24"/>
              </w:rPr>
              <w:t>15</w:t>
            </w:r>
            <w:r w:rsidR="00DA4BE0" w:rsidRPr="00E00814">
              <w:rPr>
                <w:rFonts w:cstheme="minorHAnsi"/>
                <w:sz w:val="24"/>
                <w:szCs w:val="24"/>
              </w:rPr>
              <w:t>.</w:t>
            </w:r>
            <w:r w:rsidR="00792FCD" w:rsidRPr="00E00814">
              <w:rPr>
                <w:rFonts w:cstheme="minorHAnsi"/>
                <w:sz w:val="24"/>
                <w:szCs w:val="24"/>
              </w:rPr>
              <w:t>6</w:t>
            </w:r>
          </w:p>
        </w:tc>
        <w:tc>
          <w:tcPr>
            <w:tcW w:w="4059" w:type="pct"/>
            <w:tcBorders>
              <w:top w:val="single" w:sz="4" w:space="0" w:color="auto"/>
              <w:left w:val="single" w:sz="4" w:space="0" w:color="auto"/>
              <w:bottom w:val="single" w:sz="4" w:space="0" w:color="auto"/>
              <w:right w:val="single" w:sz="4" w:space="0" w:color="auto"/>
            </w:tcBorders>
          </w:tcPr>
          <w:p w:rsidR="00792FCD" w:rsidRPr="00E00814" w:rsidRDefault="00792FCD" w:rsidP="00525D6B">
            <w:pPr>
              <w:autoSpaceDE w:val="0"/>
              <w:autoSpaceDN w:val="0"/>
              <w:adjustRightInd w:val="0"/>
              <w:spacing w:after="0"/>
              <w:rPr>
                <w:rFonts w:cstheme="minorHAnsi"/>
                <w:sz w:val="24"/>
                <w:szCs w:val="24"/>
              </w:rPr>
            </w:pPr>
            <w:r w:rsidRPr="00E00814">
              <w:rPr>
                <w:rFonts w:cstheme="minorHAnsi"/>
                <w:sz w:val="24"/>
                <w:szCs w:val="24"/>
              </w:rPr>
              <w:t>Federations of BC. Co</w:t>
            </w:r>
            <w:r w:rsidR="007C48B6" w:rsidRPr="00E00814">
              <w:rPr>
                <w:rFonts w:cstheme="minorHAnsi"/>
                <w:sz w:val="24"/>
                <w:szCs w:val="24"/>
              </w:rPr>
              <w:t>. o</w:t>
            </w:r>
            <w:r w:rsidRPr="00E00814">
              <w:rPr>
                <w:rFonts w:cstheme="minorHAnsi"/>
                <w:sz w:val="24"/>
                <w:szCs w:val="24"/>
              </w:rPr>
              <w:t>p. Societies under BC Welfare Department of GOAP</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E00814" w:rsidRDefault="002C2351" w:rsidP="00525D6B">
            <w:pPr>
              <w:spacing w:after="0"/>
              <w:jc w:val="center"/>
              <w:rPr>
                <w:rFonts w:cstheme="minorHAnsi"/>
                <w:sz w:val="24"/>
                <w:szCs w:val="24"/>
              </w:rPr>
            </w:pPr>
            <w:r w:rsidRPr="00E00814">
              <w:rPr>
                <w:rFonts w:cstheme="minorHAnsi"/>
                <w:sz w:val="24"/>
                <w:szCs w:val="24"/>
              </w:rPr>
              <w:t>59</w:t>
            </w:r>
          </w:p>
        </w:tc>
      </w:tr>
      <w:tr w:rsidR="00792FCD" w:rsidRPr="00E00814" w:rsidTr="00A32C58">
        <w:tc>
          <w:tcPr>
            <w:tcW w:w="462" w:type="pct"/>
            <w:tcBorders>
              <w:top w:val="single" w:sz="4" w:space="0" w:color="auto"/>
              <w:left w:val="single" w:sz="4" w:space="0" w:color="auto"/>
              <w:bottom w:val="single" w:sz="4" w:space="0" w:color="auto"/>
              <w:right w:val="single" w:sz="4" w:space="0" w:color="auto"/>
            </w:tcBorders>
          </w:tcPr>
          <w:p w:rsidR="00792FCD" w:rsidRPr="00E00814" w:rsidRDefault="00FF61E7" w:rsidP="00525D6B">
            <w:pPr>
              <w:autoSpaceDE w:val="0"/>
              <w:autoSpaceDN w:val="0"/>
              <w:adjustRightInd w:val="0"/>
              <w:spacing w:after="0"/>
              <w:jc w:val="center"/>
              <w:rPr>
                <w:rFonts w:cstheme="minorHAnsi"/>
                <w:sz w:val="24"/>
                <w:szCs w:val="24"/>
              </w:rPr>
            </w:pPr>
            <w:r w:rsidRPr="00E00814">
              <w:rPr>
                <w:rFonts w:cstheme="minorHAnsi"/>
                <w:sz w:val="24"/>
                <w:szCs w:val="24"/>
              </w:rPr>
              <w:t>15</w:t>
            </w:r>
            <w:r w:rsidR="00DA4BE0" w:rsidRPr="00E00814">
              <w:rPr>
                <w:rFonts w:cstheme="minorHAnsi"/>
                <w:sz w:val="24"/>
                <w:szCs w:val="24"/>
              </w:rPr>
              <w:t>.</w:t>
            </w:r>
            <w:r w:rsidR="00792FCD" w:rsidRPr="00E00814">
              <w:rPr>
                <w:rFonts w:cstheme="minorHAnsi"/>
                <w:sz w:val="24"/>
                <w:szCs w:val="24"/>
              </w:rPr>
              <w:t>7</w:t>
            </w:r>
          </w:p>
        </w:tc>
        <w:tc>
          <w:tcPr>
            <w:tcW w:w="4059" w:type="pct"/>
            <w:tcBorders>
              <w:top w:val="single" w:sz="4" w:space="0" w:color="auto"/>
              <w:left w:val="single" w:sz="4" w:space="0" w:color="auto"/>
              <w:bottom w:val="single" w:sz="4" w:space="0" w:color="auto"/>
              <w:right w:val="single" w:sz="4" w:space="0" w:color="auto"/>
            </w:tcBorders>
          </w:tcPr>
          <w:p w:rsidR="00792FCD" w:rsidRPr="00E00814" w:rsidRDefault="007C48B6" w:rsidP="00525D6B">
            <w:pPr>
              <w:autoSpaceDE w:val="0"/>
              <w:autoSpaceDN w:val="0"/>
              <w:adjustRightInd w:val="0"/>
              <w:spacing w:after="0"/>
              <w:rPr>
                <w:rFonts w:cstheme="minorHAnsi"/>
                <w:sz w:val="24"/>
                <w:szCs w:val="24"/>
              </w:rPr>
            </w:pPr>
            <w:r w:rsidRPr="00E00814">
              <w:rPr>
                <w:rFonts w:cstheme="minorHAnsi"/>
                <w:sz w:val="24"/>
                <w:szCs w:val="24"/>
              </w:rPr>
              <w:t>A.P. Scheduled Castes Co. op. Finance Corporation</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E00814" w:rsidRDefault="002C2351" w:rsidP="00525D6B">
            <w:pPr>
              <w:spacing w:after="0"/>
              <w:jc w:val="center"/>
              <w:rPr>
                <w:rFonts w:cstheme="minorHAnsi"/>
                <w:sz w:val="24"/>
                <w:szCs w:val="24"/>
              </w:rPr>
            </w:pPr>
            <w:r w:rsidRPr="00E00814">
              <w:rPr>
                <w:rFonts w:cstheme="minorHAnsi"/>
                <w:sz w:val="24"/>
                <w:szCs w:val="24"/>
              </w:rPr>
              <w:t>59</w:t>
            </w:r>
          </w:p>
        </w:tc>
      </w:tr>
      <w:tr w:rsidR="00792FCD" w:rsidRPr="00E00814" w:rsidTr="00A32C58">
        <w:tc>
          <w:tcPr>
            <w:tcW w:w="462" w:type="pct"/>
            <w:tcBorders>
              <w:top w:val="single" w:sz="4" w:space="0" w:color="auto"/>
              <w:left w:val="single" w:sz="4" w:space="0" w:color="auto"/>
              <w:bottom w:val="single" w:sz="4" w:space="0" w:color="auto"/>
              <w:right w:val="single" w:sz="4" w:space="0" w:color="auto"/>
            </w:tcBorders>
          </w:tcPr>
          <w:p w:rsidR="00792FCD" w:rsidRPr="00E00814" w:rsidRDefault="00FF61E7" w:rsidP="00525D6B">
            <w:pPr>
              <w:autoSpaceDE w:val="0"/>
              <w:autoSpaceDN w:val="0"/>
              <w:adjustRightInd w:val="0"/>
              <w:spacing w:after="0"/>
              <w:jc w:val="center"/>
              <w:rPr>
                <w:rFonts w:cstheme="minorHAnsi"/>
                <w:sz w:val="24"/>
                <w:szCs w:val="24"/>
              </w:rPr>
            </w:pPr>
            <w:r w:rsidRPr="00E00814">
              <w:rPr>
                <w:rFonts w:cstheme="minorHAnsi"/>
                <w:sz w:val="24"/>
                <w:szCs w:val="24"/>
              </w:rPr>
              <w:lastRenderedPageBreak/>
              <w:t>15</w:t>
            </w:r>
            <w:r w:rsidR="00DA4BE0" w:rsidRPr="00E00814">
              <w:rPr>
                <w:rFonts w:cstheme="minorHAnsi"/>
                <w:sz w:val="24"/>
                <w:szCs w:val="24"/>
              </w:rPr>
              <w:t>.</w:t>
            </w:r>
            <w:r w:rsidR="007C48B6" w:rsidRPr="00E00814">
              <w:rPr>
                <w:rFonts w:cstheme="minorHAnsi"/>
                <w:sz w:val="24"/>
                <w:szCs w:val="24"/>
              </w:rPr>
              <w:t>8</w:t>
            </w:r>
          </w:p>
        </w:tc>
        <w:tc>
          <w:tcPr>
            <w:tcW w:w="4059" w:type="pct"/>
            <w:tcBorders>
              <w:top w:val="single" w:sz="4" w:space="0" w:color="auto"/>
              <w:left w:val="single" w:sz="4" w:space="0" w:color="auto"/>
              <w:bottom w:val="single" w:sz="4" w:space="0" w:color="auto"/>
              <w:right w:val="single" w:sz="4" w:space="0" w:color="auto"/>
            </w:tcBorders>
          </w:tcPr>
          <w:p w:rsidR="00792FCD" w:rsidRPr="00E00814" w:rsidRDefault="007C48B6" w:rsidP="00525D6B">
            <w:pPr>
              <w:autoSpaceDE w:val="0"/>
              <w:autoSpaceDN w:val="0"/>
              <w:adjustRightInd w:val="0"/>
              <w:spacing w:after="0"/>
              <w:rPr>
                <w:rFonts w:cstheme="minorHAnsi"/>
                <w:sz w:val="24"/>
                <w:szCs w:val="24"/>
              </w:rPr>
            </w:pPr>
            <w:r w:rsidRPr="00E00814">
              <w:rPr>
                <w:rFonts w:cstheme="minorHAnsi"/>
                <w:sz w:val="24"/>
                <w:szCs w:val="24"/>
              </w:rPr>
              <w:t xml:space="preserve">A.P. State Christian </w:t>
            </w:r>
            <w:r w:rsidR="00181602" w:rsidRPr="00E00814">
              <w:rPr>
                <w:rFonts w:cstheme="minorHAnsi"/>
                <w:sz w:val="24"/>
                <w:szCs w:val="24"/>
              </w:rPr>
              <w:t xml:space="preserve">(Minorities) </w:t>
            </w:r>
            <w:r w:rsidRPr="00E00814">
              <w:rPr>
                <w:rFonts w:cstheme="minorHAnsi"/>
                <w:sz w:val="24"/>
                <w:szCs w:val="24"/>
              </w:rPr>
              <w:t>Finance Corporation</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E00814" w:rsidRDefault="002C2351" w:rsidP="00525D6B">
            <w:pPr>
              <w:spacing w:after="0"/>
              <w:jc w:val="center"/>
              <w:rPr>
                <w:rFonts w:cstheme="minorHAnsi"/>
                <w:sz w:val="24"/>
                <w:szCs w:val="24"/>
              </w:rPr>
            </w:pPr>
            <w:r w:rsidRPr="00E00814">
              <w:rPr>
                <w:rFonts w:cstheme="minorHAnsi"/>
                <w:sz w:val="24"/>
                <w:szCs w:val="24"/>
              </w:rPr>
              <w:t>60</w:t>
            </w:r>
          </w:p>
        </w:tc>
      </w:tr>
      <w:tr w:rsidR="00792FCD" w:rsidRPr="00E00814" w:rsidTr="00A32C58">
        <w:tc>
          <w:tcPr>
            <w:tcW w:w="462" w:type="pct"/>
            <w:tcBorders>
              <w:top w:val="single" w:sz="4" w:space="0" w:color="auto"/>
              <w:left w:val="single" w:sz="4" w:space="0" w:color="auto"/>
              <w:bottom w:val="single" w:sz="4" w:space="0" w:color="auto"/>
              <w:right w:val="single" w:sz="4" w:space="0" w:color="auto"/>
            </w:tcBorders>
          </w:tcPr>
          <w:p w:rsidR="00792FCD" w:rsidRPr="00E00814" w:rsidRDefault="00FF61E7" w:rsidP="00525D6B">
            <w:pPr>
              <w:autoSpaceDE w:val="0"/>
              <w:autoSpaceDN w:val="0"/>
              <w:adjustRightInd w:val="0"/>
              <w:spacing w:after="0"/>
              <w:jc w:val="center"/>
              <w:rPr>
                <w:rFonts w:cstheme="minorHAnsi"/>
                <w:sz w:val="24"/>
                <w:szCs w:val="24"/>
              </w:rPr>
            </w:pPr>
            <w:r w:rsidRPr="00E00814">
              <w:rPr>
                <w:rFonts w:cstheme="minorHAnsi"/>
                <w:sz w:val="24"/>
                <w:szCs w:val="24"/>
              </w:rPr>
              <w:t>15</w:t>
            </w:r>
            <w:r w:rsidR="00DA4BE0" w:rsidRPr="00E00814">
              <w:rPr>
                <w:rFonts w:cstheme="minorHAnsi"/>
                <w:sz w:val="24"/>
                <w:szCs w:val="24"/>
              </w:rPr>
              <w:t>.</w:t>
            </w:r>
            <w:r w:rsidR="007C48B6" w:rsidRPr="00E00814">
              <w:rPr>
                <w:rFonts w:cstheme="minorHAnsi"/>
                <w:sz w:val="24"/>
                <w:szCs w:val="24"/>
              </w:rPr>
              <w:t>9</w:t>
            </w:r>
          </w:p>
        </w:tc>
        <w:tc>
          <w:tcPr>
            <w:tcW w:w="4059" w:type="pct"/>
            <w:tcBorders>
              <w:top w:val="single" w:sz="4" w:space="0" w:color="auto"/>
              <w:left w:val="single" w:sz="4" w:space="0" w:color="auto"/>
              <w:bottom w:val="single" w:sz="4" w:space="0" w:color="auto"/>
              <w:right w:val="single" w:sz="4" w:space="0" w:color="auto"/>
            </w:tcBorders>
          </w:tcPr>
          <w:p w:rsidR="00792FCD" w:rsidRPr="00E00814" w:rsidRDefault="007C48B6" w:rsidP="00525D6B">
            <w:pPr>
              <w:autoSpaceDE w:val="0"/>
              <w:autoSpaceDN w:val="0"/>
              <w:adjustRightInd w:val="0"/>
              <w:spacing w:after="0"/>
              <w:rPr>
                <w:rFonts w:cstheme="minorHAnsi"/>
                <w:sz w:val="24"/>
                <w:szCs w:val="24"/>
              </w:rPr>
            </w:pPr>
            <w:r w:rsidRPr="00E00814">
              <w:rPr>
                <w:rFonts w:cstheme="minorHAnsi"/>
                <w:sz w:val="24"/>
                <w:szCs w:val="24"/>
              </w:rPr>
              <w:t>A.P. Scheduled Tribes Co. op. Finance Corporation</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E00814" w:rsidRDefault="002C2351" w:rsidP="00525D6B">
            <w:pPr>
              <w:spacing w:after="0"/>
              <w:jc w:val="center"/>
              <w:rPr>
                <w:rFonts w:cstheme="minorHAnsi"/>
                <w:sz w:val="24"/>
                <w:szCs w:val="24"/>
              </w:rPr>
            </w:pPr>
            <w:r w:rsidRPr="00E00814">
              <w:rPr>
                <w:rFonts w:cstheme="minorHAnsi"/>
                <w:sz w:val="24"/>
                <w:szCs w:val="24"/>
              </w:rPr>
              <w:t>60</w:t>
            </w:r>
          </w:p>
        </w:tc>
      </w:tr>
      <w:tr w:rsidR="00792FCD" w:rsidRPr="00E00814" w:rsidTr="00A32C58">
        <w:tc>
          <w:tcPr>
            <w:tcW w:w="462" w:type="pct"/>
            <w:tcBorders>
              <w:top w:val="single" w:sz="4" w:space="0" w:color="auto"/>
              <w:left w:val="single" w:sz="4" w:space="0" w:color="auto"/>
              <w:bottom w:val="single" w:sz="4" w:space="0" w:color="auto"/>
              <w:right w:val="single" w:sz="4" w:space="0" w:color="auto"/>
            </w:tcBorders>
          </w:tcPr>
          <w:p w:rsidR="00792FCD" w:rsidRPr="00E00814" w:rsidRDefault="00FF61E7" w:rsidP="00525D6B">
            <w:pPr>
              <w:autoSpaceDE w:val="0"/>
              <w:autoSpaceDN w:val="0"/>
              <w:adjustRightInd w:val="0"/>
              <w:spacing w:after="0"/>
              <w:jc w:val="center"/>
              <w:rPr>
                <w:rFonts w:cstheme="minorHAnsi"/>
                <w:sz w:val="24"/>
                <w:szCs w:val="24"/>
              </w:rPr>
            </w:pPr>
            <w:r w:rsidRPr="00E00814">
              <w:rPr>
                <w:rFonts w:cstheme="minorHAnsi"/>
                <w:sz w:val="24"/>
                <w:szCs w:val="24"/>
              </w:rPr>
              <w:t>15</w:t>
            </w:r>
            <w:r w:rsidR="00DA4BE0" w:rsidRPr="00E00814">
              <w:rPr>
                <w:rFonts w:cstheme="minorHAnsi"/>
                <w:sz w:val="24"/>
                <w:szCs w:val="24"/>
              </w:rPr>
              <w:t>.</w:t>
            </w:r>
            <w:r w:rsidR="007C48B6" w:rsidRPr="00E00814">
              <w:rPr>
                <w:rFonts w:cstheme="minorHAnsi"/>
                <w:sz w:val="24"/>
                <w:szCs w:val="24"/>
              </w:rPr>
              <w:t>10</w:t>
            </w:r>
          </w:p>
        </w:tc>
        <w:tc>
          <w:tcPr>
            <w:tcW w:w="4059" w:type="pct"/>
            <w:tcBorders>
              <w:top w:val="single" w:sz="4" w:space="0" w:color="auto"/>
              <w:left w:val="single" w:sz="4" w:space="0" w:color="auto"/>
              <w:bottom w:val="single" w:sz="4" w:space="0" w:color="auto"/>
              <w:right w:val="single" w:sz="4" w:space="0" w:color="auto"/>
            </w:tcBorders>
          </w:tcPr>
          <w:p w:rsidR="00792FCD" w:rsidRPr="00E00814" w:rsidRDefault="007C48B6" w:rsidP="00525D6B">
            <w:pPr>
              <w:autoSpaceDE w:val="0"/>
              <w:autoSpaceDN w:val="0"/>
              <w:adjustRightInd w:val="0"/>
              <w:spacing w:after="0"/>
              <w:rPr>
                <w:rFonts w:cstheme="minorHAnsi"/>
                <w:sz w:val="24"/>
                <w:szCs w:val="24"/>
              </w:rPr>
            </w:pPr>
            <w:r w:rsidRPr="00E00814">
              <w:rPr>
                <w:rFonts w:cstheme="minorHAnsi"/>
                <w:sz w:val="24"/>
                <w:szCs w:val="24"/>
              </w:rPr>
              <w:t>A.P. State Minorities Finance Corporation</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E00814" w:rsidRDefault="002C2351" w:rsidP="00525D6B">
            <w:pPr>
              <w:spacing w:after="0"/>
              <w:jc w:val="center"/>
              <w:rPr>
                <w:rFonts w:cstheme="minorHAnsi"/>
                <w:sz w:val="24"/>
                <w:szCs w:val="24"/>
              </w:rPr>
            </w:pPr>
            <w:r w:rsidRPr="00E00814">
              <w:rPr>
                <w:rFonts w:cstheme="minorHAnsi"/>
                <w:sz w:val="24"/>
                <w:szCs w:val="24"/>
              </w:rPr>
              <w:t>60</w:t>
            </w:r>
          </w:p>
        </w:tc>
      </w:tr>
      <w:tr w:rsidR="00792FCD" w:rsidRPr="00E00814" w:rsidTr="00A32C58">
        <w:tc>
          <w:tcPr>
            <w:tcW w:w="462" w:type="pct"/>
            <w:tcBorders>
              <w:top w:val="single" w:sz="4" w:space="0" w:color="auto"/>
              <w:left w:val="single" w:sz="4" w:space="0" w:color="auto"/>
              <w:bottom w:val="single" w:sz="4" w:space="0" w:color="auto"/>
              <w:right w:val="single" w:sz="4" w:space="0" w:color="auto"/>
            </w:tcBorders>
          </w:tcPr>
          <w:p w:rsidR="00792FCD" w:rsidRPr="00E00814" w:rsidRDefault="00FF61E7" w:rsidP="00525D6B">
            <w:pPr>
              <w:autoSpaceDE w:val="0"/>
              <w:autoSpaceDN w:val="0"/>
              <w:adjustRightInd w:val="0"/>
              <w:spacing w:after="0"/>
              <w:jc w:val="center"/>
              <w:rPr>
                <w:rFonts w:cstheme="minorHAnsi"/>
                <w:sz w:val="24"/>
                <w:szCs w:val="24"/>
              </w:rPr>
            </w:pPr>
            <w:r w:rsidRPr="00E00814">
              <w:rPr>
                <w:rFonts w:cstheme="minorHAnsi"/>
                <w:sz w:val="24"/>
                <w:szCs w:val="24"/>
              </w:rPr>
              <w:t>15</w:t>
            </w:r>
            <w:r w:rsidR="00DA4BE0" w:rsidRPr="00E00814">
              <w:rPr>
                <w:rFonts w:cstheme="minorHAnsi"/>
                <w:sz w:val="24"/>
                <w:szCs w:val="24"/>
              </w:rPr>
              <w:t>.</w:t>
            </w:r>
            <w:r w:rsidR="007C48B6" w:rsidRPr="00E00814">
              <w:rPr>
                <w:rFonts w:cstheme="minorHAnsi"/>
                <w:sz w:val="24"/>
                <w:szCs w:val="24"/>
              </w:rPr>
              <w:t>11</w:t>
            </w:r>
          </w:p>
        </w:tc>
        <w:tc>
          <w:tcPr>
            <w:tcW w:w="4059" w:type="pct"/>
            <w:tcBorders>
              <w:top w:val="single" w:sz="4" w:space="0" w:color="auto"/>
              <w:left w:val="single" w:sz="4" w:space="0" w:color="auto"/>
              <w:bottom w:val="single" w:sz="4" w:space="0" w:color="auto"/>
              <w:right w:val="single" w:sz="4" w:space="0" w:color="auto"/>
            </w:tcBorders>
          </w:tcPr>
          <w:p w:rsidR="00792FCD" w:rsidRPr="00E00814" w:rsidRDefault="007C48B6" w:rsidP="00525D6B">
            <w:pPr>
              <w:autoSpaceDE w:val="0"/>
              <w:autoSpaceDN w:val="0"/>
              <w:adjustRightInd w:val="0"/>
              <w:spacing w:after="0"/>
              <w:jc w:val="both"/>
              <w:rPr>
                <w:rFonts w:cstheme="minorHAnsi"/>
                <w:sz w:val="24"/>
                <w:szCs w:val="24"/>
              </w:rPr>
            </w:pPr>
            <w:r w:rsidRPr="00E00814">
              <w:rPr>
                <w:rFonts w:cstheme="minorHAnsi"/>
                <w:sz w:val="24"/>
                <w:szCs w:val="24"/>
              </w:rPr>
              <w:t>Andhra Pradesh Self Employment Training and Employment Promotion (A.P.S.T.E.P)</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E00814" w:rsidRDefault="002C2351" w:rsidP="00525D6B">
            <w:pPr>
              <w:spacing w:after="0"/>
              <w:jc w:val="center"/>
              <w:rPr>
                <w:rFonts w:cstheme="minorHAnsi"/>
                <w:sz w:val="24"/>
                <w:szCs w:val="24"/>
              </w:rPr>
            </w:pPr>
            <w:r w:rsidRPr="00E00814">
              <w:rPr>
                <w:rFonts w:cstheme="minorHAnsi"/>
                <w:sz w:val="24"/>
                <w:szCs w:val="24"/>
              </w:rPr>
              <w:t>61</w:t>
            </w:r>
          </w:p>
        </w:tc>
      </w:tr>
      <w:tr w:rsidR="00792FCD" w:rsidRPr="00E00814" w:rsidTr="00A32C58">
        <w:tc>
          <w:tcPr>
            <w:tcW w:w="462" w:type="pct"/>
            <w:tcBorders>
              <w:top w:val="single" w:sz="4" w:space="0" w:color="auto"/>
              <w:left w:val="single" w:sz="4" w:space="0" w:color="auto"/>
              <w:bottom w:val="single" w:sz="4" w:space="0" w:color="auto"/>
              <w:right w:val="single" w:sz="4" w:space="0" w:color="auto"/>
            </w:tcBorders>
          </w:tcPr>
          <w:p w:rsidR="00792FCD" w:rsidRPr="00E00814" w:rsidRDefault="00FF61E7" w:rsidP="00525D6B">
            <w:pPr>
              <w:autoSpaceDE w:val="0"/>
              <w:autoSpaceDN w:val="0"/>
              <w:adjustRightInd w:val="0"/>
              <w:spacing w:after="0"/>
              <w:jc w:val="center"/>
              <w:rPr>
                <w:rFonts w:cstheme="minorHAnsi"/>
                <w:sz w:val="24"/>
                <w:szCs w:val="24"/>
              </w:rPr>
            </w:pPr>
            <w:r w:rsidRPr="00E00814">
              <w:rPr>
                <w:rFonts w:cstheme="minorHAnsi"/>
                <w:sz w:val="24"/>
                <w:szCs w:val="24"/>
              </w:rPr>
              <w:t>15</w:t>
            </w:r>
            <w:r w:rsidR="00DA4BE0" w:rsidRPr="00E00814">
              <w:rPr>
                <w:rFonts w:cstheme="minorHAnsi"/>
                <w:sz w:val="24"/>
                <w:szCs w:val="24"/>
              </w:rPr>
              <w:t>.</w:t>
            </w:r>
            <w:r w:rsidR="007C48B6" w:rsidRPr="00E00814">
              <w:rPr>
                <w:rFonts w:cstheme="minorHAnsi"/>
                <w:sz w:val="24"/>
                <w:szCs w:val="24"/>
              </w:rPr>
              <w:t>12</w:t>
            </w:r>
          </w:p>
        </w:tc>
        <w:tc>
          <w:tcPr>
            <w:tcW w:w="4059" w:type="pct"/>
            <w:tcBorders>
              <w:top w:val="single" w:sz="4" w:space="0" w:color="auto"/>
              <w:left w:val="single" w:sz="4" w:space="0" w:color="auto"/>
              <w:bottom w:val="single" w:sz="4" w:space="0" w:color="auto"/>
              <w:right w:val="single" w:sz="4" w:space="0" w:color="auto"/>
            </w:tcBorders>
          </w:tcPr>
          <w:p w:rsidR="00792FCD" w:rsidRPr="00E00814" w:rsidRDefault="007C48B6" w:rsidP="00525D6B">
            <w:pPr>
              <w:autoSpaceDE w:val="0"/>
              <w:autoSpaceDN w:val="0"/>
              <w:adjustRightInd w:val="0"/>
              <w:spacing w:after="0"/>
              <w:rPr>
                <w:rFonts w:cstheme="minorHAnsi"/>
                <w:sz w:val="24"/>
                <w:szCs w:val="24"/>
              </w:rPr>
            </w:pPr>
            <w:r w:rsidRPr="00E00814">
              <w:rPr>
                <w:rFonts w:cstheme="minorHAnsi"/>
                <w:sz w:val="24"/>
                <w:szCs w:val="24"/>
              </w:rPr>
              <w:t>A.P. Disabled Welfare Department</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E00814" w:rsidRDefault="002C2351" w:rsidP="00525D6B">
            <w:pPr>
              <w:spacing w:after="0"/>
              <w:jc w:val="center"/>
              <w:rPr>
                <w:rFonts w:cstheme="minorHAnsi"/>
                <w:sz w:val="24"/>
                <w:szCs w:val="24"/>
              </w:rPr>
            </w:pPr>
            <w:r w:rsidRPr="00E00814">
              <w:rPr>
                <w:rFonts w:cstheme="minorHAnsi"/>
                <w:sz w:val="24"/>
                <w:szCs w:val="24"/>
              </w:rPr>
              <w:t>61</w:t>
            </w:r>
          </w:p>
        </w:tc>
      </w:tr>
      <w:tr w:rsidR="009D412F" w:rsidRPr="00E00814" w:rsidTr="00A32C58">
        <w:tc>
          <w:tcPr>
            <w:tcW w:w="462" w:type="pct"/>
            <w:tcBorders>
              <w:top w:val="single" w:sz="4" w:space="0" w:color="auto"/>
              <w:left w:val="single" w:sz="4" w:space="0" w:color="auto"/>
              <w:bottom w:val="single" w:sz="4" w:space="0" w:color="auto"/>
              <w:right w:val="single" w:sz="4" w:space="0" w:color="auto"/>
            </w:tcBorders>
          </w:tcPr>
          <w:p w:rsidR="009D412F" w:rsidRPr="00E00814" w:rsidRDefault="009D412F" w:rsidP="00525D6B">
            <w:pPr>
              <w:autoSpaceDE w:val="0"/>
              <w:autoSpaceDN w:val="0"/>
              <w:adjustRightInd w:val="0"/>
              <w:spacing w:after="0"/>
              <w:jc w:val="center"/>
              <w:rPr>
                <w:rFonts w:cstheme="minorHAnsi"/>
                <w:sz w:val="24"/>
                <w:szCs w:val="24"/>
              </w:rPr>
            </w:pPr>
            <w:r w:rsidRPr="00E00814">
              <w:rPr>
                <w:rFonts w:cstheme="minorHAnsi"/>
                <w:sz w:val="24"/>
                <w:szCs w:val="24"/>
              </w:rPr>
              <w:t>15.13</w:t>
            </w:r>
          </w:p>
        </w:tc>
        <w:tc>
          <w:tcPr>
            <w:tcW w:w="4059" w:type="pct"/>
            <w:tcBorders>
              <w:top w:val="single" w:sz="4" w:space="0" w:color="auto"/>
              <w:left w:val="single" w:sz="4" w:space="0" w:color="auto"/>
              <w:bottom w:val="single" w:sz="4" w:space="0" w:color="auto"/>
              <w:right w:val="single" w:sz="4" w:space="0" w:color="auto"/>
            </w:tcBorders>
          </w:tcPr>
          <w:p w:rsidR="009D412F" w:rsidRPr="00E00814" w:rsidRDefault="009D412F" w:rsidP="00525D6B">
            <w:pPr>
              <w:autoSpaceDE w:val="0"/>
              <w:autoSpaceDN w:val="0"/>
              <w:adjustRightInd w:val="0"/>
              <w:spacing w:after="0"/>
              <w:rPr>
                <w:rFonts w:cstheme="minorHAnsi"/>
                <w:sz w:val="24"/>
                <w:szCs w:val="24"/>
              </w:rPr>
            </w:pPr>
            <w:r w:rsidRPr="00E00814">
              <w:rPr>
                <w:rFonts w:cstheme="minorHAnsi"/>
                <w:sz w:val="24"/>
                <w:szCs w:val="24"/>
              </w:rPr>
              <w:t>Andhra Pradesh Food Processing Society, GoAP – Agri Processing / Food Processing</w:t>
            </w:r>
          </w:p>
        </w:tc>
        <w:tc>
          <w:tcPr>
            <w:tcW w:w="479" w:type="pct"/>
            <w:tcBorders>
              <w:top w:val="single" w:sz="4" w:space="0" w:color="auto"/>
              <w:left w:val="single" w:sz="4" w:space="0" w:color="auto"/>
              <w:bottom w:val="single" w:sz="4" w:space="0" w:color="auto"/>
              <w:right w:val="single" w:sz="4" w:space="0" w:color="auto"/>
            </w:tcBorders>
            <w:vAlign w:val="center"/>
          </w:tcPr>
          <w:p w:rsidR="009D412F" w:rsidRPr="00E00814" w:rsidRDefault="002C2351" w:rsidP="00525D6B">
            <w:pPr>
              <w:spacing w:after="0"/>
              <w:jc w:val="center"/>
              <w:rPr>
                <w:rFonts w:cstheme="minorHAnsi"/>
                <w:sz w:val="24"/>
                <w:szCs w:val="24"/>
              </w:rPr>
            </w:pPr>
            <w:r w:rsidRPr="00E00814">
              <w:rPr>
                <w:rFonts w:cstheme="minorHAnsi"/>
                <w:sz w:val="24"/>
                <w:szCs w:val="24"/>
              </w:rPr>
              <w:t>61</w:t>
            </w:r>
          </w:p>
        </w:tc>
      </w:tr>
      <w:tr w:rsidR="00792FCD" w:rsidRPr="00E00814" w:rsidTr="00A32C58">
        <w:tc>
          <w:tcPr>
            <w:tcW w:w="462" w:type="pct"/>
            <w:tcBorders>
              <w:top w:val="single" w:sz="4" w:space="0" w:color="auto"/>
              <w:left w:val="single" w:sz="4" w:space="0" w:color="auto"/>
              <w:bottom w:val="single" w:sz="4" w:space="0" w:color="auto"/>
              <w:right w:val="single" w:sz="4" w:space="0" w:color="auto"/>
            </w:tcBorders>
          </w:tcPr>
          <w:p w:rsidR="00792FCD" w:rsidRPr="00E00814" w:rsidRDefault="009D412F" w:rsidP="00525D6B">
            <w:pPr>
              <w:autoSpaceDE w:val="0"/>
              <w:autoSpaceDN w:val="0"/>
              <w:adjustRightInd w:val="0"/>
              <w:spacing w:after="0"/>
              <w:jc w:val="center"/>
              <w:rPr>
                <w:rFonts w:cstheme="minorHAnsi"/>
                <w:sz w:val="24"/>
                <w:szCs w:val="24"/>
              </w:rPr>
            </w:pPr>
            <w:r w:rsidRPr="00E00814">
              <w:rPr>
                <w:rFonts w:cstheme="minorHAnsi"/>
                <w:sz w:val="24"/>
                <w:szCs w:val="24"/>
              </w:rPr>
              <w:t>15.14</w:t>
            </w:r>
          </w:p>
        </w:tc>
        <w:tc>
          <w:tcPr>
            <w:tcW w:w="4059" w:type="pct"/>
            <w:tcBorders>
              <w:top w:val="single" w:sz="4" w:space="0" w:color="auto"/>
              <w:left w:val="single" w:sz="4" w:space="0" w:color="auto"/>
              <w:bottom w:val="single" w:sz="4" w:space="0" w:color="auto"/>
              <w:right w:val="single" w:sz="4" w:space="0" w:color="auto"/>
            </w:tcBorders>
          </w:tcPr>
          <w:p w:rsidR="00792FCD" w:rsidRPr="00E00814" w:rsidRDefault="00792FCD" w:rsidP="00525D6B">
            <w:pPr>
              <w:autoSpaceDE w:val="0"/>
              <w:autoSpaceDN w:val="0"/>
              <w:adjustRightInd w:val="0"/>
              <w:spacing w:after="0"/>
              <w:rPr>
                <w:rFonts w:cstheme="minorHAnsi"/>
                <w:sz w:val="24"/>
                <w:szCs w:val="24"/>
              </w:rPr>
            </w:pPr>
            <w:r w:rsidRPr="00E00814">
              <w:rPr>
                <w:rFonts w:cstheme="minorHAnsi"/>
                <w:sz w:val="24"/>
                <w:szCs w:val="24"/>
              </w:rPr>
              <w:t>Overdue position under Government sponsored schemes as on 3</w:t>
            </w:r>
            <w:r w:rsidR="00DA4BE0" w:rsidRPr="00E00814">
              <w:rPr>
                <w:rFonts w:cstheme="minorHAnsi"/>
                <w:sz w:val="24"/>
                <w:szCs w:val="24"/>
              </w:rPr>
              <w:t>1</w:t>
            </w:r>
            <w:r w:rsidRPr="00E00814">
              <w:rPr>
                <w:rFonts w:cstheme="minorHAnsi"/>
                <w:sz w:val="24"/>
                <w:szCs w:val="24"/>
              </w:rPr>
              <w:t>.</w:t>
            </w:r>
            <w:r w:rsidR="00630EAB" w:rsidRPr="00E00814">
              <w:rPr>
                <w:rFonts w:cstheme="minorHAnsi"/>
                <w:sz w:val="24"/>
                <w:szCs w:val="24"/>
              </w:rPr>
              <w:t>03.2015</w:t>
            </w:r>
          </w:p>
        </w:tc>
        <w:tc>
          <w:tcPr>
            <w:tcW w:w="479" w:type="pct"/>
            <w:tcBorders>
              <w:top w:val="single" w:sz="4" w:space="0" w:color="auto"/>
              <w:left w:val="single" w:sz="4" w:space="0" w:color="auto"/>
              <w:bottom w:val="single" w:sz="4" w:space="0" w:color="auto"/>
              <w:right w:val="single" w:sz="4" w:space="0" w:color="auto"/>
            </w:tcBorders>
            <w:vAlign w:val="center"/>
          </w:tcPr>
          <w:p w:rsidR="00792FCD" w:rsidRPr="00E00814" w:rsidRDefault="002C2351" w:rsidP="00525D6B">
            <w:pPr>
              <w:spacing w:after="0"/>
              <w:jc w:val="center"/>
              <w:rPr>
                <w:rFonts w:cstheme="minorHAnsi"/>
                <w:sz w:val="24"/>
                <w:szCs w:val="24"/>
              </w:rPr>
            </w:pPr>
            <w:r w:rsidRPr="00E00814">
              <w:rPr>
                <w:rFonts w:cstheme="minorHAnsi"/>
                <w:sz w:val="24"/>
                <w:szCs w:val="24"/>
              </w:rPr>
              <w:t>62</w:t>
            </w:r>
          </w:p>
        </w:tc>
      </w:tr>
    </w:tbl>
    <w:p w:rsidR="00A65945" w:rsidRPr="00E00814" w:rsidRDefault="00A65945" w:rsidP="00525D6B">
      <w:pPr>
        <w:spacing w:after="0"/>
        <w:rPr>
          <w:rFonts w:cstheme="minorHAnsi"/>
          <w:sz w:val="24"/>
          <w:szCs w:val="24"/>
        </w:rPr>
      </w:pPr>
    </w:p>
    <w:p w:rsidR="00F75B0B" w:rsidRPr="00E00814" w:rsidRDefault="00F75B0B" w:rsidP="00525D6B">
      <w:pPr>
        <w:spacing w:after="0"/>
        <w:rPr>
          <w:rFonts w:cstheme="minorHAnsi"/>
          <w:b/>
          <w:sz w:val="24"/>
          <w:szCs w:val="24"/>
        </w:rPr>
      </w:pPr>
      <w:r w:rsidRPr="00E00814">
        <w:rPr>
          <w:rFonts w:cstheme="minorHAnsi"/>
          <w:b/>
          <w:sz w:val="24"/>
          <w:szCs w:val="24"/>
        </w:rPr>
        <w:t>1</w:t>
      </w:r>
      <w:r w:rsidR="00FF61E7" w:rsidRPr="00E00814">
        <w:rPr>
          <w:rFonts w:cstheme="minorHAnsi"/>
          <w:b/>
          <w:sz w:val="24"/>
          <w:szCs w:val="24"/>
        </w:rPr>
        <w:t>6</w:t>
      </w:r>
      <w:r w:rsidRPr="00E00814">
        <w:rPr>
          <w:rFonts w:cstheme="minorHAnsi"/>
          <w:b/>
          <w:sz w:val="24"/>
          <w:szCs w:val="24"/>
        </w:rPr>
        <w:t>.      Position of MFI finance extended as on 3</w:t>
      </w:r>
      <w:r w:rsidR="008D17BA" w:rsidRPr="00E00814">
        <w:rPr>
          <w:rFonts w:cstheme="minorHAnsi"/>
          <w:b/>
          <w:sz w:val="24"/>
          <w:szCs w:val="24"/>
        </w:rPr>
        <w:t>0</w:t>
      </w:r>
      <w:r w:rsidRPr="00E00814">
        <w:rPr>
          <w:rFonts w:cstheme="minorHAnsi"/>
          <w:b/>
          <w:sz w:val="24"/>
          <w:szCs w:val="24"/>
        </w:rPr>
        <w:t>.</w:t>
      </w:r>
      <w:r w:rsidR="00E90435" w:rsidRPr="00E00814">
        <w:rPr>
          <w:rFonts w:cstheme="minorHAnsi"/>
          <w:b/>
          <w:sz w:val="24"/>
          <w:szCs w:val="24"/>
        </w:rPr>
        <w:t>0</w:t>
      </w:r>
      <w:r w:rsidR="008D17BA" w:rsidRPr="00E00814">
        <w:rPr>
          <w:rFonts w:cstheme="minorHAnsi"/>
          <w:b/>
          <w:sz w:val="24"/>
          <w:szCs w:val="24"/>
        </w:rPr>
        <w:t>6</w:t>
      </w:r>
      <w:r w:rsidR="00E90435" w:rsidRPr="00E00814">
        <w:rPr>
          <w:rFonts w:cstheme="minorHAnsi"/>
          <w:b/>
          <w:sz w:val="24"/>
          <w:szCs w:val="24"/>
        </w:rPr>
        <w:t>.2015</w:t>
      </w:r>
      <w:r w:rsidRPr="00E00814">
        <w:rPr>
          <w:rFonts w:cstheme="minorHAnsi"/>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71"/>
        <w:gridCol w:w="964"/>
      </w:tblGrid>
      <w:tr w:rsidR="00F75B0B" w:rsidRPr="00E00814" w:rsidTr="000A0188">
        <w:tc>
          <w:tcPr>
            <w:tcW w:w="462" w:type="pct"/>
            <w:tcBorders>
              <w:top w:val="single" w:sz="4" w:space="0" w:color="auto"/>
              <w:left w:val="single" w:sz="4" w:space="0" w:color="auto"/>
              <w:bottom w:val="single" w:sz="4" w:space="0" w:color="auto"/>
              <w:right w:val="single" w:sz="4" w:space="0" w:color="auto"/>
            </w:tcBorders>
            <w:shd w:val="clear" w:color="auto" w:fill="C0C0C0"/>
            <w:hideMark/>
          </w:tcPr>
          <w:p w:rsidR="00F75B0B" w:rsidRPr="00E00814" w:rsidRDefault="00F75B0B"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059" w:type="pct"/>
            <w:tcBorders>
              <w:top w:val="single" w:sz="4" w:space="0" w:color="auto"/>
              <w:left w:val="single" w:sz="4" w:space="0" w:color="auto"/>
              <w:bottom w:val="single" w:sz="4" w:space="0" w:color="auto"/>
              <w:right w:val="single" w:sz="4" w:space="0" w:color="auto"/>
            </w:tcBorders>
            <w:shd w:val="clear" w:color="auto" w:fill="C0C0C0"/>
            <w:hideMark/>
          </w:tcPr>
          <w:p w:rsidR="00F75B0B" w:rsidRPr="00E00814" w:rsidRDefault="00F75B0B"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79" w:type="pct"/>
            <w:tcBorders>
              <w:top w:val="single" w:sz="4" w:space="0" w:color="auto"/>
              <w:left w:val="single" w:sz="4" w:space="0" w:color="auto"/>
              <w:bottom w:val="single" w:sz="4" w:space="0" w:color="auto"/>
              <w:right w:val="single" w:sz="4" w:space="0" w:color="auto"/>
            </w:tcBorders>
            <w:shd w:val="clear" w:color="auto" w:fill="C0C0C0"/>
            <w:hideMark/>
          </w:tcPr>
          <w:p w:rsidR="00F75B0B" w:rsidRPr="00E00814" w:rsidRDefault="00F75B0B"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F75B0B" w:rsidRPr="00E00814" w:rsidTr="00A32C58">
        <w:tc>
          <w:tcPr>
            <w:tcW w:w="462" w:type="pct"/>
            <w:tcBorders>
              <w:top w:val="single" w:sz="4" w:space="0" w:color="auto"/>
              <w:left w:val="single" w:sz="4" w:space="0" w:color="auto"/>
              <w:bottom w:val="single" w:sz="4" w:space="0" w:color="auto"/>
              <w:right w:val="single" w:sz="4" w:space="0" w:color="auto"/>
            </w:tcBorders>
            <w:hideMark/>
          </w:tcPr>
          <w:p w:rsidR="00F75B0B" w:rsidRPr="00E00814" w:rsidRDefault="00B41D46" w:rsidP="00525D6B">
            <w:pPr>
              <w:autoSpaceDE w:val="0"/>
              <w:autoSpaceDN w:val="0"/>
              <w:adjustRightInd w:val="0"/>
              <w:spacing w:after="0"/>
              <w:jc w:val="center"/>
              <w:rPr>
                <w:rFonts w:cstheme="minorHAnsi"/>
                <w:sz w:val="24"/>
                <w:szCs w:val="24"/>
              </w:rPr>
            </w:pPr>
            <w:r w:rsidRPr="00E00814">
              <w:rPr>
                <w:rFonts w:cstheme="minorHAnsi"/>
                <w:sz w:val="24"/>
                <w:szCs w:val="24"/>
              </w:rPr>
              <w:t>1</w:t>
            </w:r>
            <w:r w:rsidR="00FF61E7" w:rsidRPr="00E00814">
              <w:rPr>
                <w:rFonts w:cstheme="minorHAnsi"/>
                <w:sz w:val="24"/>
                <w:szCs w:val="24"/>
              </w:rPr>
              <w:t>6</w:t>
            </w:r>
            <w:r w:rsidRPr="00E00814">
              <w:rPr>
                <w:rFonts w:cstheme="minorHAnsi"/>
                <w:sz w:val="24"/>
                <w:szCs w:val="24"/>
              </w:rPr>
              <w:t>.</w:t>
            </w:r>
            <w:r w:rsidR="00F75B0B" w:rsidRPr="00E00814">
              <w:rPr>
                <w:rFonts w:cstheme="minorHAnsi"/>
                <w:sz w:val="24"/>
                <w:szCs w:val="24"/>
              </w:rPr>
              <w:t>1</w:t>
            </w:r>
          </w:p>
        </w:tc>
        <w:tc>
          <w:tcPr>
            <w:tcW w:w="4059" w:type="pct"/>
            <w:tcBorders>
              <w:top w:val="single" w:sz="4" w:space="0" w:color="auto"/>
              <w:left w:val="single" w:sz="4" w:space="0" w:color="auto"/>
              <w:bottom w:val="single" w:sz="4" w:space="0" w:color="auto"/>
              <w:right w:val="single" w:sz="4" w:space="0" w:color="auto"/>
            </w:tcBorders>
            <w:hideMark/>
          </w:tcPr>
          <w:p w:rsidR="00F75B0B" w:rsidRPr="00E00814" w:rsidRDefault="00F75B0B" w:rsidP="008D17BA">
            <w:pPr>
              <w:autoSpaceDE w:val="0"/>
              <w:autoSpaceDN w:val="0"/>
              <w:adjustRightInd w:val="0"/>
              <w:spacing w:after="0"/>
              <w:rPr>
                <w:rFonts w:cstheme="minorHAnsi"/>
                <w:sz w:val="24"/>
                <w:szCs w:val="24"/>
              </w:rPr>
            </w:pPr>
            <w:r w:rsidRPr="00E00814">
              <w:rPr>
                <w:rFonts w:cstheme="minorHAnsi"/>
                <w:sz w:val="24"/>
                <w:szCs w:val="24"/>
              </w:rPr>
              <w:t>Position of MFI finance extended as on 3</w:t>
            </w:r>
            <w:r w:rsidR="008D17BA" w:rsidRPr="00E00814">
              <w:rPr>
                <w:rFonts w:cstheme="minorHAnsi"/>
                <w:sz w:val="24"/>
                <w:szCs w:val="24"/>
              </w:rPr>
              <w:t>0</w:t>
            </w:r>
            <w:r w:rsidRPr="00E00814">
              <w:rPr>
                <w:rFonts w:cstheme="minorHAnsi"/>
                <w:sz w:val="24"/>
                <w:szCs w:val="24"/>
              </w:rPr>
              <w:t>.</w:t>
            </w:r>
            <w:r w:rsidR="00E90435" w:rsidRPr="00E00814">
              <w:rPr>
                <w:rFonts w:cstheme="minorHAnsi"/>
                <w:sz w:val="24"/>
                <w:szCs w:val="24"/>
              </w:rPr>
              <w:t>0</w:t>
            </w:r>
            <w:r w:rsidR="008D17BA" w:rsidRPr="00E00814">
              <w:rPr>
                <w:rFonts w:cstheme="minorHAnsi"/>
                <w:sz w:val="24"/>
                <w:szCs w:val="24"/>
              </w:rPr>
              <w:t>6</w:t>
            </w:r>
            <w:r w:rsidR="00E90435" w:rsidRPr="00E00814">
              <w:rPr>
                <w:rFonts w:cstheme="minorHAnsi"/>
                <w:sz w:val="24"/>
                <w:szCs w:val="24"/>
              </w:rPr>
              <w:t>.2015</w:t>
            </w:r>
          </w:p>
        </w:tc>
        <w:tc>
          <w:tcPr>
            <w:tcW w:w="479" w:type="pct"/>
            <w:tcBorders>
              <w:top w:val="single" w:sz="4" w:space="0" w:color="auto"/>
              <w:left w:val="single" w:sz="4" w:space="0" w:color="auto"/>
              <w:bottom w:val="single" w:sz="4" w:space="0" w:color="auto"/>
              <w:right w:val="single" w:sz="4" w:space="0" w:color="auto"/>
            </w:tcBorders>
            <w:vAlign w:val="center"/>
            <w:hideMark/>
          </w:tcPr>
          <w:p w:rsidR="00F75B0B" w:rsidRPr="00E00814" w:rsidRDefault="002C2351" w:rsidP="00525D6B">
            <w:pPr>
              <w:spacing w:after="0"/>
              <w:jc w:val="center"/>
              <w:rPr>
                <w:rFonts w:cstheme="minorHAnsi"/>
                <w:sz w:val="24"/>
                <w:szCs w:val="24"/>
              </w:rPr>
            </w:pPr>
            <w:r w:rsidRPr="00E00814">
              <w:rPr>
                <w:rFonts w:cstheme="minorHAnsi"/>
                <w:sz w:val="24"/>
                <w:szCs w:val="24"/>
              </w:rPr>
              <w:t>63</w:t>
            </w:r>
          </w:p>
        </w:tc>
      </w:tr>
    </w:tbl>
    <w:p w:rsidR="00B41D46" w:rsidRPr="00E00814" w:rsidRDefault="00B41D46" w:rsidP="00525D6B">
      <w:pPr>
        <w:spacing w:after="0"/>
        <w:rPr>
          <w:rFonts w:cstheme="minorHAnsi"/>
          <w:sz w:val="24"/>
          <w:szCs w:val="24"/>
        </w:rPr>
      </w:pPr>
    </w:p>
    <w:p w:rsidR="00000F4C" w:rsidRPr="00E00814" w:rsidRDefault="00000F4C" w:rsidP="00525D6B">
      <w:pPr>
        <w:spacing w:after="0"/>
        <w:rPr>
          <w:rFonts w:cstheme="minorHAnsi"/>
          <w:b/>
          <w:sz w:val="24"/>
          <w:szCs w:val="24"/>
        </w:rPr>
      </w:pPr>
      <w:r w:rsidRPr="00E00814">
        <w:rPr>
          <w:rFonts w:cstheme="minorHAnsi"/>
          <w:b/>
          <w:sz w:val="24"/>
          <w:szCs w:val="24"/>
        </w:rPr>
        <w:t>1</w:t>
      </w:r>
      <w:r w:rsidR="00FF61E7" w:rsidRPr="00E00814">
        <w:rPr>
          <w:rFonts w:cstheme="minorHAnsi"/>
          <w:b/>
          <w:sz w:val="24"/>
          <w:szCs w:val="24"/>
        </w:rPr>
        <w:t>7</w:t>
      </w:r>
      <w:r w:rsidRPr="00E00814">
        <w:rPr>
          <w:rFonts w:cstheme="minorHAnsi"/>
          <w:b/>
          <w:sz w:val="24"/>
          <w:szCs w:val="24"/>
        </w:rPr>
        <w:t xml:space="preserve">.      Financial Inclusion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8167"/>
        <w:gridCol w:w="906"/>
      </w:tblGrid>
      <w:tr w:rsidR="00000F4C" w:rsidRPr="00E00814" w:rsidTr="008D17BA">
        <w:tc>
          <w:tcPr>
            <w:tcW w:w="493"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057"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5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000F4C" w:rsidRPr="00E00814" w:rsidTr="008D17BA">
        <w:tc>
          <w:tcPr>
            <w:tcW w:w="493" w:type="pct"/>
            <w:tcBorders>
              <w:top w:val="single" w:sz="4" w:space="0" w:color="auto"/>
              <w:left w:val="single" w:sz="4" w:space="0" w:color="auto"/>
              <w:bottom w:val="single" w:sz="4" w:space="0" w:color="auto"/>
              <w:right w:val="single" w:sz="4" w:space="0" w:color="auto"/>
            </w:tcBorders>
            <w:hideMark/>
          </w:tcPr>
          <w:p w:rsidR="00000F4C" w:rsidRPr="00E00814" w:rsidRDefault="00567A80" w:rsidP="00525D6B">
            <w:pPr>
              <w:spacing w:after="0"/>
              <w:jc w:val="center"/>
              <w:rPr>
                <w:rFonts w:cstheme="minorHAnsi"/>
                <w:sz w:val="24"/>
                <w:szCs w:val="24"/>
              </w:rPr>
            </w:pPr>
            <w:r w:rsidRPr="00E00814">
              <w:rPr>
                <w:rFonts w:cstheme="minorHAnsi"/>
                <w:sz w:val="24"/>
                <w:szCs w:val="24"/>
              </w:rPr>
              <w:t>1</w:t>
            </w:r>
            <w:r w:rsidR="00FF61E7" w:rsidRPr="00E00814">
              <w:rPr>
                <w:rFonts w:cstheme="minorHAnsi"/>
                <w:sz w:val="24"/>
                <w:szCs w:val="24"/>
              </w:rPr>
              <w:t>7</w:t>
            </w:r>
            <w:r w:rsidRPr="00E00814">
              <w:rPr>
                <w:rFonts w:cstheme="minorHAnsi"/>
                <w:sz w:val="24"/>
                <w:szCs w:val="24"/>
              </w:rPr>
              <w:t>.1</w:t>
            </w:r>
          </w:p>
        </w:tc>
        <w:tc>
          <w:tcPr>
            <w:tcW w:w="4057"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autoSpaceDE w:val="0"/>
              <w:autoSpaceDN w:val="0"/>
              <w:adjustRightInd w:val="0"/>
              <w:spacing w:after="0"/>
              <w:jc w:val="both"/>
              <w:rPr>
                <w:rFonts w:cstheme="minorHAnsi"/>
                <w:sz w:val="24"/>
                <w:szCs w:val="24"/>
              </w:rPr>
            </w:pPr>
            <w:r w:rsidRPr="00E00814">
              <w:rPr>
                <w:rFonts w:cstheme="minorHAnsi"/>
                <w:sz w:val="24"/>
                <w:szCs w:val="24"/>
              </w:rPr>
              <w:t>Providing banking channels/services</w:t>
            </w:r>
          </w:p>
        </w:tc>
        <w:tc>
          <w:tcPr>
            <w:tcW w:w="450"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63</w:t>
            </w:r>
          </w:p>
        </w:tc>
      </w:tr>
      <w:tr w:rsidR="00000F4C" w:rsidRPr="00E00814" w:rsidTr="008D17BA">
        <w:tc>
          <w:tcPr>
            <w:tcW w:w="493" w:type="pct"/>
            <w:tcBorders>
              <w:top w:val="single" w:sz="4" w:space="0" w:color="auto"/>
              <w:left w:val="single" w:sz="4" w:space="0" w:color="auto"/>
              <w:bottom w:val="single" w:sz="4" w:space="0" w:color="auto"/>
              <w:right w:val="single" w:sz="4" w:space="0" w:color="auto"/>
            </w:tcBorders>
            <w:hideMark/>
          </w:tcPr>
          <w:p w:rsidR="00000F4C" w:rsidRPr="00E00814" w:rsidRDefault="0068117C" w:rsidP="00525D6B">
            <w:pPr>
              <w:spacing w:after="0"/>
              <w:jc w:val="center"/>
              <w:rPr>
                <w:rFonts w:cstheme="minorHAnsi"/>
                <w:sz w:val="24"/>
                <w:szCs w:val="24"/>
              </w:rPr>
            </w:pPr>
            <w:r w:rsidRPr="00E00814">
              <w:rPr>
                <w:rFonts w:cstheme="minorHAnsi"/>
                <w:sz w:val="24"/>
                <w:szCs w:val="24"/>
              </w:rPr>
              <w:t>1</w:t>
            </w:r>
            <w:r w:rsidR="00FF61E7" w:rsidRPr="00E00814">
              <w:rPr>
                <w:rFonts w:cstheme="minorHAnsi"/>
                <w:sz w:val="24"/>
                <w:szCs w:val="24"/>
              </w:rPr>
              <w:t>7</w:t>
            </w:r>
            <w:r w:rsidRPr="00E00814">
              <w:rPr>
                <w:rFonts w:cstheme="minorHAnsi"/>
                <w:sz w:val="24"/>
                <w:szCs w:val="24"/>
              </w:rPr>
              <w:t>.1.1</w:t>
            </w:r>
          </w:p>
        </w:tc>
        <w:tc>
          <w:tcPr>
            <w:tcW w:w="4057" w:type="pct"/>
            <w:tcBorders>
              <w:top w:val="single" w:sz="4" w:space="0" w:color="auto"/>
              <w:left w:val="single" w:sz="4" w:space="0" w:color="auto"/>
              <w:bottom w:val="single" w:sz="4" w:space="0" w:color="auto"/>
              <w:right w:val="single" w:sz="4" w:space="0" w:color="auto"/>
            </w:tcBorders>
            <w:hideMark/>
          </w:tcPr>
          <w:p w:rsidR="00000F4C" w:rsidRPr="00E00814" w:rsidRDefault="008D17BA" w:rsidP="00525D6B">
            <w:pPr>
              <w:autoSpaceDE w:val="0"/>
              <w:autoSpaceDN w:val="0"/>
              <w:adjustRightInd w:val="0"/>
              <w:spacing w:after="0"/>
              <w:jc w:val="both"/>
              <w:rPr>
                <w:rFonts w:cstheme="minorHAnsi"/>
                <w:sz w:val="24"/>
                <w:szCs w:val="24"/>
              </w:rPr>
            </w:pPr>
            <w:r w:rsidRPr="00E00814">
              <w:rPr>
                <w:rFonts w:cstheme="minorHAnsi"/>
                <w:sz w:val="24"/>
                <w:szCs w:val="24"/>
              </w:rPr>
              <w:t>Implementation of FIP in below 2000 population</w:t>
            </w:r>
          </w:p>
        </w:tc>
        <w:tc>
          <w:tcPr>
            <w:tcW w:w="450"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63</w:t>
            </w:r>
          </w:p>
        </w:tc>
      </w:tr>
      <w:tr w:rsidR="00000F4C" w:rsidRPr="00E00814" w:rsidTr="008D17BA">
        <w:tc>
          <w:tcPr>
            <w:tcW w:w="493" w:type="pct"/>
            <w:tcBorders>
              <w:top w:val="single" w:sz="4" w:space="0" w:color="auto"/>
              <w:left w:val="single" w:sz="4" w:space="0" w:color="auto"/>
              <w:bottom w:val="single" w:sz="4" w:space="0" w:color="auto"/>
              <w:right w:val="single" w:sz="4" w:space="0" w:color="auto"/>
            </w:tcBorders>
            <w:hideMark/>
          </w:tcPr>
          <w:p w:rsidR="00000F4C" w:rsidRPr="00E00814" w:rsidRDefault="00FF61E7" w:rsidP="00525D6B">
            <w:pPr>
              <w:spacing w:after="0"/>
              <w:jc w:val="center"/>
              <w:rPr>
                <w:rFonts w:cstheme="minorHAnsi"/>
                <w:sz w:val="24"/>
                <w:szCs w:val="24"/>
              </w:rPr>
            </w:pPr>
            <w:r w:rsidRPr="00E00814">
              <w:rPr>
                <w:rFonts w:cstheme="minorHAnsi"/>
                <w:sz w:val="24"/>
                <w:szCs w:val="24"/>
              </w:rPr>
              <w:t>17</w:t>
            </w:r>
            <w:r w:rsidR="0068117C" w:rsidRPr="00E00814">
              <w:rPr>
                <w:rFonts w:cstheme="minorHAnsi"/>
                <w:sz w:val="24"/>
                <w:szCs w:val="24"/>
              </w:rPr>
              <w:t>.1.2</w:t>
            </w:r>
          </w:p>
        </w:tc>
        <w:tc>
          <w:tcPr>
            <w:tcW w:w="4057" w:type="pct"/>
            <w:tcBorders>
              <w:top w:val="single" w:sz="4" w:space="0" w:color="auto"/>
              <w:left w:val="single" w:sz="4" w:space="0" w:color="auto"/>
              <w:bottom w:val="single" w:sz="4" w:space="0" w:color="auto"/>
              <w:right w:val="single" w:sz="4" w:space="0" w:color="auto"/>
            </w:tcBorders>
            <w:hideMark/>
          </w:tcPr>
          <w:p w:rsidR="00000F4C" w:rsidRPr="00E00814" w:rsidRDefault="00567A80" w:rsidP="008D17BA">
            <w:pPr>
              <w:spacing w:after="0"/>
              <w:rPr>
                <w:rFonts w:cstheme="minorHAnsi"/>
                <w:sz w:val="24"/>
                <w:szCs w:val="24"/>
              </w:rPr>
            </w:pPr>
            <w:r w:rsidRPr="00E00814">
              <w:rPr>
                <w:rFonts w:cstheme="minorHAnsi"/>
                <w:sz w:val="24"/>
                <w:szCs w:val="24"/>
              </w:rPr>
              <w:t>Providing Banking Services in all Villages with above 2000 populati</w:t>
            </w:r>
            <w:r w:rsidR="00E90435" w:rsidRPr="00E00814">
              <w:rPr>
                <w:rFonts w:cstheme="minorHAnsi"/>
                <w:sz w:val="24"/>
                <w:szCs w:val="24"/>
              </w:rPr>
              <w:t>on -   Progress as on 3</w:t>
            </w:r>
            <w:r w:rsidR="008D17BA" w:rsidRPr="00E00814">
              <w:rPr>
                <w:rFonts w:cstheme="minorHAnsi"/>
                <w:sz w:val="24"/>
                <w:szCs w:val="24"/>
              </w:rPr>
              <w:t>0</w:t>
            </w:r>
            <w:r w:rsidR="00E90435" w:rsidRPr="00E00814">
              <w:rPr>
                <w:rFonts w:cstheme="minorHAnsi"/>
                <w:sz w:val="24"/>
                <w:szCs w:val="24"/>
              </w:rPr>
              <w:t>.0</w:t>
            </w:r>
            <w:r w:rsidR="008D17BA" w:rsidRPr="00E00814">
              <w:rPr>
                <w:rFonts w:cstheme="minorHAnsi"/>
                <w:sz w:val="24"/>
                <w:szCs w:val="24"/>
              </w:rPr>
              <w:t>6</w:t>
            </w:r>
            <w:r w:rsidR="00E90435" w:rsidRPr="00E00814">
              <w:rPr>
                <w:rFonts w:cstheme="minorHAnsi"/>
                <w:sz w:val="24"/>
                <w:szCs w:val="24"/>
              </w:rPr>
              <w:t>.2015</w:t>
            </w:r>
            <w:r w:rsidRPr="00E00814">
              <w:rPr>
                <w:rFonts w:cstheme="minorHAnsi"/>
                <w:sz w:val="24"/>
                <w:szCs w:val="24"/>
              </w:rPr>
              <w:t xml:space="preserve">  </w:t>
            </w:r>
          </w:p>
        </w:tc>
        <w:tc>
          <w:tcPr>
            <w:tcW w:w="450"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64</w:t>
            </w:r>
          </w:p>
        </w:tc>
      </w:tr>
      <w:tr w:rsidR="00000F4C" w:rsidRPr="00E00814" w:rsidTr="008D17BA">
        <w:tc>
          <w:tcPr>
            <w:tcW w:w="493" w:type="pct"/>
            <w:tcBorders>
              <w:top w:val="single" w:sz="4" w:space="0" w:color="auto"/>
              <w:left w:val="single" w:sz="4" w:space="0" w:color="auto"/>
              <w:bottom w:val="single" w:sz="4" w:space="0" w:color="auto"/>
              <w:right w:val="single" w:sz="4" w:space="0" w:color="auto"/>
            </w:tcBorders>
            <w:hideMark/>
          </w:tcPr>
          <w:p w:rsidR="00000F4C" w:rsidRPr="00E00814" w:rsidRDefault="0068117C" w:rsidP="00525D6B">
            <w:pPr>
              <w:spacing w:after="0"/>
              <w:jc w:val="center"/>
              <w:rPr>
                <w:rFonts w:cstheme="minorHAnsi"/>
                <w:sz w:val="24"/>
                <w:szCs w:val="24"/>
              </w:rPr>
            </w:pPr>
            <w:r w:rsidRPr="00E00814">
              <w:rPr>
                <w:rFonts w:cstheme="minorHAnsi"/>
                <w:sz w:val="24"/>
                <w:szCs w:val="24"/>
              </w:rPr>
              <w:t>1</w:t>
            </w:r>
            <w:r w:rsidR="00FF61E7" w:rsidRPr="00E00814">
              <w:rPr>
                <w:rFonts w:cstheme="minorHAnsi"/>
                <w:sz w:val="24"/>
                <w:szCs w:val="24"/>
              </w:rPr>
              <w:t>7</w:t>
            </w:r>
            <w:r w:rsidRPr="00E00814">
              <w:rPr>
                <w:rFonts w:cstheme="minorHAnsi"/>
                <w:sz w:val="24"/>
                <w:szCs w:val="24"/>
              </w:rPr>
              <w:t>.1.3</w:t>
            </w:r>
          </w:p>
        </w:tc>
        <w:tc>
          <w:tcPr>
            <w:tcW w:w="4057" w:type="pct"/>
            <w:tcBorders>
              <w:top w:val="single" w:sz="4" w:space="0" w:color="auto"/>
              <w:left w:val="single" w:sz="4" w:space="0" w:color="auto"/>
              <w:bottom w:val="single" w:sz="4" w:space="0" w:color="auto"/>
              <w:right w:val="single" w:sz="4" w:space="0" w:color="auto"/>
            </w:tcBorders>
            <w:hideMark/>
          </w:tcPr>
          <w:p w:rsidR="00000F4C" w:rsidRPr="00E00814" w:rsidRDefault="00567A80" w:rsidP="00525D6B">
            <w:pPr>
              <w:spacing w:after="0"/>
              <w:jc w:val="both"/>
              <w:rPr>
                <w:rFonts w:cstheme="minorHAnsi"/>
                <w:sz w:val="24"/>
                <w:szCs w:val="24"/>
              </w:rPr>
            </w:pPr>
            <w:r w:rsidRPr="00E00814">
              <w:rPr>
                <w:rFonts w:cstheme="minorHAnsi"/>
                <w:sz w:val="24"/>
                <w:szCs w:val="24"/>
              </w:rPr>
              <w:t>Branch Expansion – Progress in opening of bank branches</w:t>
            </w:r>
          </w:p>
        </w:tc>
        <w:tc>
          <w:tcPr>
            <w:tcW w:w="450"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64</w:t>
            </w:r>
          </w:p>
        </w:tc>
      </w:tr>
      <w:tr w:rsidR="00E90435" w:rsidRPr="00E00814" w:rsidTr="008D17BA">
        <w:tc>
          <w:tcPr>
            <w:tcW w:w="493" w:type="pct"/>
            <w:tcBorders>
              <w:top w:val="single" w:sz="4" w:space="0" w:color="auto"/>
              <w:left w:val="single" w:sz="4" w:space="0" w:color="auto"/>
              <w:bottom w:val="single" w:sz="4" w:space="0" w:color="auto"/>
              <w:right w:val="single" w:sz="4" w:space="0" w:color="auto"/>
            </w:tcBorders>
            <w:hideMark/>
          </w:tcPr>
          <w:p w:rsidR="00E90435" w:rsidRPr="00E00814" w:rsidRDefault="00FF61E7" w:rsidP="00525D6B">
            <w:pPr>
              <w:spacing w:after="0"/>
              <w:jc w:val="center"/>
              <w:rPr>
                <w:rFonts w:cstheme="minorHAnsi"/>
                <w:sz w:val="24"/>
                <w:szCs w:val="24"/>
              </w:rPr>
            </w:pPr>
            <w:r w:rsidRPr="00E00814">
              <w:rPr>
                <w:rFonts w:cstheme="minorHAnsi"/>
                <w:sz w:val="24"/>
                <w:szCs w:val="24"/>
              </w:rPr>
              <w:t>17</w:t>
            </w:r>
            <w:r w:rsidR="00E90435" w:rsidRPr="00E00814">
              <w:rPr>
                <w:rFonts w:cstheme="minorHAnsi"/>
                <w:sz w:val="24"/>
                <w:szCs w:val="24"/>
              </w:rPr>
              <w:t>.1.4</w:t>
            </w:r>
          </w:p>
        </w:tc>
        <w:tc>
          <w:tcPr>
            <w:tcW w:w="4057" w:type="pct"/>
            <w:tcBorders>
              <w:top w:val="single" w:sz="4" w:space="0" w:color="auto"/>
              <w:left w:val="single" w:sz="4" w:space="0" w:color="auto"/>
              <w:bottom w:val="single" w:sz="4" w:space="0" w:color="auto"/>
              <w:right w:val="single" w:sz="4" w:space="0" w:color="auto"/>
            </w:tcBorders>
            <w:hideMark/>
          </w:tcPr>
          <w:p w:rsidR="00E90435" w:rsidRPr="00E00814" w:rsidRDefault="00E90435" w:rsidP="00525D6B">
            <w:pPr>
              <w:spacing w:after="0"/>
              <w:jc w:val="both"/>
              <w:rPr>
                <w:rFonts w:cstheme="minorHAnsi"/>
                <w:sz w:val="24"/>
                <w:szCs w:val="24"/>
              </w:rPr>
            </w:pPr>
            <w:r w:rsidRPr="00E00814">
              <w:rPr>
                <w:rFonts w:cstheme="minorHAnsi"/>
                <w:sz w:val="24"/>
                <w:szCs w:val="24"/>
              </w:rPr>
              <w:t>Online VIP</w:t>
            </w:r>
            <w:r w:rsidR="000910E5" w:rsidRPr="00E00814">
              <w:rPr>
                <w:rFonts w:cstheme="minorHAnsi"/>
                <w:sz w:val="24"/>
                <w:szCs w:val="24"/>
              </w:rPr>
              <w:t xml:space="preserve"> reference Tracking Module with Banks / SLBC</w:t>
            </w:r>
          </w:p>
        </w:tc>
        <w:tc>
          <w:tcPr>
            <w:tcW w:w="450" w:type="pct"/>
            <w:tcBorders>
              <w:top w:val="single" w:sz="4" w:space="0" w:color="auto"/>
              <w:left w:val="single" w:sz="4" w:space="0" w:color="auto"/>
              <w:bottom w:val="single" w:sz="4" w:space="0" w:color="auto"/>
              <w:right w:val="single" w:sz="4" w:space="0" w:color="auto"/>
            </w:tcBorders>
            <w:vAlign w:val="center"/>
            <w:hideMark/>
          </w:tcPr>
          <w:p w:rsidR="00E90435" w:rsidRPr="00E00814" w:rsidRDefault="002C2351" w:rsidP="00525D6B">
            <w:pPr>
              <w:spacing w:after="0"/>
              <w:jc w:val="center"/>
              <w:rPr>
                <w:rFonts w:cstheme="minorHAnsi"/>
                <w:sz w:val="24"/>
                <w:szCs w:val="24"/>
              </w:rPr>
            </w:pPr>
            <w:r w:rsidRPr="00E00814">
              <w:rPr>
                <w:rFonts w:cstheme="minorHAnsi"/>
                <w:sz w:val="24"/>
                <w:szCs w:val="24"/>
              </w:rPr>
              <w:t>65</w:t>
            </w:r>
          </w:p>
        </w:tc>
      </w:tr>
      <w:tr w:rsidR="00000F4C" w:rsidRPr="00E00814" w:rsidTr="008D17BA">
        <w:tc>
          <w:tcPr>
            <w:tcW w:w="493" w:type="pct"/>
            <w:tcBorders>
              <w:top w:val="single" w:sz="4" w:space="0" w:color="auto"/>
              <w:left w:val="single" w:sz="4" w:space="0" w:color="auto"/>
              <w:bottom w:val="single" w:sz="4" w:space="0" w:color="auto"/>
              <w:right w:val="single" w:sz="4" w:space="0" w:color="auto"/>
            </w:tcBorders>
            <w:hideMark/>
          </w:tcPr>
          <w:p w:rsidR="00000F4C" w:rsidRPr="00E00814" w:rsidRDefault="0068117C" w:rsidP="00525D6B">
            <w:pPr>
              <w:spacing w:after="0"/>
              <w:jc w:val="center"/>
              <w:rPr>
                <w:rFonts w:cstheme="minorHAnsi"/>
                <w:sz w:val="24"/>
                <w:szCs w:val="24"/>
              </w:rPr>
            </w:pPr>
            <w:r w:rsidRPr="00E00814">
              <w:rPr>
                <w:rFonts w:cstheme="minorHAnsi"/>
                <w:sz w:val="24"/>
                <w:szCs w:val="24"/>
              </w:rPr>
              <w:t>1</w:t>
            </w:r>
            <w:r w:rsidR="00FF61E7" w:rsidRPr="00E00814">
              <w:rPr>
                <w:rFonts w:cstheme="minorHAnsi"/>
                <w:sz w:val="24"/>
                <w:szCs w:val="24"/>
              </w:rPr>
              <w:t>7</w:t>
            </w:r>
            <w:r w:rsidRPr="00E00814">
              <w:rPr>
                <w:rFonts w:cstheme="minorHAnsi"/>
                <w:sz w:val="24"/>
                <w:szCs w:val="24"/>
              </w:rPr>
              <w:t>.1.</w:t>
            </w:r>
            <w:r w:rsidR="00FB3097" w:rsidRPr="00E00814">
              <w:rPr>
                <w:rFonts w:cstheme="minorHAnsi"/>
                <w:sz w:val="24"/>
                <w:szCs w:val="24"/>
              </w:rPr>
              <w:t>5</w:t>
            </w:r>
          </w:p>
        </w:tc>
        <w:tc>
          <w:tcPr>
            <w:tcW w:w="4057" w:type="pct"/>
            <w:tcBorders>
              <w:top w:val="single" w:sz="4" w:space="0" w:color="auto"/>
              <w:left w:val="single" w:sz="4" w:space="0" w:color="auto"/>
              <w:bottom w:val="single" w:sz="4" w:space="0" w:color="auto"/>
              <w:right w:val="single" w:sz="4" w:space="0" w:color="auto"/>
            </w:tcBorders>
            <w:hideMark/>
          </w:tcPr>
          <w:p w:rsidR="00000F4C" w:rsidRPr="00E00814" w:rsidRDefault="00567A80" w:rsidP="00525D6B">
            <w:pPr>
              <w:spacing w:after="0"/>
              <w:jc w:val="both"/>
              <w:rPr>
                <w:rFonts w:cstheme="minorHAnsi"/>
                <w:sz w:val="24"/>
                <w:szCs w:val="24"/>
              </w:rPr>
            </w:pPr>
            <w:r w:rsidRPr="00E00814">
              <w:rPr>
                <w:rFonts w:eastAsia="Times New Roman" w:cstheme="minorHAnsi"/>
                <w:sz w:val="24"/>
                <w:szCs w:val="24"/>
              </w:rPr>
              <w:t>Installation of ATMs</w:t>
            </w:r>
          </w:p>
        </w:tc>
        <w:tc>
          <w:tcPr>
            <w:tcW w:w="450"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65</w:t>
            </w:r>
          </w:p>
        </w:tc>
      </w:tr>
      <w:tr w:rsidR="00000F4C" w:rsidRPr="00E00814" w:rsidTr="008D17BA">
        <w:tc>
          <w:tcPr>
            <w:tcW w:w="493" w:type="pct"/>
            <w:tcBorders>
              <w:top w:val="single" w:sz="4" w:space="0" w:color="auto"/>
              <w:left w:val="single" w:sz="4" w:space="0" w:color="auto"/>
              <w:bottom w:val="single" w:sz="4" w:space="0" w:color="auto"/>
              <w:right w:val="single" w:sz="4" w:space="0" w:color="auto"/>
            </w:tcBorders>
            <w:hideMark/>
          </w:tcPr>
          <w:p w:rsidR="00000F4C" w:rsidRPr="00E00814" w:rsidRDefault="00FF61E7" w:rsidP="00525D6B">
            <w:pPr>
              <w:spacing w:after="0"/>
              <w:jc w:val="center"/>
              <w:rPr>
                <w:rFonts w:cstheme="minorHAnsi"/>
                <w:sz w:val="24"/>
                <w:szCs w:val="24"/>
              </w:rPr>
            </w:pPr>
            <w:r w:rsidRPr="00E00814">
              <w:rPr>
                <w:rFonts w:cstheme="minorHAnsi"/>
                <w:sz w:val="24"/>
                <w:szCs w:val="24"/>
              </w:rPr>
              <w:t>17</w:t>
            </w:r>
            <w:r w:rsidR="0068117C" w:rsidRPr="00E00814">
              <w:rPr>
                <w:rFonts w:cstheme="minorHAnsi"/>
                <w:sz w:val="24"/>
                <w:szCs w:val="24"/>
              </w:rPr>
              <w:t>.1.</w:t>
            </w:r>
            <w:r w:rsidR="00FB3097" w:rsidRPr="00E00814">
              <w:rPr>
                <w:rFonts w:cstheme="minorHAnsi"/>
                <w:sz w:val="24"/>
                <w:szCs w:val="24"/>
              </w:rPr>
              <w:t>6</w:t>
            </w:r>
          </w:p>
        </w:tc>
        <w:tc>
          <w:tcPr>
            <w:tcW w:w="4057" w:type="pct"/>
            <w:tcBorders>
              <w:top w:val="single" w:sz="4" w:space="0" w:color="auto"/>
              <w:left w:val="single" w:sz="4" w:space="0" w:color="auto"/>
              <w:bottom w:val="single" w:sz="4" w:space="0" w:color="auto"/>
              <w:right w:val="single" w:sz="4" w:space="0" w:color="auto"/>
            </w:tcBorders>
            <w:hideMark/>
          </w:tcPr>
          <w:p w:rsidR="00000F4C" w:rsidRPr="00E00814" w:rsidRDefault="00567A80" w:rsidP="00525D6B">
            <w:pPr>
              <w:spacing w:after="0"/>
              <w:jc w:val="both"/>
              <w:rPr>
                <w:rFonts w:cstheme="minorHAnsi"/>
                <w:sz w:val="24"/>
                <w:szCs w:val="24"/>
              </w:rPr>
            </w:pPr>
            <w:r w:rsidRPr="00E00814">
              <w:rPr>
                <w:rFonts w:cstheme="minorHAnsi"/>
                <w:sz w:val="24"/>
                <w:szCs w:val="24"/>
              </w:rPr>
              <w:t>Opening of branches in Tribal Areas</w:t>
            </w:r>
          </w:p>
        </w:tc>
        <w:tc>
          <w:tcPr>
            <w:tcW w:w="450"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66</w:t>
            </w:r>
          </w:p>
        </w:tc>
      </w:tr>
      <w:tr w:rsidR="00000F4C" w:rsidRPr="00E00814" w:rsidTr="008D17BA">
        <w:tc>
          <w:tcPr>
            <w:tcW w:w="493" w:type="pct"/>
            <w:tcBorders>
              <w:top w:val="single" w:sz="4" w:space="0" w:color="auto"/>
              <w:left w:val="single" w:sz="4" w:space="0" w:color="auto"/>
              <w:bottom w:val="single" w:sz="4" w:space="0" w:color="auto"/>
              <w:right w:val="single" w:sz="4" w:space="0" w:color="auto"/>
            </w:tcBorders>
            <w:hideMark/>
          </w:tcPr>
          <w:p w:rsidR="00000F4C" w:rsidRPr="00E00814" w:rsidRDefault="00FF61E7" w:rsidP="00525D6B">
            <w:pPr>
              <w:spacing w:after="0"/>
              <w:jc w:val="center"/>
              <w:rPr>
                <w:rFonts w:cstheme="minorHAnsi"/>
                <w:sz w:val="24"/>
                <w:szCs w:val="24"/>
              </w:rPr>
            </w:pPr>
            <w:r w:rsidRPr="00E00814">
              <w:rPr>
                <w:rFonts w:cstheme="minorHAnsi"/>
                <w:sz w:val="24"/>
                <w:szCs w:val="24"/>
              </w:rPr>
              <w:t>17</w:t>
            </w:r>
            <w:r w:rsidR="00FB3097" w:rsidRPr="00E00814">
              <w:rPr>
                <w:rFonts w:cstheme="minorHAnsi"/>
                <w:sz w:val="24"/>
                <w:szCs w:val="24"/>
              </w:rPr>
              <w:t>.1.7</w:t>
            </w:r>
          </w:p>
        </w:tc>
        <w:tc>
          <w:tcPr>
            <w:tcW w:w="4057" w:type="pct"/>
            <w:tcBorders>
              <w:top w:val="single" w:sz="4" w:space="0" w:color="auto"/>
              <w:left w:val="single" w:sz="4" w:space="0" w:color="auto"/>
              <w:bottom w:val="single" w:sz="4" w:space="0" w:color="auto"/>
              <w:right w:val="single" w:sz="4" w:space="0" w:color="auto"/>
            </w:tcBorders>
            <w:hideMark/>
          </w:tcPr>
          <w:p w:rsidR="00000F4C" w:rsidRPr="00E00814" w:rsidRDefault="00567A80" w:rsidP="00525D6B">
            <w:pPr>
              <w:spacing w:after="0"/>
              <w:jc w:val="both"/>
              <w:rPr>
                <w:rFonts w:cstheme="minorHAnsi"/>
                <w:sz w:val="24"/>
                <w:szCs w:val="24"/>
              </w:rPr>
            </w:pPr>
            <w:r w:rsidRPr="00E00814">
              <w:rPr>
                <w:rFonts w:cstheme="minorHAnsi"/>
                <w:sz w:val="24"/>
                <w:szCs w:val="24"/>
              </w:rPr>
              <w:t>Mandals where there is no bank branch at Mandal Head Quarters</w:t>
            </w:r>
          </w:p>
        </w:tc>
        <w:tc>
          <w:tcPr>
            <w:tcW w:w="450"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68</w:t>
            </w:r>
          </w:p>
        </w:tc>
      </w:tr>
      <w:tr w:rsidR="00000F4C" w:rsidRPr="00E00814" w:rsidTr="008D17BA">
        <w:tc>
          <w:tcPr>
            <w:tcW w:w="493" w:type="pct"/>
            <w:tcBorders>
              <w:top w:val="single" w:sz="4" w:space="0" w:color="auto"/>
              <w:left w:val="single" w:sz="4" w:space="0" w:color="auto"/>
              <w:bottom w:val="single" w:sz="4" w:space="0" w:color="auto"/>
              <w:right w:val="single" w:sz="4" w:space="0" w:color="auto"/>
            </w:tcBorders>
            <w:hideMark/>
          </w:tcPr>
          <w:p w:rsidR="00000F4C" w:rsidRPr="00E00814" w:rsidRDefault="00567A80" w:rsidP="00525D6B">
            <w:pPr>
              <w:spacing w:after="0"/>
              <w:jc w:val="center"/>
              <w:rPr>
                <w:rFonts w:cstheme="minorHAnsi"/>
                <w:sz w:val="24"/>
                <w:szCs w:val="24"/>
              </w:rPr>
            </w:pPr>
            <w:r w:rsidRPr="00E00814">
              <w:rPr>
                <w:rFonts w:cstheme="minorHAnsi"/>
                <w:sz w:val="24"/>
                <w:szCs w:val="24"/>
              </w:rPr>
              <w:t>1</w:t>
            </w:r>
            <w:r w:rsidR="00FF61E7" w:rsidRPr="00E00814">
              <w:rPr>
                <w:rFonts w:cstheme="minorHAnsi"/>
                <w:sz w:val="24"/>
                <w:szCs w:val="24"/>
              </w:rPr>
              <w:t>7</w:t>
            </w:r>
            <w:r w:rsidRPr="00E00814">
              <w:rPr>
                <w:rFonts w:cstheme="minorHAnsi"/>
                <w:sz w:val="24"/>
                <w:szCs w:val="24"/>
              </w:rPr>
              <w:t>.2</w:t>
            </w:r>
          </w:p>
        </w:tc>
        <w:tc>
          <w:tcPr>
            <w:tcW w:w="4057" w:type="pct"/>
            <w:tcBorders>
              <w:top w:val="single" w:sz="4" w:space="0" w:color="auto"/>
              <w:left w:val="single" w:sz="4" w:space="0" w:color="auto"/>
              <w:bottom w:val="single" w:sz="4" w:space="0" w:color="auto"/>
              <w:right w:val="single" w:sz="4" w:space="0" w:color="auto"/>
            </w:tcBorders>
            <w:hideMark/>
          </w:tcPr>
          <w:p w:rsidR="00000F4C" w:rsidRPr="00E00814" w:rsidRDefault="00567A80" w:rsidP="00525D6B">
            <w:pPr>
              <w:autoSpaceDE w:val="0"/>
              <w:autoSpaceDN w:val="0"/>
              <w:adjustRightInd w:val="0"/>
              <w:spacing w:after="0"/>
              <w:jc w:val="both"/>
              <w:rPr>
                <w:rFonts w:cstheme="minorHAnsi"/>
                <w:sz w:val="24"/>
                <w:szCs w:val="24"/>
              </w:rPr>
            </w:pPr>
            <w:r w:rsidRPr="00E00814">
              <w:rPr>
                <w:rFonts w:cstheme="minorHAnsi"/>
                <w:sz w:val="24"/>
                <w:szCs w:val="24"/>
              </w:rPr>
              <w:t>National Mission on Financial Inclusion Plan – Pradhan Mantri Jan Dhan Yojana(PMJDY)</w:t>
            </w:r>
          </w:p>
        </w:tc>
        <w:tc>
          <w:tcPr>
            <w:tcW w:w="450"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2C2351" w:rsidP="00525D6B">
            <w:pPr>
              <w:spacing w:after="0"/>
              <w:jc w:val="center"/>
              <w:rPr>
                <w:rFonts w:cstheme="minorHAnsi"/>
                <w:sz w:val="24"/>
                <w:szCs w:val="24"/>
              </w:rPr>
            </w:pPr>
            <w:r w:rsidRPr="00E00814">
              <w:rPr>
                <w:rFonts w:cstheme="minorHAnsi"/>
                <w:sz w:val="24"/>
                <w:szCs w:val="24"/>
              </w:rPr>
              <w:t>68</w:t>
            </w:r>
          </w:p>
        </w:tc>
      </w:tr>
      <w:tr w:rsidR="00567A80" w:rsidRPr="00E00814" w:rsidTr="008D17BA">
        <w:tc>
          <w:tcPr>
            <w:tcW w:w="493" w:type="pct"/>
            <w:tcBorders>
              <w:top w:val="single" w:sz="4" w:space="0" w:color="auto"/>
              <w:left w:val="single" w:sz="4" w:space="0" w:color="auto"/>
              <w:bottom w:val="single" w:sz="4" w:space="0" w:color="auto"/>
              <w:right w:val="single" w:sz="4" w:space="0" w:color="auto"/>
            </w:tcBorders>
            <w:hideMark/>
          </w:tcPr>
          <w:p w:rsidR="00567A80" w:rsidRPr="00E00814" w:rsidRDefault="0068117C" w:rsidP="00525D6B">
            <w:pPr>
              <w:spacing w:after="0"/>
              <w:jc w:val="center"/>
              <w:rPr>
                <w:rFonts w:cstheme="minorHAnsi"/>
                <w:sz w:val="24"/>
                <w:szCs w:val="24"/>
              </w:rPr>
            </w:pPr>
            <w:r w:rsidRPr="00E00814">
              <w:rPr>
                <w:rFonts w:cstheme="minorHAnsi"/>
                <w:sz w:val="24"/>
                <w:szCs w:val="24"/>
              </w:rPr>
              <w:t>1</w:t>
            </w:r>
            <w:r w:rsidR="00FF61E7" w:rsidRPr="00E00814">
              <w:rPr>
                <w:rFonts w:cstheme="minorHAnsi"/>
                <w:sz w:val="24"/>
                <w:szCs w:val="24"/>
              </w:rPr>
              <w:t>7</w:t>
            </w:r>
            <w:r w:rsidRPr="00E00814">
              <w:rPr>
                <w:rFonts w:cstheme="minorHAnsi"/>
                <w:sz w:val="24"/>
                <w:szCs w:val="24"/>
              </w:rPr>
              <w:t>.2.1</w:t>
            </w:r>
          </w:p>
        </w:tc>
        <w:tc>
          <w:tcPr>
            <w:tcW w:w="4057" w:type="pct"/>
            <w:tcBorders>
              <w:top w:val="single" w:sz="4" w:space="0" w:color="auto"/>
              <w:left w:val="single" w:sz="4" w:space="0" w:color="auto"/>
              <w:bottom w:val="single" w:sz="4" w:space="0" w:color="auto"/>
              <w:right w:val="single" w:sz="4" w:space="0" w:color="auto"/>
            </w:tcBorders>
            <w:hideMark/>
          </w:tcPr>
          <w:p w:rsidR="00567A80" w:rsidRPr="00E00814" w:rsidRDefault="00567A80" w:rsidP="00525D6B">
            <w:pPr>
              <w:autoSpaceDE w:val="0"/>
              <w:autoSpaceDN w:val="0"/>
              <w:adjustRightInd w:val="0"/>
              <w:spacing w:after="0"/>
              <w:jc w:val="both"/>
              <w:rPr>
                <w:rFonts w:cstheme="minorHAnsi"/>
                <w:sz w:val="24"/>
                <w:szCs w:val="24"/>
              </w:rPr>
            </w:pPr>
            <w:r w:rsidRPr="00E00814">
              <w:rPr>
                <w:rFonts w:cstheme="minorHAnsi"/>
                <w:bCs/>
                <w:sz w:val="24"/>
                <w:szCs w:val="24"/>
              </w:rPr>
              <w:t xml:space="preserve">Progress report Number of Accounts opened under PMJDY    </w:t>
            </w:r>
          </w:p>
        </w:tc>
        <w:tc>
          <w:tcPr>
            <w:tcW w:w="450" w:type="pct"/>
            <w:tcBorders>
              <w:top w:val="single" w:sz="4" w:space="0" w:color="auto"/>
              <w:left w:val="single" w:sz="4" w:space="0" w:color="auto"/>
              <w:bottom w:val="single" w:sz="4" w:space="0" w:color="auto"/>
              <w:right w:val="single" w:sz="4" w:space="0" w:color="auto"/>
            </w:tcBorders>
            <w:vAlign w:val="center"/>
            <w:hideMark/>
          </w:tcPr>
          <w:p w:rsidR="00567A80" w:rsidRPr="00E00814" w:rsidRDefault="002C2351" w:rsidP="00525D6B">
            <w:pPr>
              <w:spacing w:after="0"/>
              <w:jc w:val="center"/>
              <w:rPr>
                <w:rFonts w:cstheme="minorHAnsi"/>
                <w:sz w:val="24"/>
                <w:szCs w:val="24"/>
              </w:rPr>
            </w:pPr>
            <w:r w:rsidRPr="00E00814">
              <w:rPr>
                <w:rFonts w:cstheme="minorHAnsi"/>
                <w:sz w:val="24"/>
                <w:szCs w:val="24"/>
              </w:rPr>
              <w:t>68</w:t>
            </w:r>
          </w:p>
        </w:tc>
      </w:tr>
      <w:tr w:rsidR="00567A80" w:rsidRPr="00E00814" w:rsidTr="008D17BA">
        <w:tc>
          <w:tcPr>
            <w:tcW w:w="493" w:type="pct"/>
            <w:tcBorders>
              <w:top w:val="single" w:sz="4" w:space="0" w:color="auto"/>
              <w:left w:val="single" w:sz="4" w:space="0" w:color="auto"/>
              <w:bottom w:val="single" w:sz="4" w:space="0" w:color="auto"/>
              <w:right w:val="single" w:sz="4" w:space="0" w:color="auto"/>
            </w:tcBorders>
            <w:hideMark/>
          </w:tcPr>
          <w:p w:rsidR="00567A80" w:rsidRPr="00E00814" w:rsidRDefault="0068117C" w:rsidP="00525D6B">
            <w:pPr>
              <w:spacing w:after="0"/>
              <w:jc w:val="center"/>
              <w:rPr>
                <w:rFonts w:cstheme="minorHAnsi"/>
                <w:sz w:val="24"/>
                <w:szCs w:val="24"/>
              </w:rPr>
            </w:pPr>
            <w:r w:rsidRPr="00E00814">
              <w:rPr>
                <w:rFonts w:cstheme="minorHAnsi"/>
                <w:sz w:val="24"/>
                <w:szCs w:val="24"/>
              </w:rPr>
              <w:t>1</w:t>
            </w:r>
            <w:r w:rsidR="00FF61E7" w:rsidRPr="00E00814">
              <w:rPr>
                <w:rFonts w:cstheme="minorHAnsi"/>
                <w:sz w:val="24"/>
                <w:szCs w:val="24"/>
              </w:rPr>
              <w:t>7</w:t>
            </w:r>
            <w:r w:rsidRPr="00E00814">
              <w:rPr>
                <w:rFonts w:cstheme="minorHAnsi"/>
                <w:sz w:val="24"/>
                <w:szCs w:val="24"/>
              </w:rPr>
              <w:t>.2.2</w:t>
            </w:r>
          </w:p>
        </w:tc>
        <w:tc>
          <w:tcPr>
            <w:tcW w:w="4057" w:type="pct"/>
            <w:tcBorders>
              <w:top w:val="single" w:sz="4" w:space="0" w:color="auto"/>
              <w:left w:val="single" w:sz="4" w:space="0" w:color="auto"/>
              <w:bottom w:val="single" w:sz="4" w:space="0" w:color="auto"/>
              <w:right w:val="single" w:sz="4" w:space="0" w:color="auto"/>
            </w:tcBorders>
            <w:hideMark/>
          </w:tcPr>
          <w:p w:rsidR="00567A80" w:rsidRPr="00E00814" w:rsidRDefault="00567A80" w:rsidP="00525D6B">
            <w:pPr>
              <w:autoSpaceDE w:val="0"/>
              <w:autoSpaceDN w:val="0"/>
              <w:adjustRightInd w:val="0"/>
              <w:spacing w:after="0"/>
              <w:jc w:val="both"/>
              <w:rPr>
                <w:rFonts w:cstheme="minorHAnsi"/>
                <w:sz w:val="24"/>
                <w:szCs w:val="24"/>
              </w:rPr>
            </w:pPr>
            <w:r w:rsidRPr="00E00814">
              <w:rPr>
                <w:rFonts w:cstheme="minorHAnsi"/>
                <w:bCs/>
                <w:sz w:val="24"/>
                <w:szCs w:val="24"/>
              </w:rPr>
              <w:t>Deployment of Bank Mithras</w:t>
            </w:r>
          </w:p>
        </w:tc>
        <w:tc>
          <w:tcPr>
            <w:tcW w:w="450" w:type="pct"/>
            <w:tcBorders>
              <w:top w:val="single" w:sz="4" w:space="0" w:color="auto"/>
              <w:left w:val="single" w:sz="4" w:space="0" w:color="auto"/>
              <w:bottom w:val="single" w:sz="4" w:space="0" w:color="auto"/>
              <w:right w:val="single" w:sz="4" w:space="0" w:color="auto"/>
            </w:tcBorders>
            <w:vAlign w:val="center"/>
            <w:hideMark/>
          </w:tcPr>
          <w:p w:rsidR="00567A80" w:rsidRPr="00E00814" w:rsidRDefault="002C2351" w:rsidP="00525D6B">
            <w:pPr>
              <w:spacing w:after="0"/>
              <w:jc w:val="center"/>
              <w:rPr>
                <w:rFonts w:cstheme="minorHAnsi"/>
                <w:sz w:val="24"/>
                <w:szCs w:val="24"/>
              </w:rPr>
            </w:pPr>
            <w:r w:rsidRPr="00E00814">
              <w:rPr>
                <w:rFonts w:cstheme="minorHAnsi"/>
                <w:sz w:val="24"/>
                <w:szCs w:val="24"/>
              </w:rPr>
              <w:t>68</w:t>
            </w:r>
          </w:p>
        </w:tc>
      </w:tr>
      <w:tr w:rsidR="00567A80" w:rsidRPr="00E00814" w:rsidTr="008D17BA">
        <w:tc>
          <w:tcPr>
            <w:tcW w:w="493" w:type="pct"/>
            <w:tcBorders>
              <w:top w:val="single" w:sz="4" w:space="0" w:color="auto"/>
              <w:left w:val="single" w:sz="4" w:space="0" w:color="auto"/>
              <w:bottom w:val="single" w:sz="4" w:space="0" w:color="auto"/>
              <w:right w:val="single" w:sz="4" w:space="0" w:color="auto"/>
            </w:tcBorders>
            <w:hideMark/>
          </w:tcPr>
          <w:p w:rsidR="00567A80" w:rsidRPr="00E00814" w:rsidRDefault="0068117C" w:rsidP="00525D6B">
            <w:pPr>
              <w:spacing w:after="0"/>
              <w:jc w:val="center"/>
              <w:rPr>
                <w:rFonts w:cstheme="minorHAnsi"/>
                <w:sz w:val="24"/>
                <w:szCs w:val="24"/>
              </w:rPr>
            </w:pPr>
            <w:r w:rsidRPr="00E00814">
              <w:rPr>
                <w:rFonts w:cstheme="minorHAnsi"/>
                <w:sz w:val="24"/>
                <w:szCs w:val="24"/>
              </w:rPr>
              <w:t>1</w:t>
            </w:r>
            <w:r w:rsidR="00FF61E7" w:rsidRPr="00E00814">
              <w:rPr>
                <w:rFonts w:cstheme="minorHAnsi"/>
                <w:sz w:val="24"/>
                <w:szCs w:val="24"/>
              </w:rPr>
              <w:t>7</w:t>
            </w:r>
            <w:r w:rsidRPr="00E00814">
              <w:rPr>
                <w:rFonts w:cstheme="minorHAnsi"/>
                <w:sz w:val="24"/>
                <w:szCs w:val="24"/>
              </w:rPr>
              <w:t>.2.3</w:t>
            </w:r>
          </w:p>
        </w:tc>
        <w:tc>
          <w:tcPr>
            <w:tcW w:w="4057" w:type="pct"/>
            <w:tcBorders>
              <w:top w:val="single" w:sz="4" w:space="0" w:color="auto"/>
              <w:left w:val="single" w:sz="4" w:space="0" w:color="auto"/>
              <w:bottom w:val="single" w:sz="4" w:space="0" w:color="auto"/>
              <w:right w:val="single" w:sz="4" w:space="0" w:color="auto"/>
            </w:tcBorders>
            <w:hideMark/>
          </w:tcPr>
          <w:p w:rsidR="00567A80" w:rsidRPr="00E00814" w:rsidRDefault="00567A80" w:rsidP="00525D6B">
            <w:pPr>
              <w:autoSpaceDE w:val="0"/>
              <w:autoSpaceDN w:val="0"/>
              <w:adjustRightInd w:val="0"/>
              <w:spacing w:after="0"/>
              <w:jc w:val="both"/>
              <w:rPr>
                <w:rFonts w:cstheme="minorHAnsi"/>
                <w:bCs/>
                <w:sz w:val="24"/>
                <w:szCs w:val="24"/>
              </w:rPr>
            </w:pPr>
            <w:r w:rsidRPr="00E00814">
              <w:rPr>
                <w:rFonts w:cstheme="minorHAnsi"/>
                <w:sz w:val="24"/>
                <w:szCs w:val="24"/>
              </w:rPr>
              <w:t>Providing Basic Banking Accounts with overdraft facility and Rupay Debit card &amp; Pass books to all households</w:t>
            </w:r>
          </w:p>
        </w:tc>
        <w:tc>
          <w:tcPr>
            <w:tcW w:w="450" w:type="pct"/>
            <w:tcBorders>
              <w:top w:val="single" w:sz="4" w:space="0" w:color="auto"/>
              <w:left w:val="single" w:sz="4" w:space="0" w:color="auto"/>
              <w:bottom w:val="single" w:sz="4" w:space="0" w:color="auto"/>
              <w:right w:val="single" w:sz="4" w:space="0" w:color="auto"/>
            </w:tcBorders>
            <w:vAlign w:val="center"/>
            <w:hideMark/>
          </w:tcPr>
          <w:p w:rsidR="00567A80" w:rsidRPr="00E00814" w:rsidRDefault="002C2351" w:rsidP="00525D6B">
            <w:pPr>
              <w:spacing w:after="0"/>
              <w:jc w:val="center"/>
              <w:rPr>
                <w:rFonts w:cstheme="minorHAnsi"/>
                <w:sz w:val="24"/>
                <w:szCs w:val="24"/>
              </w:rPr>
            </w:pPr>
            <w:r w:rsidRPr="00E00814">
              <w:rPr>
                <w:rFonts w:cstheme="minorHAnsi"/>
                <w:sz w:val="24"/>
                <w:szCs w:val="24"/>
              </w:rPr>
              <w:t>69</w:t>
            </w:r>
          </w:p>
        </w:tc>
      </w:tr>
      <w:tr w:rsidR="008819B5" w:rsidRPr="00E00814" w:rsidTr="008D17BA">
        <w:tc>
          <w:tcPr>
            <w:tcW w:w="493" w:type="pct"/>
            <w:tcBorders>
              <w:top w:val="single" w:sz="4" w:space="0" w:color="auto"/>
              <w:left w:val="single" w:sz="4" w:space="0" w:color="auto"/>
              <w:bottom w:val="single" w:sz="4" w:space="0" w:color="auto"/>
              <w:right w:val="single" w:sz="4" w:space="0" w:color="auto"/>
            </w:tcBorders>
            <w:hideMark/>
          </w:tcPr>
          <w:p w:rsidR="008819B5" w:rsidRPr="00E00814" w:rsidRDefault="008819B5" w:rsidP="008D17BA">
            <w:pPr>
              <w:spacing w:after="0"/>
              <w:jc w:val="center"/>
              <w:rPr>
                <w:rFonts w:cstheme="minorHAnsi"/>
                <w:sz w:val="24"/>
                <w:szCs w:val="24"/>
              </w:rPr>
            </w:pPr>
            <w:r w:rsidRPr="00E00814">
              <w:rPr>
                <w:rFonts w:cstheme="minorHAnsi"/>
                <w:sz w:val="24"/>
                <w:szCs w:val="24"/>
              </w:rPr>
              <w:t>17.2.</w:t>
            </w:r>
            <w:r w:rsidR="008D17BA" w:rsidRPr="00E00814">
              <w:rPr>
                <w:rFonts w:cstheme="minorHAnsi"/>
                <w:sz w:val="24"/>
                <w:szCs w:val="24"/>
              </w:rPr>
              <w:t>4</w:t>
            </w:r>
          </w:p>
        </w:tc>
        <w:tc>
          <w:tcPr>
            <w:tcW w:w="4057" w:type="pct"/>
            <w:tcBorders>
              <w:top w:val="single" w:sz="4" w:space="0" w:color="auto"/>
              <w:left w:val="single" w:sz="4" w:space="0" w:color="auto"/>
              <w:bottom w:val="single" w:sz="4" w:space="0" w:color="auto"/>
              <w:right w:val="single" w:sz="4" w:space="0" w:color="auto"/>
            </w:tcBorders>
            <w:hideMark/>
          </w:tcPr>
          <w:p w:rsidR="008819B5" w:rsidRPr="00E00814" w:rsidRDefault="008819B5" w:rsidP="00525D6B">
            <w:pPr>
              <w:spacing w:after="0"/>
              <w:jc w:val="both"/>
              <w:rPr>
                <w:rFonts w:cstheme="minorHAnsi"/>
                <w:sz w:val="24"/>
                <w:szCs w:val="24"/>
              </w:rPr>
            </w:pPr>
            <w:r w:rsidRPr="00E00814">
              <w:rPr>
                <w:rFonts w:cstheme="minorHAnsi"/>
                <w:sz w:val="24"/>
                <w:szCs w:val="24"/>
              </w:rPr>
              <w:t>Atal Pension Yojana (APY) – New Pension Scheme</w:t>
            </w:r>
          </w:p>
        </w:tc>
        <w:tc>
          <w:tcPr>
            <w:tcW w:w="450" w:type="pct"/>
            <w:tcBorders>
              <w:top w:val="single" w:sz="4" w:space="0" w:color="auto"/>
              <w:left w:val="single" w:sz="4" w:space="0" w:color="auto"/>
              <w:bottom w:val="single" w:sz="4" w:space="0" w:color="auto"/>
              <w:right w:val="single" w:sz="4" w:space="0" w:color="auto"/>
            </w:tcBorders>
            <w:vAlign w:val="center"/>
            <w:hideMark/>
          </w:tcPr>
          <w:p w:rsidR="008819B5" w:rsidRPr="00E00814" w:rsidRDefault="002C2351" w:rsidP="00525D6B">
            <w:pPr>
              <w:spacing w:after="0"/>
              <w:jc w:val="center"/>
              <w:rPr>
                <w:rFonts w:cstheme="minorHAnsi"/>
                <w:sz w:val="24"/>
                <w:szCs w:val="24"/>
              </w:rPr>
            </w:pPr>
            <w:r w:rsidRPr="00E00814">
              <w:rPr>
                <w:rFonts w:cstheme="minorHAnsi"/>
                <w:sz w:val="24"/>
                <w:szCs w:val="24"/>
              </w:rPr>
              <w:t>70</w:t>
            </w:r>
          </w:p>
        </w:tc>
      </w:tr>
      <w:tr w:rsidR="008819B5" w:rsidRPr="00E00814" w:rsidTr="008D17BA">
        <w:tc>
          <w:tcPr>
            <w:tcW w:w="493" w:type="pct"/>
            <w:tcBorders>
              <w:top w:val="single" w:sz="4" w:space="0" w:color="auto"/>
              <w:left w:val="single" w:sz="4" w:space="0" w:color="auto"/>
              <w:bottom w:val="single" w:sz="4" w:space="0" w:color="auto"/>
              <w:right w:val="single" w:sz="4" w:space="0" w:color="auto"/>
            </w:tcBorders>
            <w:hideMark/>
          </w:tcPr>
          <w:p w:rsidR="008819B5" w:rsidRPr="00E00814" w:rsidRDefault="008D17BA" w:rsidP="00525D6B">
            <w:pPr>
              <w:spacing w:after="0"/>
              <w:jc w:val="center"/>
              <w:rPr>
                <w:rFonts w:cstheme="minorHAnsi"/>
                <w:sz w:val="24"/>
                <w:szCs w:val="24"/>
              </w:rPr>
            </w:pPr>
            <w:r w:rsidRPr="00E00814">
              <w:rPr>
                <w:rFonts w:cstheme="minorHAnsi"/>
                <w:sz w:val="24"/>
                <w:szCs w:val="24"/>
              </w:rPr>
              <w:t>17.2.5</w:t>
            </w:r>
          </w:p>
        </w:tc>
        <w:tc>
          <w:tcPr>
            <w:tcW w:w="4057" w:type="pct"/>
            <w:tcBorders>
              <w:top w:val="single" w:sz="4" w:space="0" w:color="auto"/>
              <w:left w:val="single" w:sz="4" w:space="0" w:color="auto"/>
              <w:bottom w:val="single" w:sz="4" w:space="0" w:color="auto"/>
              <w:right w:val="single" w:sz="4" w:space="0" w:color="auto"/>
            </w:tcBorders>
            <w:hideMark/>
          </w:tcPr>
          <w:p w:rsidR="008819B5" w:rsidRPr="00E00814" w:rsidRDefault="008D17BA" w:rsidP="00525D6B">
            <w:pPr>
              <w:spacing w:after="0"/>
              <w:jc w:val="both"/>
              <w:rPr>
                <w:rFonts w:cstheme="minorHAnsi"/>
                <w:sz w:val="24"/>
                <w:szCs w:val="24"/>
              </w:rPr>
            </w:pPr>
            <w:r w:rsidRPr="00E00814">
              <w:rPr>
                <w:rFonts w:cstheme="minorHAnsi"/>
                <w:sz w:val="24"/>
                <w:szCs w:val="24"/>
              </w:rPr>
              <w:t>Progress report – Number of enrollments under Social Security Schemes</w:t>
            </w:r>
          </w:p>
        </w:tc>
        <w:tc>
          <w:tcPr>
            <w:tcW w:w="450" w:type="pct"/>
            <w:tcBorders>
              <w:top w:val="single" w:sz="4" w:space="0" w:color="auto"/>
              <w:left w:val="single" w:sz="4" w:space="0" w:color="auto"/>
              <w:bottom w:val="single" w:sz="4" w:space="0" w:color="auto"/>
              <w:right w:val="single" w:sz="4" w:space="0" w:color="auto"/>
            </w:tcBorders>
            <w:vAlign w:val="center"/>
            <w:hideMark/>
          </w:tcPr>
          <w:p w:rsidR="008819B5" w:rsidRPr="00E00814" w:rsidRDefault="002C2351" w:rsidP="00525D6B">
            <w:pPr>
              <w:spacing w:after="0"/>
              <w:jc w:val="center"/>
              <w:rPr>
                <w:rFonts w:cstheme="minorHAnsi"/>
                <w:sz w:val="24"/>
                <w:szCs w:val="24"/>
              </w:rPr>
            </w:pPr>
            <w:r w:rsidRPr="00E00814">
              <w:rPr>
                <w:rFonts w:cstheme="minorHAnsi"/>
                <w:sz w:val="24"/>
                <w:szCs w:val="24"/>
              </w:rPr>
              <w:t>71</w:t>
            </w:r>
          </w:p>
        </w:tc>
      </w:tr>
      <w:tr w:rsidR="008819B5" w:rsidRPr="00E00814" w:rsidTr="008D17BA">
        <w:tc>
          <w:tcPr>
            <w:tcW w:w="493" w:type="pct"/>
            <w:tcBorders>
              <w:top w:val="single" w:sz="4" w:space="0" w:color="auto"/>
              <w:left w:val="single" w:sz="4" w:space="0" w:color="auto"/>
              <w:bottom w:val="single" w:sz="4" w:space="0" w:color="auto"/>
              <w:right w:val="single" w:sz="4" w:space="0" w:color="auto"/>
            </w:tcBorders>
            <w:hideMark/>
          </w:tcPr>
          <w:p w:rsidR="008819B5" w:rsidRPr="00E00814" w:rsidRDefault="00F12F8D" w:rsidP="00525D6B">
            <w:pPr>
              <w:spacing w:after="0"/>
              <w:jc w:val="center"/>
              <w:rPr>
                <w:rFonts w:cstheme="minorHAnsi"/>
                <w:sz w:val="24"/>
                <w:szCs w:val="24"/>
              </w:rPr>
            </w:pPr>
            <w:r w:rsidRPr="00E00814">
              <w:rPr>
                <w:rFonts w:cstheme="minorHAnsi"/>
                <w:sz w:val="24"/>
                <w:szCs w:val="24"/>
              </w:rPr>
              <w:t>17.2.6</w:t>
            </w:r>
          </w:p>
        </w:tc>
        <w:tc>
          <w:tcPr>
            <w:tcW w:w="4057" w:type="pct"/>
            <w:tcBorders>
              <w:top w:val="single" w:sz="4" w:space="0" w:color="auto"/>
              <w:left w:val="single" w:sz="4" w:space="0" w:color="auto"/>
              <w:bottom w:val="single" w:sz="4" w:space="0" w:color="auto"/>
              <w:right w:val="single" w:sz="4" w:space="0" w:color="auto"/>
            </w:tcBorders>
            <w:hideMark/>
          </w:tcPr>
          <w:p w:rsidR="008819B5" w:rsidRPr="00E00814" w:rsidRDefault="00F12F8D" w:rsidP="00525D6B">
            <w:pPr>
              <w:spacing w:after="0"/>
              <w:jc w:val="both"/>
              <w:rPr>
                <w:rFonts w:cstheme="minorHAnsi"/>
                <w:sz w:val="24"/>
                <w:szCs w:val="24"/>
              </w:rPr>
            </w:pPr>
            <w:r w:rsidRPr="00E00814">
              <w:rPr>
                <w:rFonts w:cstheme="minorHAnsi"/>
                <w:sz w:val="24"/>
                <w:szCs w:val="24"/>
              </w:rPr>
              <w:t>Suraksha Bandhan</w:t>
            </w:r>
          </w:p>
        </w:tc>
        <w:tc>
          <w:tcPr>
            <w:tcW w:w="450" w:type="pct"/>
            <w:tcBorders>
              <w:top w:val="single" w:sz="4" w:space="0" w:color="auto"/>
              <w:left w:val="single" w:sz="4" w:space="0" w:color="auto"/>
              <w:bottom w:val="single" w:sz="4" w:space="0" w:color="auto"/>
              <w:right w:val="single" w:sz="4" w:space="0" w:color="auto"/>
            </w:tcBorders>
            <w:vAlign w:val="center"/>
            <w:hideMark/>
          </w:tcPr>
          <w:p w:rsidR="008819B5" w:rsidRPr="00E00814" w:rsidRDefault="002C2351" w:rsidP="00525D6B">
            <w:pPr>
              <w:spacing w:after="0"/>
              <w:jc w:val="center"/>
              <w:rPr>
                <w:rFonts w:cstheme="minorHAnsi"/>
                <w:sz w:val="24"/>
                <w:szCs w:val="24"/>
              </w:rPr>
            </w:pPr>
            <w:r w:rsidRPr="00E00814">
              <w:rPr>
                <w:rFonts w:cstheme="minorHAnsi"/>
                <w:sz w:val="24"/>
                <w:szCs w:val="24"/>
              </w:rPr>
              <w:t>71</w:t>
            </w:r>
          </w:p>
        </w:tc>
      </w:tr>
      <w:tr w:rsidR="008819B5" w:rsidRPr="00E00814" w:rsidTr="008D17BA">
        <w:tc>
          <w:tcPr>
            <w:tcW w:w="493" w:type="pct"/>
            <w:tcBorders>
              <w:top w:val="single" w:sz="4" w:space="0" w:color="auto"/>
              <w:left w:val="single" w:sz="4" w:space="0" w:color="auto"/>
              <w:bottom w:val="single" w:sz="4" w:space="0" w:color="auto"/>
              <w:right w:val="single" w:sz="4" w:space="0" w:color="auto"/>
            </w:tcBorders>
            <w:hideMark/>
          </w:tcPr>
          <w:p w:rsidR="008819B5" w:rsidRPr="00E00814" w:rsidRDefault="00F12F8D" w:rsidP="00525D6B">
            <w:pPr>
              <w:spacing w:after="0"/>
              <w:jc w:val="center"/>
              <w:rPr>
                <w:rFonts w:cstheme="minorHAnsi"/>
                <w:sz w:val="24"/>
                <w:szCs w:val="24"/>
              </w:rPr>
            </w:pPr>
            <w:r w:rsidRPr="00E00814">
              <w:rPr>
                <w:rFonts w:cstheme="minorHAnsi"/>
                <w:sz w:val="24"/>
                <w:szCs w:val="24"/>
              </w:rPr>
              <w:t>17.2.7</w:t>
            </w:r>
          </w:p>
        </w:tc>
        <w:tc>
          <w:tcPr>
            <w:tcW w:w="4057" w:type="pct"/>
            <w:tcBorders>
              <w:top w:val="single" w:sz="4" w:space="0" w:color="auto"/>
              <w:left w:val="single" w:sz="4" w:space="0" w:color="auto"/>
              <w:bottom w:val="single" w:sz="4" w:space="0" w:color="auto"/>
              <w:right w:val="single" w:sz="4" w:space="0" w:color="auto"/>
            </w:tcBorders>
            <w:hideMark/>
          </w:tcPr>
          <w:p w:rsidR="008819B5" w:rsidRPr="00E00814" w:rsidRDefault="00F12F8D" w:rsidP="00525D6B">
            <w:pPr>
              <w:spacing w:after="0"/>
              <w:jc w:val="both"/>
              <w:rPr>
                <w:rFonts w:cstheme="minorHAnsi"/>
                <w:sz w:val="24"/>
                <w:szCs w:val="24"/>
              </w:rPr>
            </w:pPr>
            <w:r w:rsidRPr="00E00814">
              <w:rPr>
                <w:rFonts w:eastAsia="Times New Roman" w:cstheme="minorHAnsi"/>
                <w:sz w:val="24"/>
                <w:szCs w:val="24"/>
              </w:rPr>
              <w:t>Capacity Building of Bank Mitra / Business Correspondents / Business Facilitators</w:t>
            </w:r>
          </w:p>
        </w:tc>
        <w:tc>
          <w:tcPr>
            <w:tcW w:w="450" w:type="pct"/>
            <w:tcBorders>
              <w:top w:val="single" w:sz="4" w:space="0" w:color="auto"/>
              <w:left w:val="single" w:sz="4" w:space="0" w:color="auto"/>
              <w:bottom w:val="single" w:sz="4" w:space="0" w:color="auto"/>
              <w:right w:val="single" w:sz="4" w:space="0" w:color="auto"/>
            </w:tcBorders>
            <w:vAlign w:val="center"/>
            <w:hideMark/>
          </w:tcPr>
          <w:p w:rsidR="008819B5" w:rsidRPr="00E00814" w:rsidRDefault="002C2351" w:rsidP="00525D6B">
            <w:pPr>
              <w:spacing w:after="0"/>
              <w:jc w:val="center"/>
              <w:rPr>
                <w:rFonts w:cstheme="minorHAnsi"/>
                <w:sz w:val="24"/>
                <w:szCs w:val="24"/>
              </w:rPr>
            </w:pPr>
            <w:r w:rsidRPr="00E00814">
              <w:rPr>
                <w:rFonts w:cstheme="minorHAnsi"/>
                <w:sz w:val="24"/>
                <w:szCs w:val="24"/>
              </w:rPr>
              <w:t>72</w:t>
            </w:r>
          </w:p>
        </w:tc>
      </w:tr>
      <w:tr w:rsidR="008819B5" w:rsidRPr="00E00814" w:rsidTr="008D17BA">
        <w:tc>
          <w:tcPr>
            <w:tcW w:w="493" w:type="pct"/>
            <w:tcBorders>
              <w:top w:val="single" w:sz="4" w:space="0" w:color="auto"/>
              <w:left w:val="single" w:sz="4" w:space="0" w:color="auto"/>
              <w:bottom w:val="single" w:sz="4" w:space="0" w:color="auto"/>
              <w:right w:val="single" w:sz="4" w:space="0" w:color="auto"/>
            </w:tcBorders>
            <w:hideMark/>
          </w:tcPr>
          <w:p w:rsidR="008819B5" w:rsidRPr="00E00814" w:rsidRDefault="008819B5" w:rsidP="00F12F8D">
            <w:pPr>
              <w:spacing w:after="0"/>
              <w:jc w:val="center"/>
              <w:rPr>
                <w:rFonts w:cstheme="minorHAnsi"/>
                <w:sz w:val="24"/>
                <w:szCs w:val="24"/>
              </w:rPr>
            </w:pPr>
            <w:r w:rsidRPr="00E00814">
              <w:rPr>
                <w:rFonts w:cstheme="minorHAnsi"/>
                <w:sz w:val="24"/>
                <w:szCs w:val="24"/>
              </w:rPr>
              <w:t>17.2.</w:t>
            </w:r>
            <w:r w:rsidR="00F12F8D" w:rsidRPr="00E00814">
              <w:rPr>
                <w:rFonts w:cstheme="minorHAnsi"/>
                <w:sz w:val="24"/>
                <w:szCs w:val="24"/>
              </w:rPr>
              <w:t>8</w:t>
            </w:r>
          </w:p>
        </w:tc>
        <w:tc>
          <w:tcPr>
            <w:tcW w:w="4057" w:type="pct"/>
            <w:tcBorders>
              <w:top w:val="single" w:sz="4" w:space="0" w:color="auto"/>
              <w:left w:val="single" w:sz="4" w:space="0" w:color="auto"/>
              <w:bottom w:val="single" w:sz="4" w:space="0" w:color="auto"/>
              <w:right w:val="single" w:sz="4" w:space="0" w:color="auto"/>
            </w:tcBorders>
            <w:hideMark/>
          </w:tcPr>
          <w:p w:rsidR="008819B5" w:rsidRPr="00E00814" w:rsidRDefault="008819B5" w:rsidP="00525D6B">
            <w:pPr>
              <w:spacing w:after="0"/>
              <w:jc w:val="both"/>
              <w:rPr>
                <w:rFonts w:cstheme="minorHAnsi"/>
                <w:sz w:val="24"/>
                <w:szCs w:val="24"/>
              </w:rPr>
            </w:pPr>
            <w:r w:rsidRPr="00E00814">
              <w:rPr>
                <w:rFonts w:cstheme="minorHAnsi"/>
                <w:sz w:val="24"/>
                <w:szCs w:val="24"/>
              </w:rPr>
              <w:t>Telecom Connectivity Issues</w:t>
            </w:r>
          </w:p>
        </w:tc>
        <w:tc>
          <w:tcPr>
            <w:tcW w:w="450" w:type="pct"/>
            <w:tcBorders>
              <w:top w:val="single" w:sz="4" w:space="0" w:color="auto"/>
              <w:left w:val="single" w:sz="4" w:space="0" w:color="auto"/>
              <w:bottom w:val="single" w:sz="4" w:space="0" w:color="auto"/>
              <w:right w:val="single" w:sz="4" w:space="0" w:color="auto"/>
            </w:tcBorders>
            <w:vAlign w:val="center"/>
            <w:hideMark/>
          </w:tcPr>
          <w:p w:rsidR="008819B5" w:rsidRPr="00E00814" w:rsidRDefault="002C2351" w:rsidP="00525D6B">
            <w:pPr>
              <w:spacing w:after="0"/>
              <w:jc w:val="center"/>
              <w:rPr>
                <w:rFonts w:cstheme="minorHAnsi"/>
                <w:sz w:val="24"/>
                <w:szCs w:val="24"/>
              </w:rPr>
            </w:pPr>
            <w:r w:rsidRPr="00E00814">
              <w:rPr>
                <w:rFonts w:cstheme="minorHAnsi"/>
                <w:sz w:val="24"/>
                <w:szCs w:val="24"/>
              </w:rPr>
              <w:t>73</w:t>
            </w:r>
          </w:p>
        </w:tc>
      </w:tr>
      <w:tr w:rsidR="00C50CFE" w:rsidRPr="00E00814" w:rsidTr="008D17BA">
        <w:tc>
          <w:tcPr>
            <w:tcW w:w="493" w:type="pct"/>
            <w:tcBorders>
              <w:top w:val="single" w:sz="4" w:space="0" w:color="auto"/>
              <w:left w:val="single" w:sz="4" w:space="0" w:color="auto"/>
              <w:bottom w:val="single" w:sz="4" w:space="0" w:color="auto"/>
              <w:right w:val="single" w:sz="4" w:space="0" w:color="auto"/>
            </w:tcBorders>
            <w:hideMark/>
          </w:tcPr>
          <w:p w:rsidR="00C50CFE" w:rsidRPr="00E00814" w:rsidRDefault="00C50CFE" w:rsidP="00525D6B">
            <w:pPr>
              <w:spacing w:after="0"/>
              <w:jc w:val="center"/>
              <w:rPr>
                <w:rFonts w:cstheme="minorHAnsi"/>
                <w:sz w:val="24"/>
                <w:szCs w:val="24"/>
              </w:rPr>
            </w:pPr>
            <w:r w:rsidRPr="00E00814">
              <w:rPr>
                <w:rFonts w:cstheme="minorHAnsi"/>
                <w:sz w:val="24"/>
                <w:szCs w:val="24"/>
              </w:rPr>
              <w:t>1</w:t>
            </w:r>
            <w:r w:rsidR="00FF61E7" w:rsidRPr="00E00814">
              <w:rPr>
                <w:rFonts w:cstheme="minorHAnsi"/>
                <w:sz w:val="24"/>
                <w:szCs w:val="24"/>
              </w:rPr>
              <w:t>7</w:t>
            </w:r>
            <w:r w:rsidRPr="00E00814">
              <w:rPr>
                <w:rFonts w:cstheme="minorHAnsi"/>
                <w:sz w:val="24"/>
                <w:szCs w:val="24"/>
              </w:rPr>
              <w:t>.3</w:t>
            </w:r>
          </w:p>
        </w:tc>
        <w:tc>
          <w:tcPr>
            <w:tcW w:w="4057" w:type="pct"/>
            <w:tcBorders>
              <w:top w:val="single" w:sz="4" w:space="0" w:color="auto"/>
              <w:left w:val="single" w:sz="4" w:space="0" w:color="auto"/>
              <w:bottom w:val="single" w:sz="4" w:space="0" w:color="auto"/>
              <w:right w:val="single" w:sz="4" w:space="0" w:color="auto"/>
            </w:tcBorders>
            <w:hideMark/>
          </w:tcPr>
          <w:p w:rsidR="00C50CFE" w:rsidRPr="00E00814" w:rsidRDefault="00C50CFE" w:rsidP="00525D6B">
            <w:pPr>
              <w:autoSpaceDE w:val="0"/>
              <w:autoSpaceDN w:val="0"/>
              <w:adjustRightInd w:val="0"/>
              <w:spacing w:after="0"/>
              <w:rPr>
                <w:rFonts w:cstheme="minorHAnsi"/>
                <w:sz w:val="24"/>
                <w:szCs w:val="24"/>
              </w:rPr>
            </w:pPr>
            <w:r w:rsidRPr="00E00814">
              <w:rPr>
                <w:rFonts w:cstheme="minorHAnsi"/>
                <w:sz w:val="24"/>
                <w:szCs w:val="24"/>
              </w:rPr>
              <w:t>Credit Plus activities</w:t>
            </w:r>
          </w:p>
        </w:tc>
        <w:tc>
          <w:tcPr>
            <w:tcW w:w="450" w:type="pct"/>
            <w:tcBorders>
              <w:top w:val="single" w:sz="4" w:space="0" w:color="auto"/>
              <w:left w:val="single" w:sz="4" w:space="0" w:color="auto"/>
              <w:bottom w:val="single" w:sz="4" w:space="0" w:color="auto"/>
              <w:right w:val="single" w:sz="4" w:space="0" w:color="auto"/>
            </w:tcBorders>
            <w:vAlign w:val="center"/>
            <w:hideMark/>
          </w:tcPr>
          <w:p w:rsidR="00C50CFE" w:rsidRPr="00E00814" w:rsidRDefault="002C2351" w:rsidP="00525D6B">
            <w:pPr>
              <w:spacing w:after="0"/>
              <w:jc w:val="center"/>
              <w:rPr>
                <w:rFonts w:cstheme="minorHAnsi"/>
                <w:sz w:val="24"/>
                <w:szCs w:val="24"/>
              </w:rPr>
            </w:pPr>
            <w:r w:rsidRPr="00E00814">
              <w:rPr>
                <w:rFonts w:cstheme="minorHAnsi"/>
                <w:sz w:val="24"/>
                <w:szCs w:val="24"/>
              </w:rPr>
              <w:t>73</w:t>
            </w:r>
          </w:p>
        </w:tc>
      </w:tr>
      <w:tr w:rsidR="00C50CFE" w:rsidRPr="00E00814" w:rsidTr="008D17BA">
        <w:tc>
          <w:tcPr>
            <w:tcW w:w="493" w:type="pct"/>
            <w:tcBorders>
              <w:top w:val="single" w:sz="4" w:space="0" w:color="auto"/>
              <w:left w:val="single" w:sz="4" w:space="0" w:color="auto"/>
              <w:bottom w:val="single" w:sz="4" w:space="0" w:color="auto"/>
              <w:right w:val="single" w:sz="4" w:space="0" w:color="auto"/>
            </w:tcBorders>
            <w:hideMark/>
          </w:tcPr>
          <w:p w:rsidR="00C50CFE" w:rsidRPr="00E00814" w:rsidRDefault="00FF61E7" w:rsidP="00525D6B">
            <w:pPr>
              <w:spacing w:after="0"/>
              <w:jc w:val="center"/>
              <w:rPr>
                <w:rFonts w:cstheme="minorHAnsi"/>
                <w:sz w:val="24"/>
                <w:szCs w:val="24"/>
              </w:rPr>
            </w:pPr>
            <w:r w:rsidRPr="00E00814">
              <w:rPr>
                <w:rFonts w:cstheme="minorHAnsi"/>
                <w:sz w:val="24"/>
                <w:szCs w:val="24"/>
              </w:rPr>
              <w:t>17</w:t>
            </w:r>
            <w:r w:rsidR="00C50CFE" w:rsidRPr="00E00814">
              <w:rPr>
                <w:rFonts w:cstheme="minorHAnsi"/>
                <w:sz w:val="24"/>
                <w:szCs w:val="24"/>
              </w:rPr>
              <w:t>.3.1</w:t>
            </w:r>
          </w:p>
        </w:tc>
        <w:tc>
          <w:tcPr>
            <w:tcW w:w="4057" w:type="pct"/>
            <w:tcBorders>
              <w:top w:val="single" w:sz="4" w:space="0" w:color="auto"/>
              <w:left w:val="single" w:sz="4" w:space="0" w:color="auto"/>
              <w:bottom w:val="single" w:sz="4" w:space="0" w:color="auto"/>
              <w:right w:val="single" w:sz="4" w:space="0" w:color="auto"/>
            </w:tcBorders>
            <w:hideMark/>
          </w:tcPr>
          <w:p w:rsidR="00C50CFE" w:rsidRPr="00E00814" w:rsidRDefault="00C50CFE" w:rsidP="00525D6B">
            <w:pPr>
              <w:autoSpaceDE w:val="0"/>
              <w:autoSpaceDN w:val="0"/>
              <w:adjustRightInd w:val="0"/>
              <w:spacing w:after="0"/>
              <w:rPr>
                <w:rFonts w:cstheme="minorHAnsi"/>
                <w:sz w:val="24"/>
                <w:szCs w:val="24"/>
              </w:rPr>
            </w:pPr>
            <w:r w:rsidRPr="00E00814">
              <w:rPr>
                <w:rFonts w:cstheme="minorHAnsi"/>
                <w:sz w:val="24"/>
                <w:szCs w:val="24"/>
              </w:rPr>
              <w:t>Financial Literacy Centers</w:t>
            </w:r>
          </w:p>
        </w:tc>
        <w:tc>
          <w:tcPr>
            <w:tcW w:w="450" w:type="pct"/>
            <w:tcBorders>
              <w:top w:val="single" w:sz="4" w:space="0" w:color="auto"/>
              <w:left w:val="single" w:sz="4" w:space="0" w:color="auto"/>
              <w:bottom w:val="single" w:sz="4" w:space="0" w:color="auto"/>
              <w:right w:val="single" w:sz="4" w:space="0" w:color="auto"/>
            </w:tcBorders>
            <w:vAlign w:val="center"/>
            <w:hideMark/>
          </w:tcPr>
          <w:p w:rsidR="00C50CFE" w:rsidRPr="00E00814" w:rsidRDefault="002C2351" w:rsidP="00525D6B">
            <w:pPr>
              <w:spacing w:after="0"/>
              <w:jc w:val="center"/>
              <w:rPr>
                <w:rFonts w:cstheme="minorHAnsi"/>
                <w:sz w:val="24"/>
                <w:szCs w:val="24"/>
              </w:rPr>
            </w:pPr>
            <w:r w:rsidRPr="00E00814">
              <w:rPr>
                <w:rFonts w:cstheme="minorHAnsi"/>
                <w:sz w:val="24"/>
                <w:szCs w:val="24"/>
              </w:rPr>
              <w:t>73</w:t>
            </w:r>
          </w:p>
        </w:tc>
      </w:tr>
      <w:tr w:rsidR="00C50CFE" w:rsidRPr="00E00814" w:rsidTr="008D17BA">
        <w:tc>
          <w:tcPr>
            <w:tcW w:w="493" w:type="pct"/>
            <w:tcBorders>
              <w:top w:val="single" w:sz="4" w:space="0" w:color="auto"/>
              <w:left w:val="single" w:sz="4" w:space="0" w:color="auto"/>
              <w:bottom w:val="single" w:sz="4" w:space="0" w:color="auto"/>
              <w:right w:val="single" w:sz="4" w:space="0" w:color="auto"/>
            </w:tcBorders>
            <w:hideMark/>
          </w:tcPr>
          <w:p w:rsidR="00C50CFE" w:rsidRPr="00E00814" w:rsidRDefault="00FF61E7" w:rsidP="00525D6B">
            <w:pPr>
              <w:spacing w:after="0"/>
              <w:jc w:val="center"/>
              <w:rPr>
                <w:rFonts w:cstheme="minorHAnsi"/>
                <w:sz w:val="24"/>
                <w:szCs w:val="24"/>
              </w:rPr>
            </w:pPr>
            <w:r w:rsidRPr="00E00814">
              <w:rPr>
                <w:rFonts w:cstheme="minorHAnsi"/>
                <w:sz w:val="24"/>
                <w:szCs w:val="24"/>
              </w:rPr>
              <w:lastRenderedPageBreak/>
              <w:t>17</w:t>
            </w:r>
            <w:r w:rsidR="00C50CFE" w:rsidRPr="00E00814">
              <w:rPr>
                <w:rFonts w:cstheme="minorHAnsi"/>
                <w:sz w:val="24"/>
                <w:szCs w:val="24"/>
              </w:rPr>
              <w:t>.3.2</w:t>
            </w:r>
          </w:p>
        </w:tc>
        <w:tc>
          <w:tcPr>
            <w:tcW w:w="4057" w:type="pct"/>
            <w:tcBorders>
              <w:top w:val="single" w:sz="4" w:space="0" w:color="auto"/>
              <w:left w:val="single" w:sz="4" w:space="0" w:color="auto"/>
              <w:bottom w:val="single" w:sz="4" w:space="0" w:color="auto"/>
              <w:right w:val="single" w:sz="4" w:space="0" w:color="auto"/>
            </w:tcBorders>
            <w:hideMark/>
          </w:tcPr>
          <w:p w:rsidR="00C50CFE" w:rsidRPr="00E00814" w:rsidRDefault="00C50CFE" w:rsidP="00525D6B">
            <w:pPr>
              <w:autoSpaceDE w:val="0"/>
              <w:autoSpaceDN w:val="0"/>
              <w:adjustRightInd w:val="0"/>
              <w:spacing w:after="0"/>
              <w:rPr>
                <w:rFonts w:cstheme="minorHAnsi"/>
                <w:sz w:val="24"/>
                <w:szCs w:val="24"/>
              </w:rPr>
            </w:pPr>
            <w:r w:rsidRPr="00E00814">
              <w:rPr>
                <w:rFonts w:cstheme="minorHAnsi"/>
                <w:sz w:val="24"/>
                <w:szCs w:val="24"/>
              </w:rPr>
              <w:t>Rural Self Employment Training Institutes</w:t>
            </w:r>
          </w:p>
        </w:tc>
        <w:tc>
          <w:tcPr>
            <w:tcW w:w="450" w:type="pct"/>
            <w:tcBorders>
              <w:top w:val="single" w:sz="4" w:space="0" w:color="auto"/>
              <w:left w:val="single" w:sz="4" w:space="0" w:color="auto"/>
              <w:bottom w:val="single" w:sz="4" w:space="0" w:color="auto"/>
              <w:right w:val="single" w:sz="4" w:space="0" w:color="auto"/>
            </w:tcBorders>
            <w:vAlign w:val="center"/>
            <w:hideMark/>
          </w:tcPr>
          <w:p w:rsidR="00C50CFE" w:rsidRPr="00E00814" w:rsidRDefault="0044192A" w:rsidP="00525D6B">
            <w:pPr>
              <w:spacing w:after="0"/>
              <w:jc w:val="center"/>
              <w:rPr>
                <w:rFonts w:cstheme="minorHAnsi"/>
                <w:sz w:val="24"/>
                <w:szCs w:val="24"/>
              </w:rPr>
            </w:pPr>
            <w:r w:rsidRPr="00E00814">
              <w:rPr>
                <w:rFonts w:cstheme="minorHAnsi"/>
                <w:sz w:val="24"/>
                <w:szCs w:val="24"/>
              </w:rPr>
              <w:t>75</w:t>
            </w:r>
          </w:p>
        </w:tc>
      </w:tr>
      <w:tr w:rsidR="00C50CFE" w:rsidRPr="00E00814" w:rsidTr="008D17BA">
        <w:tc>
          <w:tcPr>
            <w:tcW w:w="493" w:type="pct"/>
            <w:tcBorders>
              <w:top w:val="single" w:sz="4" w:space="0" w:color="auto"/>
              <w:left w:val="single" w:sz="4" w:space="0" w:color="auto"/>
              <w:bottom w:val="single" w:sz="4" w:space="0" w:color="auto"/>
              <w:right w:val="single" w:sz="4" w:space="0" w:color="auto"/>
            </w:tcBorders>
            <w:hideMark/>
          </w:tcPr>
          <w:p w:rsidR="00C50CFE" w:rsidRPr="00E00814" w:rsidRDefault="00FF61E7" w:rsidP="00525D6B">
            <w:pPr>
              <w:spacing w:after="0"/>
              <w:jc w:val="center"/>
              <w:rPr>
                <w:rFonts w:cstheme="minorHAnsi"/>
                <w:sz w:val="24"/>
                <w:szCs w:val="24"/>
              </w:rPr>
            </w:pPr>
            <w:r w:rsidRPr="00E00814">
              <w:rPr>
                <w:rFonts w:cstheme="minorHAnsi"/>
                <w:sz w:val="24"/>
                <w:szCs w:val="24"/>
              </w:rPr>
              <w:t>17</w:t>
            </w:r>
            <w:r w:rsidR="00C50CFE" w:rsidRPr="00E00814">
              <w:rPr>
                <w:rFonts w:cstheme="minorHAnsi"/>
                <w:sz w:val="24"/>
                <w:szCs w:val="24"/>
              </w:rPr>
              <w:t>.3.3</w:t>
            </w:r>
          </w:p>
        </w:tc>
        <w:tc>
          <w:tcPr>
            <w:tcW w:w="4057" w:type="pct"/>
            <w:tcBorders>
              <w:top w:val="single" w:sz="4" w:space="0" w:color="auto"/>
              <w:left w:val="single" w:sz="4" w:space="0" w:color="auto"/>
              <w:bottom w:val="single" w:sz="4" w:space="0" w:color="auto"/>
              <w:right w:val="single" w:sz="4" w:space="0" w:color="auto"/>
            </w:tcBorders>
            <w:hideMark/>
          </w:tcPr>
          <w:p w:rsidR="00C50CFE" w:rsidRPr="00E00814" w:rsidRDefault="00C50CFE" w:rsidP="00525D6B">
            <w:pPr>
              <w:autoSpaceDE w:val="0"/>
              <w:autoSpaceDN w:val="0"/>
              <w:adjustRightInd w:val="0"/>
              <w:spacing w:after="0"/>
              <w:rPr>
                <w:rFonts w:cstheme="minorHAnsi"/>
                <w:sz w:val="24"/>
                <w:szCs w:val="24"/>
              </w:rPr>
            </w:pPr>
            <w:r w:rsidRPr="00E00814">
              <w:rPr>
                <w:rFonts w:cstheme="minorHAnsi"/>
                <w:sz w:val="24"/>
                <w:szCs w:val="24"/>
              </w:rPr>
              <w:t>APSLBC Call centre</w:t>
            </w:r>
          </w:p>
        </w:tc>
        <w:tc>
          <w:tcPr>
            <w:tcW w:w="450" w:type="pct"/>
            <w:tcBorders>
              <w:top w:val="single" w:sz="4" w:space="0" w:color="auto"/>
              <w:left w:val="single" w:sz="4" w:space="0" w:color="auto"/>
              <w:bottom w:val="single" w:sz="4" w:space="0" w:color="auto"/>
              <w:right w:val="single" w:sz="4" w:space="0" w:color="auto"/>
            </w:tcBorders>
            <w:vAlign w:val="center"/>
            <w:hideMark/>
          </w:tcPr>
          <w:p w:rsidR="00C50CFE" w:rsidRPr="00E00814" w:rsidRDefault="0044192A" w:rsidP="00525D6B">
            <w:pPr>
              <w:spacing w:after="0"/>
              <w:jc w:val="center"/>
              <w:rPr>
                <w:rFonts w:cstheme="minorHAnsi"/>
                <w:sz w:val="24"/>
                <w:szCs w:val="24"/>
              </w:rPr>
            </w:pPr>
            <w:r w:rsidRPr="00E00814">
              <w:rPr>
                <w:rFonts w:cstheme="minorHAnsi"/>
                <w:sz w:val="24"/>
                <w:szCs w:val="24"/>
              </w:rPr>
              <w:t>77</w:t>
            </w:r>
          </w:p>
        </w:tc>
      </w:tr>
    </w:tbl>
    <w:p w:rsidR="00C01DB8" w:rsidRPr="00E00814" w:rsidRDefault="00C01DB8" w:rsidP="00525D6B">
      <w:pPr>
        <w:spacing w:after="0"/>
        <w:rPr>
          <w:rFonts w:cstheme="minorHAnsi"/>
          <w:sz w:val="24"/>
          <w:szCs w:val="24"/>
        </w:rPr>
      </w:pPr>
    </w:p>
    <w:p w:rsidR="00000F4C" w:rsidRPr="00E00814" w:rsidRDefault="00000F4C" w:rsidP="00525D6B">
      <w:pPr>
        <w:spacing w:after="0"/>
        <w:rPr>
          <w:rFonts w:cstheme="minorHAnsi"/>
          <w:b/>
          <w:sz w:val="24"/>
          <w:szCs w:val="24"/>
        </w:rPr>
      </w:pPr>
      <w:r w:rsidRPr="00E00814">
        <w:rPr>
          <w:rFonts w:cstheme="minorHAnsi"/>
          <w:b/>
          <w:sz w:val="24"/>
          <w:szCs w:val="24"/>
        </w:rPr>
        <w:t>1</w:t>
      </w:r>
      <w:r w:rsidR="00E91820" w:rsidRPr="00E00814">
        <w:rPr>
          <w:rFonts w:cstheme="minorHAnsi"/>
          <w:b/>
          <w:sz w:val="24"/>
          <w:szCs w:val="24"/>
        </w:rPr>
        <w:t>8</w:t>
      </w:r>
      <w:r w:rsidRPr="00E00814">
        <w:rPr>
          <w:rFonts w:cstheme="minorHAnsi"/>
          <w:b/>
          <w:sz w:val="24"/>
          <w:szCs w:val="24"/>
        </w:rPr>
        <w:t xml:space="preserve">.      Lead Bank Scheme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6"/>
        <w:gridCol w:w="8199"/>
        <w:gridCol w:w="940"/>
      </w:tblGrid>
      <w:tr w:rsidR="00000F4C" w:rsidRPr="00E00814" w:rsidTr="0025055D">
        <w:tc>
          <w:tcPr>
            <w:tcW w:w="46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073"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67"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000F4C" w:rsidRPr="00E00814" w:rsidTr="00A32C58">
        <w:tc>
          <w:tcPr>
            <w:tcW w:w="460" w:type="pct"/>
            <w:tcBorders>
              <w:top w:val="single" w:sz="4" w:space="0" w:color="auto"/>
              <w:left w:val="single" w:sz="4" w:space="0" w:color="auto"/>
              <w:bottom w:val="single" w:sz="4" w:space="0" w:color="auto"/>
              <w:right w:val="single" w:sz="4" w:space="0" w:color="auto"/>
            </w:tcBorders>
            <w:hideMark/>
          </w:tcPr>
          <w:p w:rsidR="00000F4C" w:rsidRPr="00E00814" w:rsidRDefault="00EA3942" w:rsidP="00525D6B">
            <w:pPr>
              <w:spacing w:after="0"/>
              <w:jc w:val="center"/>
              <w:rPr>
                <w:rFonts w:cstheme="minorHAnsi"/>
                <w:sz w:val="24"/>
                <w:szCs w:val="24"/>
              </w:rPr>
            </w:pPr>
            <w:r w:rsidRPr="00E00814">
              <w:rPr>
                <w:rFonts w:cstheme="minorHAnsi"/>
                <w:sz w:val="24"/>
                <w:szCs w:val="24"/>
              </w:rPr>
              <w:t>1</w:t>
            </w:r>
            <w:r w:rsidR="00E91820" w:rsidRPr="00E00814">
              <w:rPr>
                <w:rFonts w:cstheme="minorHAnsi"/>
                <w:sz w:val="24"/>
                <w:szCs w:val="24"/>
              </w:rPr>
              <w:t>8</w:t>
            </w:r>
            <w:r w:rsidRPr="00E00814">
              <w:rPr>
                <w:rFonts w:cstheme="minorHAnsi"/>
                <w:sz w:val="24"/>
                <w:szCs w:val="24"/>
              </w:rPr>
              <w:t>.1</w:t>
            </w:r>
          </w:p>
        </w:tc>
        <w:tc>
          <w:tcPr>
            <w:tcW w:w="4073"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autoSpaceDE w:val="0"/>
              <w:autoSpaceDN w:val="0"/>
              <w:adjustRightInd w:val="0"/>
              <w:spacing w:after="0"/>
              <w:jc w:val="both"/>
              <w:rPr>
                <w:rFonts w:cstheme="minorHAnsi"/>
                <w:sz w:val="24"/>
                <w:szCs w:val="24"/>
              </w:rPr>
            </w:pPr>
            <w:r w:rsidRPr="00E00814">
              <w:rPr>
                <w:rFonts w:cstheme="minorHAnsi"/>
                <w:sz w:val="24"/>
                <w:szCs w:val="24"/>
              </w:rPr>
              <w:t>Implementation of High level Committee Recommendations</w:t>
            </w:r>
          </w:p>
        </w:tc>
        <w:tc>
          <w:tcPr>
            <w:tcW w:w="467"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44192A" w:rsidP="00525D6B">
            <w:pPr>
              <w:spacing w:after="0"/>
              <w:jc w:val="center"/>
              <w:rPr>
                <w:rFonts w:cstheme="minorHAnsi"/>
                <w:sz w:val="24"/>
                <w:szCs w:val="24"/>
              </w:rPr>
            </w:pPr>
            <w:r w:rsidRPr="00E00814">
              <w:rPr>
                <w:rFonts w:cstheme="minorHAnsi"/>
                <w:sz w:val="24"/>
                <w:szCs w:val="24"/>
              </w:rPr>
              <w:t>78</w:t>
            </w:r>
          </w:p>
        </w:tc>
      </w:tr>
      <w:tr w:rsidR="00000F4C" w:rsidRPr="00E00814" w:rsidTr="00A32C58">
        <w:tc>
          <w:tcPr>
            <w:tcW w:w="460" w:type="pct"/>
            <w:tcBorders>
              <w:top w:val="single" w:sz="4" w:space="0" w:color="auto"/>
              <w:left w:val="single" w:sz="4" w:space="0" w:color="auto"/>
              <w:bottom w:val="single" w:sz="4" w:space="0" w:color="auto"/>
              <w:right w:val="single" w:sz="4" w:space="0" w:color="auto"/>
            </w:tcBorders>
            <w:hideMark/>
          </w:tcPr>
          <w:p w:rsidR="00000F4C" w:rsidRPr="00E00814" w:rsidRDefault="00E91820" w:rsidP="00525D6B">
            <w:pPr>
              <w:spacing w:after="0"/>
              <w:jc w:val="center"/>
              <w:rPr>
                <w:rFonts w:cstheme="minorHAnsi"/>
                <w:sz w:val="24"/>
                <w:szCs w:val="24"/>
              </w:rPr>
            </w:pPr>
            <w:r w:rsidRPr="00E00814">
              <w:rPr>
                <w:rFonts w:cstheme="minorHAnsi"/>
                <w:sz w:val="24"/>
                <w:szCs w:val="24"/>
              </w:rPr>
              <w:t>18</w:t>
            </w:r>
            <w:r w:rsidR="00EA3942" w:rsidRPr="00E00814">
              <w:rPr>
                <w:rFonts w:cstheme="minorHAnsi"/>
                <w:sz w:val="24"/>
                <w:szCs w:val="24"/>
              </w:rPr>
              <w:t>.2</w:t>
            </w:r>
          </w:p>
        </w:tc>
        <w:tc>
          <w:tcPr>
            <w:tcW w:w="4073"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autoSpaceDE w:val="0"/>
              <w:autoSpaceDN w:val="0"/>
              <w:adjustRightInd w:val="0"/>
              <w:spacing w:after="0"/>
              <w:jc w:val="both"/>
              <w:rPr>
                <w:rFonts w:cstheme="minorHAnsi"/>
                <w:sz w:val="24"/>
                <w:szCs w:val="24"/>
              </w:rPr>
            </w:pPr>
            <w:r w:rsidRPr="00E00814">
              <w:rPr>
                <w:rFonts w:cstheme="minorHAnsi"/>
                <w:sz w:val="24"/>
                <w:szCs w:val="24"/>
              </w:rPr>
              <w:t>Conducting of Meetings under Lead Bank Scheme</w:t>
            </w:r>
          </w:p>
        </w:tc>
        <w:tc>
          <w:tcPr>
            <w:tcW w:w="467"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44192A" w:rsidP="00525D6B">
            <w:pPr>
              <w:spacing w:after="0"/>
              <w:jc w:val="center"/>
              <w:rPr>
                <w:rFonts w:cstheme="minorHAnsi"/>
                <w:sz w:val="24"/>
                <w:szCs w:val="24"/>
              </w:rPr>
            </w:pPr>
            <w:r w:rsidRPr="00E00814">
              <w:rPr>
                <w:rFonts w:cstheme="minorHAnsi"/>
                <w:sz w:val="24"/>
                <w:szCs w:val="24"/>
              </w:rPr>
              <w:t>78</w:t>
            </w:r>
          </w:p>
        </w:tc>
      </w:tr>
      <w:tr w:rsidR="00000F4C" w:rsidRPr="00E00814" w:rsidTr="00A32C58">
        <w:tc>
          <w:tcPr>
            <w:tcW w:w="460" w:type="pct"/>
            <w:tcBorders>
              <w:top w:val="single" w:sz="4" w:space="0" w:color="auto"/>
              <w:left w:val="single" w:sz="4" w:space="0" w:color="auto"/>
              <w:bottom w:val="single" w:sz="4" w:space="0" w:color="auto"/>
              <w:right w:val="single" w:sz="4" w:space="0" w:color="auto"/>
            </w:tcBorders>
            <w:hideMark/>
          </w:tcPr>
          <w:p w:rsidR="00000F4C" w:rsidRPr="00E00814" w:rsidRDefault="00E91820" w:rsidP="00525D6B">
            <w:pPr>
              <w:spacing w:after="0"/>
              <w:jc w:val="center"/>
              <w:rPr>
                <w:rFonts w:cstheme="minorHAnsi"/>
                <w:sz w:val="24"/>
                <w:szCs w:val="24"/>
              </w:rPr>
            </w:pPr>
            <w:r w:rsidRPr="00E00814">
              <w:rPr>
                <w:rFonts w:cstheme="minorHAnsi"/>
                <w:sz w:val="24"/>
                <w:szCs w:val="24"/>
              </w:rPr>
              <w:t>18</w:t>
            </w:r>
            <w:r w:rsidR="00EA3942" w:rsidRPr="00E00814">
              <w:rPr>
                <w:rFonts w:cstheme="minorHAnsi"/>
                <w:sz w:val="24"/>
                <w:szCs w:val="24"/>
              </w:rPr>
              <w:t>.3</w:t>
            </w:r>
          </w:p>
        </w:tc>
        <w:tc>
          <w:tcPr>
            <w:tcW w:w="4073"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 xml:space="preserve">Modified  Information System under Lead Bank Scheme – </w:t>
            </w:r>
            <w:r w:rsidR="00703B0E" w:rsidRPr="00E00814">
              <w:rPr>
                <w:rFonts w:cstheme="minorHAnsi"/>
                <w:sz w:val="24"/>
                <w:szCs w:val="24"/>
              </w:rPr>
              <w:t>Strengthening of Management Information System (MIS)</w:t>
            </w:r>
          </w:p>
        </w:tc>
        <w:tc>
          <w:tcPr>
            <w:tcW w:w="467"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44192A" w:rsidP="00525D6B">
            <w:pPr>
              <w:spacing w:after="0"/>
              <w:jc w:val="center"/>
              <w:rPr>
                <w:rFonts w:cstheme="minorHAnsi"/>
                <w:sz w:val="24"/>
                <w:szCs w:val="24"/>
              </w:rPr>
            </w:pPr>
            <w:r w:rsidRPr="00E00814">
              <w:rPr>
                <w:rFonts w:cstheme="minorHAnsi"/>
                <w:sz w:val="24"/>
                <w:szCs w:val="24"/>
              </w:rPr>
              <w:t>79</w:t>
            </w:r>
          </w:p>
        </w:tc>
      </w:tr>
      <w:tr w:rsidR="00000F4C" w:rsidRPr="00E00814" w:rsidTr="00A32C58">
        <w:tc>
          <w:tcPr>
            <w:tcW w:w="460" w:type="pct"/>
            <w:tcBorders>
              <w:top w:val="single" w:sz="4" w:space="0" w:color="auto"/>
              <w:left w:val="single" w:sz="4" w:space="0" w:color="auto"/>
              <w:bottom w:val="single" w:sz="4" w:space="0" w:color="auto"/>
              <w:right w:val="single" w:sz="4" w:space="0" w:color="auto"/>
            </w:tcBorders>
            <w:hideMark/>
          </w:tcPr>
          <w:p w:rsidR="00000F4C" w:rsidRPr="00E00814" w:rsidRDefault="00E91820" w:rsidP="00525D6B">
            <w:pPr>
              <w:spacing w:after="0"/>
              <w:jc w:val="center"/>
              <w:rPr>
                <w:rFonts w:cstheme="minorHAnsi"/>
                <w:sz w:val="24"/>
                <w:szCs w:val="24"/>
              </w:rPr>
            </w:pPr>
            <w:r w:rsidRPr="00E00814">
              <w:rPr>
                <w:rFonts w:cstheme="minorHAnsi"/>
                <w:sz w:val="24"/>
                <w:szCs w:val="24"/>
              </w:rPr>
              <w:t>18</w:t>
            </w:r>
            <w:r w:rsidR="00EA3942" w:rsidRPr="00E00814">
              <w:rPr>
                <w:rFonts w:cstheme="minorHAnsi"/>
                <w:sz w:val="24"/>
                <w:szCs w:val="24"/>
              </w:rPr>
              <w:t>.4</w:t>
            </w:r>
          </w:p>
        </w:tc>
        <w:tc>
          <w:tcPr>
            <w:tcW w:w="4073"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Attendance in JMLBC/DLRC/DCC Meetings</w:t>
            </w:r>
          </w:p>
        </w:tc>
        <w:tc>
          <w:tcPr>
            <w:tcW w:w="467"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44192A" w:rsidP="00525D6B">
            <w:pPr>
              <w:spacing w:after="0"/>
              <w:jc w:val="center"/>
              <w:rPr>
                <w:rFonts w:cstheme="minorHAnsi"/>
                <w:sz w:val="24"/>
                <w:szCs w:val="24"/>
              </w:rPr>
            </w:pPr>
            <w:r w:rsidRPr="00E00814">
              <w:rPr>
                <w:rFonts w:cstheme="minorHAnsi"/>
                <w:sz w:val="24"/>
                <w:szCs w:val="24"/>
              </w:rPr>
              <w:t>79</w:t>
            </w:r>
          </w:p>
        </w:tc>
      </w:tr>
      <w:tr w:rsidR="00000F4C" w:rsidRPr="00E00814" w:rsidTr="00A32C58">
        <w:tc>
          <w:tcPr>
            <w:tcW w:w="460" w:type="pct"/>
            <w:tcBorders>
              <w:top w:val="single" w:sz="4" w:space="0" w:color="auto"/>
              <w:left w:val="single" w:sz="4" w:space="0" w:color="auto"/>
              <w:bottom w:val="single" w:sz="4" w:space="0" w:color="auto"/>
              <w:right w:val="single" w:sz="4" w:space="0" w:color="auto"/>
            </w:tcBorders>
            <w:hideMark/>
          </w:tcPr>
          <w:p w:rsidR="00000F4C" w:rsidRPr="00E00814" w:rsidRDefault="00E91820" w:rsidP="00525D6B">
            <w:pPr>
              <w:spacing w:after="0"/>
              <w:jc w:val="center"/>
              <w:rPr>
                <w:rFonts w:cstheme="minorHAnsi"/>
                <w:sz w:val="24"/>
                <w:szCs w:val="24"/>
              </w:rPr>
            </w:pPr>
            <w:r w:rsidRPr="00E00814">
              <w:rPr>
                <w:rFonts w:cstheme="minorHAnsi"/>
                <w:sz w:val="24"/>
                <w:szCs w:val="24"/>
              </w:rPr>
              <w:t>18</w:t>
            </w:r>
            <w:r w:rsidR="00EA3942" w:rsidRPr="00E00814">
              <w:rPr>
                <w:rFonts w:cstheme="minorHAnsi"/>
                <w:sz w:val="24"/>
                <w:szCs w:val="24"/>
              </w:rPr>
              <w:t>.5</w:t>
            </w:r>
          </w:p>
        </w:tc>
        <w:tc>
          <w:tcPr>
            <w:tcW w:w="4073"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spacing w:after="0"/>
              <w:jc w:val="both"/>
              <w:rPr>
                <w:rFonts w:cstheme="minorHAnsi"/>
                <w:sz w:val="24"/>
                <w:szCs w:val="24"/>
              </w:rPr>
            </w:pPr>
            <w:r w:rsidRPr="00E00814">
              <w:rPr>
                <w:rFonts w:cstheme="minorHAnsi"/>
                <w:sz w:val="24"/>
                <w:szCs w:val="24"/>
              </w:rPr>
              <w:t xml:space="preserve">Information  to be submitted quarterly by Banks and LDMs </w:t>
            </w:r>
          </w:p>
        </w:tc>
        <w:tc>
          <w:tcPr>
            <w:tcW w:w="467"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44192A" w:rsidP="00525D6B">
            <w:pPr>
              <w:spacing w:after="0"/>
              <w:jc w:val="center"/>
              <w:rPr>
                <w:rFonts w:cstheme="minorHAnsi"/>
                <w:sz w:val="24"/>
                <w:szCs w:val="24"/>
              </w:rPr>
            </w:pPr>
            <w:r w:rsidRPr="00E00814">
              <w:rPr>
                <w:rFonts w:cstheme="minorHAnsi"/>
                <w:sz w:val="24"/>
                <w:szCs w:val="24"/>
              </w:rPr>
              <w:t>79</w:t>
            </w:r>
          </w:p>
        </w:tc>
      </w:tr>
      <w:tr w:rsidR="00000F4C" w:rsidRPr="00E00814" w:rsidTr="00A32C58">
        <w:tc>
          <w:tcPr>
            <w:tcW w:w="460" w:type="pct"/>
            <w:tcBorders>
              <w:top w:val="single" w:sz="4" w:space="0" w:color="auto"/>
              <w:left w:val="single" w:sz="4" w:space="0" w:color="auto"/>
              <w:bottom w:val="single" w:sz="4" w:space="0" w:color="auto"/>
              <w:right w:val="single" w:sz="4" w:space="0" w:color="auto"/>
            </w:tcBorders>
            <w:hideMark/>
          </w:tcPr>
          <w:p w:rsidR="00000F4C" w:rsidRPr="00E00814" w:rsidRDefault="00E91820" w:rsidP="00525D6B">
            <w:pPr>
              <w:spacing w:after="0"/>
              <w:jc w:val="center"/>
              <w:rPr>
                <w:rFonts w:cstheme="minorHAnsi"/>
                <w:sz w:val="24"/>
                <w:szCs w:val="24"/>
              </w:rPr>
            </w:pPr>
            <w:r w:rsidRPr="00E00814">
              <w:rPr>
                <w:rFonts w:cstheme="minorHAnsi"/>
                <w:sz w:val="24"/>
                <w:szCs w:val="24"/>
              </w:rPr>
              <w:t>18</w:t>
            </w:r>
            <w:r w:rsidR="00EA3942" w:rsidRPr="00E00814">
              <w:rPr>
                <w:rFonts w:cstheme="minorHAnsi"/>
                <w:sz w:val="24"/>
                <w:szCs w:val="24"/>
              </w:rPr>
              <w:t>.6</w:t>
            </w:r>
          </w:p>
        </w:tc>
        <w:tc>
          <w:tcPr>
            <w:tcW w:w="4073"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spacing w:after="0"/>
              <w:jc w:val="both"/>
              <w:rPr>
                <w:rFonts w:cstheme="minorHAnsi"/>
                <w:sz w:val="24"/>
                <w:szCs w:val="24"/>
              </w:rPr>
            </w:pPr>
            <w:r w:rsidRPr="00E00814">
              <w:rPr>
                <w:rFonts w:cstheme="minorHAnsi"/>
                <w:sz w:val="24"/>
                <w:szCs w:val="24"/>
              </w:rPr>
              <w:t>Communicating the Decisions taken at SLBC level to the branches by the Controlling Authorities</w:t>
            </w:r>
          </w:p>
        </w:tc>
        <w:tc>
          <w:tcPr>
            <w:tcW w:w="467"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44192A" w:rsidP="00525D6B">
            <w:pPr>
              <w:spacing w:after="0"/>
              <w:jc w:val="center"/>
              <w:rPr>
                <w:rFonts w:cstheme="minorHAnsi"/>
                <w:sz w:val="24"/>
                <w:szCs w:val="24"/>
              </w:rPr>
            </w:pPr>
            <w:r w:rsidRPr="00E00814">
              <w:rPr>
                <w:rFonts w:cstheme="minorHAnsi"/>
                <w:sz w:val="24"/>
                <w:szCs w:val="24"/>
              </w:rPr>
              <w:t>79</w:t>
            </w:r>
          </w:p>
        </w:tc>
      </w:tr>
      <w:tr w:rsidR="00B9713C" w:rsidRPr="00E00814" w:rsidTr="00A32C58">
        <w:tc>
          <w:tcPr>
            <w:tcW w:w="460" w:type="pct"/>
            <w:tcBorders>
              <w:top w:val="single" w:sz="4" w:space="0" w:color="auto"/>
              <w:left w:val="single" w:sz="4" w:space="0" w:color="auto"/>
              <w:bottom w:val="single" w:sz="4" w:space="0" w:color="auto"/>
              <w:right w:val="single" w:sz="4" w:space="0" w:color="auto"/>
            </w:tcBorders>
          </w:tcPr>
          <w:p w:rsidR="00B9713C" w:rsidRPr="00E00814" w:rsidRDefault="00E91820" w:rsidP="00525D6B">
            <w:pPr>
              <w:spacing w:after="0"/>
              <w:jc w:val="center"/>
              <w:rPr>
                <w:rFonts w:cstheme="minorHAnsi"/>
                <w:sz w:val="24"/>
                <w:szCs w:val="24"/>
              </w:rPr>
            </w:pPr>
            <w:r w:rsidRPr="00E00814">
              <w:rPr>
                <w:rFonts w:cstheme="minorHAnsi"/>
                <w:sz w:val="24"/>
                <w:szCs w:val="24"/>
              </w:rPr>
              <w:t>18</w:t>
            </w:r>
            <w:r w:rsidR="00EA3942" w:rsidRPr="00E00814">
              <w:rPr>
                <w:rFonts w:cstheme="minorHAnsi"/>
                <w:sz w:val="24"/>
                <w:szCs w:val="24"/>
              </w:rPr>
              <w:t>.7</w:t>
            </w:r>
          </w:p>
        </w:tc>
        <w:tc>
          <w:tcPr>
            <w:tcW w:w="4073" w:type="pct"/>
            <w:tcBorders>
              <w:top w:val="single" w:sz="4" w:space="0" w:color="auto"/>
              <w:left w:val="single" w:sz="4" w:space="0" w:color="auto"/>
              <w:bottom w:val="single" w:sz="4" w:space="0" w:color="auto"/>
              <w:right w:val="single" w:sz="4" w:space="0" w:color="auto"/>
            </w:tcBorders>
          </w:tcPr>
          <w:p w:rsidR="00B9713C" w:rsidRPr="00E00814" w:rsidRDefault="00B9713C" w:rsidP="00525D6B">
            <w:pPr>
              <w:spacing w:after="0"/>
              <w:rPr>
                <w:rFonts w:cstheme="minorHAnsi"/>
                <w:sz w:val="24"/>
                <w:szCs w:val="24"/>
              </w:rPr>
            </w:pPr>
            <w:r w:rsidRPr="00E00814">
              <w:rPr>
                <w:rFonts w:cstheme="minorHAnsi"/>
                <w:sz w:val="24"/>
                <w:szCs w:val="24"/>
              </w:rPr>
              <w:t>Strengthening of the LDM</w:t>
            </w:r>
            <w:r w:rsidR="00823383" w:rsidRPr="00E00814">
              <w:rPr>
                <w:rFonts w:cstheme="minorHAnsi"/>
                <w:sz w:val="24"/>
                <w:szCs w:val="24"/>
              </w:rPr>
              <w:t>’</w:t>
            </w:r>
            <w:r w:rsidRPr="00E00814">
              <w:rPr>
                <w:rFonts w:cstheme="minorHAnsi"/>
                <w:sz w:val="24"/>
                <w:szCs w:val="24"/>
              </w:rPr>
              <w:t>s Office</w:t>
            </w:r>
          </w:p>
        </w:tc>
        <w:tc>
          <w:tcPr>
            <w:tcW w:w="467" w:type="pct"/>
            <w:tcBorders>
              <w:top w:val="single" w:sz="4" w:space="0" w:color="auto"/>
              <w:left w:val="single" w:sz="4" w:space="0" w:color="auto"/>
              <w:bottom w:val="single" w:sz="4" w:space="0" w:color="auto"/>
              <w:right w:val="single" w:sz="4" w:space="0" w:color="auto"/>
            </w:tcBorders>
            <w:vAlign w:val="center"/>
          </w:tcPr>
          <w:p w:rsidR="00B9713C" w:rsidRPr="00E00814" w:rsidRDefault="0044192A" w:rsidP="00525D6B">
            <w:pPr>
              <w:spacing w:after="0"/>
              <w:jc w:val="center"/>
              <w:rPr>
                <w:rFonts w:cstheme="minorHAnsi"/>
                <w:sz w:val="24"/>
                <w:szCs w:val="24"/>
              </w:rPr>
            </w:pPr>
            <w:r w:rsidRPr="00E00814">
              <w:rPr>
                <w:rFonts w:cstheme="minorHAnsi"/>
                <w:sz w:val="24"/>
                <w:szCs w:val="24"/>
              </w:rPr>
              <w:t>80</w:t>
            </w:r>
          </w:p>
        </w:tc>
      </w:tr>
    </w:tbl>
    <w:p w:rsidR="00C01DB8" w:rsidRPr="00E00814" w:rsidRDefault="00C01DB8" w:rsidP="00525D6B">
      <w:pPr>
        <w:spacing w:after="0"/>
        <w:rPr>
          <w:rFonts w:cstheme="minorHAnsi"/>
          <w:b/>
          <w:sz w:val="24"/>
          <w:szCs w:val="24"/>
        </w:rPr>
      </w:pPr>
    </w:p>
    <w:p w:rsidR="00000F4C" w:rsidRPr="00E00814" w:rsidRDefault="00E91820" w:rsidP="00525D6B">
      <w:pPr>
        <w:spacing w:after="0"/>
        <w:rPr>
          <w:rFonts w:cstheme="minorHAnsi"/>
          <w:b/>
          <w:sz w:val="24"/>
          <w:szCs w:val="24"/>
        </w:rPr>
      </w:pPr>
      <w:r w:rsidRPr="00E00814">
        <w:rPr>
          <w:rFonts w:cstheme="minorHAnsi"/>
          <w:b/>
          <w:sz w:val="24"/>
          <w:szCs w:val="24"/>
        </w:rPr>
        <w:t>19</w:t>
      </w:r>
      <w:r w:rsidR="00000F4C" w:rsidRPr="00E00814">
        <w:rPr>
          <w:rFonts w:cstheme="minorHAnsi"/>
          <w:b/>
          <w:sz w:val="24"/>
          <w:szCs w:val="24"/>
        </w:rPr>
        <w:t xml:space="preserve">.      Overdue/NPA position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000F4C" w:rsidRPr="00E00814" w:rsidTr="0025055D">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000F4C" w:rsidRPr="00E00814"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E91820" w:rsidP="00525D6B">
            <w:pPr>
              <w:spacing w:after="0"/>
              <w:rPr>
                <w:rFonts w:cstheme="minorHAnsi"/>
                <w:sz w:val="24"/>
                <w:szCs w:val="24"/>
              </w:rPr>
            </w:pPr>
            <w:r w:rsidRPr="00E00814">
              <w:rPr>
                <w:rFonts w:cstheme="minorHAnsi"/>
                <w:sz w:val="24"/>
                <w:szCs w:val="24"/>
              </w:rPr>
              <w:t>19</w:t>
            </w:r>
            <w:r w:rsidR="00D560CF" w:rsidRPr="00E00814">
              <w:rPr>
                <w:rFonts w:cstheme="minorHAnsi"/>
                <w:sz w:val="24"/>
                <w:szCs w:val="24"/>
              </w:rPr>
              <w:t>.1</w:t>
            </w:r>
          </w:p>
        </w:tc>
        <w:tc>
          <w:tcPr>
            <w:tcW w:w="4070" w:type="pct"/>
            <w:tcBorders>
              <w:top w:val="single" w:sz="4" w:space="0" w:color="auto"/>
              <w:left w:val="single" w:sz="4" w:space="0" w:color="auto"/>
              <w:bottom w:val="single" w:sz="4" w:space="0" w:color="auto"/>
              <w:right w:val="single" w:sz="4" w:space="0" w:color="auto"/>
            </w:tcBorders>
            <w:hideMark/>
          </w:tcPr>
          <w:p w:rsidR="00000F4C" w:rsidRPr="00E00814" w:rsidRDefault="00000F4C" w:rsidP="00F12F8D">
            <w:pPr>
              <w:autoSpaceDE w:val="0"/>
              <w:autoSpaceDN w:val="0"/>
              <w:adjustRightInd w:val="0"/>
              <w:spacing w:after="0"/>
              <w:rPr>
                <w:rFonts w:cstheme="minorHAnsi"/>
                <w:sz w:val="24"/>
                <w:szCs w:val="24"/>
              </w:rPr>
            </w:pPr>
            <w:r w:rsidRPr="00E00814">
              <w:rPr>
                <w:rFonts w:cstheme="minorHAnsi"/>
                <w:sz w:val="24"/>
                <w:szCs w:val="24"/>
              </w:rPr>
              <w:t>Overdue/NPA position as on 3</w:t>
            </w:r>
            <w:r w:rsidR="00F12F8D" w:rsidRPr="00E00814">
              <w:rPr>
                <w:rFonts w:cstheme="minorHAnsi"/>
                <w:sz w:val="24"/>
                <w:szCs w:val="24"/>
              </w:rPr>
              <w:t>0</w:t>
            </w:r>
            <w:r w:rsidRPr="00E00814">
              <w:rPr>
                <w:rFonts w:cstheme="minorHAnsi"/>
                <w:sz w:val="24"/>
                <w:szCs w:val="24"/>
              </w:rPr>
              <w:t>.</w:t>
            </w:r>
            <w:r w:rsidR="00DE5AD7" w:rsidRPr="00E00814">
              <w:rPr>
                <w:rFonts w:cstheme="minorHAnsi"/>
                <w:sz w:val="24"/>
                <w:szCs w:val="24"/>
              </w:rPr>
              <w:t>0</w:t>
            </w:r>
            <w:r w:rsidR="00F12F8D" w:rsidRPr="00E00814">
              <w:rPr>
                <w:rFonts w:cstheme="minorHAnsi"/>
                <w:sz w:val="24"/>
                <w:szCs w:val="24"/>
              </w:rPr>
              <w:t>6</w:t>
            </w:r>
            <w:r w:rsidR="00DE5AD7" w:rsidRPr="00E00814">
              <w:rPr>
                <w:rFonts w:cstheme="minorHAnsi"/>
                <w:sz w:val="24"/>
                <w:szCs w:val="24"/>
              </w:rPr>
              <w:t>.2015</w:t>
            </w:r>
            <w:r w:rsidRPr="00E00814">
              <w:rPr>
                <w:rFonts w:cstheme="minorHAnsi"/>
                <w:sz w:val="24"/>
                <w:szCs w:val="24"/>
              </w:rPr>
              <w:t xml:space="preserve"> under various sectors</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44192A" w:rsidP="00525D6B">
            <w:pPr>
              <w:spacing w:after="0"/>
              <w:jc w:val="center"/>
              <w:rPr>
                <w:rFonts w:cstheme="minorHAnsi"/>
                <w:sz w:val="24"/>
                <w:szCs w:val="24"/>
              </w:rPr>
            </w:pPr>
            <w:r w:rsidRPr="00E00814">
              <w:rPr>
                <w:rFonts w:cstheme="minorHAnsi"/>
                <w:sz w:val="24"/>
                <w:szCs w:val="24"/>
              </w:rPr>
              <w:t>81</w:t>
            </w:r>
          </w:p>
        </w:tc>
      </w:tr>
    </w:tbl>
    <w:p w:rsidR="00F206FF" w:rsidRPr="00E00814" w:rsidRDefault="00F206FF" w:rsidP="00525D6B">
      <w:pPr>
        <w:spacing w:after="0"/>
        <w:rPr>
          <w:rFonts w:cstheme="minorHAnsi"/>
          <w:sz w:val="24"/>
          <w:szCs w:val="24"/>
        </w:rPr>
      </w:pPr>
    </w:p>
    <w:p w:rsidR="00000F4C" w:rsidRPr="00E00814" w:rsidRDefault="00F75B0B" w:rsidP="00525D6B">
      <w:pPr>
        <w:spacing w:after="0"/>
        <w:rPr>
          <w:rFonts w:cstheme="minorHAnsi"/>
          <w:b/>
          <w:sz w:val="24"/>
          <w:szCs w:val="24"/>
        </w:rPr>
      </w:pPr>
      <w:r w:rsidRPr="00E00814">
        <w:rPr>
          <w:rFonts w:cstheme="minorHAnsi"/>
          <w:b/>
          <w:sz w:val="24"/>
          <w:szCs w:val="24"/>
        </w:rPr>
        <w:t>2</w:t>
      </w:r>
      <w:r w:rsidR="00E91820" w:rsidRPr="00E00814">
        <w:rPr>
          <w:rFonts w:cstheme="minorHAnsi"/>
          <w:b/>
          <w:sz w:val="24"/>
          <w:szCs w:val="24"/>
        </w:rPr>
        <w:t>0</w:t>
      </w:r>
      <w:r w:rsidR="00000F4C" w:rsidRPr="00E00814">
        <w:rPr>
          <w:rFonts w:cstheme="minorHAnsi"/>
          <w:b/>
          <w:sz w:val="24"/>
          <w:szCs w:val="24"/>
        </w:rPr>
        <w:t xml:space="preserve">.      Regional Rural Banks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193"/>
        <w:gridCol w:w="948"/>
      </w:tblGrid>
      <w:tr w:rsidR="00000F4C" w:rsidRPr="00E00814" w:rsidTr="0025055D">
        <w:trPr>
          <w:trHeight w:val="485"/>
        </w:trPr>
        <w:tc>
          <w:tcPr>
            <w:tcW w:w="459"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070"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47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000F4C" w:rsidRPr="00E00814" w:rsidTr="00A32C58">
        <w:trPr>
          <w:trHeight w:val="404"/>
        </w:trPr>
        <w:tc>
          <w:tcPr>
            <w:tcW w:w="459"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D560CF" w:rsidP="00525D6B">
            <w:pPr>
              <w:spacing w:after="0"/>
              <w:jc w:val="center"/>
              <w:rPr>
                <w:rFonts w:cstheme="minorHAnsi"/>
                <w:sz w:val="24"/>
                <w:szCs w:val="24"/>
              </w:rPr>
            </w:pPr>
            <w:r w:rsidRPr="00E00814">
              <w:rPr>
                <w:rFonts w:cstheme="minorHAnsi"/>
                <w:sz w:val="24"/>
                <w:szCs w:val="24"/>
              </w:rPr>
              <w:t>2</w:t>
            </w:r>
            <w:r w:rsidR="00E91820" w:rsidRPr="00E00814">
              <w:rPr>
                <w:rFonts w:cstheme="minorHAnsi"/>
                <w:sz w:val="24"/>
                <w:szCs w:val="24"/>
              </w:rPr>
              <w:t>0</w:t>
            </w:r>
            <w:r w:rsidRPr="00E00814">
              <w:rPr>
                <w:rFonts w:cstheme="minorHAnsi"/>
                <w:sz w:val="24"/>
                <w:szCs w:val="24"/>
              </w:rPr>
              <w:t>.1</w:t>
            </w:r>
          </w:p>
        </w:tc>
        <w:tc>
          <w:tcPr>
            <w:tcW w:w="4070"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spacing w:after="0"/>
              <w:jc w:val="both"/>
              <w:rPr>
                <w:rFonts w:cstheme="minorHAnsi"/>
                <w:sz w:val="24"/>
                <w:szCs w:val="24"/>
              </w:rPr>
            </w:pPr>
            <w:r w:rsidRPr="00E00814">
              <w:rPr>
                <w:rFonts w:cstheme="minorHAnsi"/>
                <w:sz w:val="24"/>
                <w:szCs w:val="24"/>
              </w:rPr>
              <w:t xml:space="preserve">Performance of Regional Rural Banks on Important Parameters  </w:t>
            </w:r>
          </w:p>
        </w:tc>
        <w:tc>
          <w:tcPr>
            <w:tcW w:w="471"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44192A" w:rsidP="00525D6B">
            <w:pPr>
              <w:spacing w:after="0"/>
              <w:jc w:val="center"/>
              <w:rPr>
                <w:rFonts w:cstheme="minorHAnsi"/>
                <w:sz w:val="24"/>
                <w:szCs w:val="24"/>
              </w:rPr>
            </w:pPr>
            <w:r w:rsidRPr="00E00814">
              <w:rPr>
                <w:rFonts w:cstheme="minorHAnsi"/>
                <w:sz w:val="24"/>
                <w:szCs w:val="24"/>
              </w:rPr>
              <w:t>83</w:t>
            </w:r>
          </w:p>
        </w:tc>
      </w:tr>
    </w:tbl>
    <w:p w:rsidR="00D560CF" w:rsidRPr="00E00814" w:rsidRDefault="00D560CF" w:rsidP="00525D6B">
      <w:pPr>
        <w:rPr>
          <w:rFonts w:cstheme="minorHAnsi"/>
          <w:sz w:val="24"/>
          <w:szCs w:val="24"/>
        </w:rPr>
      </w:pPr>
    </w:p>
    <w:p w:rsidR="00986F11" w:rsidRPr="00E00814" w:rsidRDefault="00986F11" w:rsidP="00F12F8D">
      <w:pPr>
        <w:spacing w:after="0"/>
        <w:rPr>
          <w:rFonts w:cstheme="minorHAnsi"/>
          <w:b/>
          <w:sz w:val="24"/>
          <w:szCs w:val="24"/>
        </w:rPr>
      </w:pPr>
      <w:r w:rsidRPr="00E00814">
        <w:rPr>
          <w:rFonts w:cstheme="minorHAnsi"/>
          <w:b/>
          <w:sz w:val="24"/>
          <w:szCs w:val="24"/>
        </w:rPr>
        <w:t>2</w:t>
      </w:r>
      <w:r w:rsidR="00E91820" w:rsidRPr="00E00814">
        <w:rPr>
          <w:rFonts w:cstheme="minorHAnsi"/>
          <w:b/>
          <w:sz w:val="24"/>
          <w:szCs w:val="24"/>
        </w:rPr>
        <w:t>1</w:t>
      </w:r>
      <w:r w:rsidRPr="00E00814">
        <w:rPr>
          <w:rFonts w:cstheme="minorHAnsi"/>
          <w:b/>
          <w:sz w:val="24"/>
          <w:szCs w:val="24"/>
        </w:rPr>
        <w:t>. Other Items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06"/>
        <w:gridCol w:w="1029"/>
      </w:tblGrid>
      <w:tr w:rsidR="00986F11" w:rsidRPr="00E00814" w:rsidTr="00201797">
        <w:tc>
          <w:tcPr>
            <w:tcW w:w="462" w:type="pct"/>
            <w:tcBorders>
              <w:top w:val="single" w:sz="4" w:space="0" w:color="auto"/>
              <w:left w:val="single" w:sz="4" w:space="0" w:color="auto"/>
              <w:bottom w:val="single" w:sz="4" w:space="0" w:color="auto"/>
              <w:right w:val="single" w:sz="4" w:space="0" w:color="auto"/>
            </w:tcBorders>
            <w:shd w:val="clear" w:color="auto" w:fill="C0C0C0"/>
            <w:hideMark/>
          </w:tcPr>
          <w:p w:rsidR="00986F11" w:rsidRPr="00E00814" w:rsidRDefault="00986F11"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027" w:type="pct"/>
            <w:tcBorders>
              <w:top w:val="single" w:sz="4" w:space="0" w:color="auto"/>
              <w:left w:val="single" w:sz="4" w:space="0" w:color="auto"/>
              <w:bottom w:val="single" w:sz="4" w:space="0" w:color="auto"/>
              <w:right w:val="single" w:sz="4" w:space="0" w:color="auto"/>
            </w:tcBorders>
            <w:shd w:val="clear" w:color="auto" w:fill="C0C0C0"/>
            <w:hideMark/>
          </w:tcPr>
          <w:p w:rsidR="00986F11" w:rsidRPr="00E00814" w:rsidRDefault="00986F11"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511" w:type="pct"/>
            <w:tcBorders>
              <w:top w:val="single" w:sz="4" w:space="0" w:color="auto"/>
              <w:left w:val="single" w:sz="4" w:space="0" w:color="auto"/>
              <w:bottom w:val="single" w:sz="4" w:space="0" w:color="auto"/>
              <w:right w:val="single" w:sz="4" w:space="0" w:color="auto"/>
            </w:tcBorders>
            <w:shd w:val="clear" w:color="auto" w:fill="C0C0C0"/>
            <w:hideMark/>
          </w:tcPr>
          <w:p w:rsidR="00986F11" w:rsidRPr="00E00814" w:rsidRDefault="00986F11"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986F11" w:rsidRPr="00E00814" w:rsidTr="00A32C58">
        <w:trPr>
          <w:trHeight w:val="305"/>
        </w:trPr>
        <w:tc>
          <w:tcPr>
            <w:tcW w:w="462" w:type="pct"/>
            <w:tcBorders>
              <w:top w:val="single" w:sz="4" w:space="0" w:color="auto"/>
              <w:left w:val="single" w:sz="4" w:space="0" w:color="auto"/>
              <w:bottom w:val="single" w:sz="4" w:space="0" w:color="auto"/>
              <w:right w:val="single" w:sz="4" w:space="0" w:color="auto"/>
            </w:tcBorders>
            <w:vAlign w:val="center"/>
            <w:hideMark/>
          </w:tcPr>
          <w:p w:rsidR="00986F11" w:rsidRPr="00E00814" w:rsidRDefault="00D560CF" w:rsidP="00525D6B">
            <w:pPr>
              <w:spacing w:after="0"/>
              <w:jc w:val="center"/>
              <w:rPr>
                <w:rFonts w:cstheme="minorHAnsi"/>
                <w:sz w:val="24"/>
                <w:szCs w:val="24"/>
              </w:rPr>
            </w:pPr>
            <w:r w:rsidRPr="00E00814">
              <w:rPr>
                <w:rFonts w:cstheme="minorHAnsi"/>
                <w:sz w:val="24"/>
                <w:szCs w:val="24"/>
              </w:rPr>
              <w:t>2</w:t>
            </w:r>
            <w:r w:rsidR="00E91820" w:rsidRPr="00E00814">
              <w:rPr>
                <w:rFonts w:cstheme="minorHAnsi"/>
                <w:sz w:val="24"/>
                <w:szCs w:val="24"/>
              </w:rPr>
              <w:t>1</w:t>
            </w:r>
            <w:r w:rsidRPr="00E00814">
              <w:rPr>
                <w:rFonts w:cstheme="minorHAnsi"/>
                <w:sz w:val="24"/>
                <w:szCs w:val="24"/>
              </w:rPr>
              <w:t>.1</w:t>
            </w:r>
          </w:p>
        </w:tc>
        <w:tc>
          <w:tcPr>
            <w:tcW w:w="4027" w:type="pct"/>
            <w:tcBorders>
              <w:top w:val="single" w:sz="4" w:space="0" w:color="auto"/>
              <w:left w:val="single" w:sz="4" w:space="0" w:color="auto"/>
              <w:bottom w:val="single" w:sz="4" w:space="0" w:color="auto"/>
              <w:right w:val="single" w:sz="4" w:space="0" w:color="auto"/>
            </w:tcBorders>
            <w:hideMark/>
          </w:tcPr>
          <w:p w:rsidR="00986F11" w:rsidRPr="00E00814" w:rsidRDefault="00D560CF" w:rsidP="00525D6B">
            <w:pPr>
              <w:autoSpaceDE w:val="0"/>
              <w:autoSpaceDN w:val="0"/>
              <w:adjustRightInd w:val="0"/>
              <w:spacing w:after="0"/>
              <w:rPr>
                <w:rFonts w:cstheme="minorHAnsi"/>
                <w:sz w:val="24"/>
                <w:szCs w:val="24"/>
              </w:rPr>
            </w:pPr>
            <w:r w:rsidRPr="00E00814">
              <w:rPr>
                <w:rFonts w:cstheme="minorHAnsi"/>
                <w:sz w:val="24"/>
                <w:szCs w:val="24"/>
              </w:rPr>
              <w:t>Progress of filing of Equitable Mortgage Records on CERSAI</w:t>
            </w:r>
          </w:p>
        </w:tc>
        <w:tc>
          <w:tcPr>
            <w:tcW w:w="511" w:type="pct"/>
            <w:tcBorders>
              <w:top w:val="single" w:sz="4" w:space="0" w:color="auto"/>
              <w:left w:val="single" w:sz="4" w:space="0" w:color="auto"/>
              <w:bottom w:val="single" w:sz="4" w:space="0" w:color="auto"/>
              <w:right w:val="single" w:sz="4" w:space="0" w:color="auto"/>
            </w:tcBorders>
            <w:vAlign w:val="center"/>
            <w:hideMark/>
          </w:tcPr>
          <w:p w:rsidR="00986F11" w:rsidRPr="00E00814" w:rsidRDefault="0044192A" w:rsidP="00525D6B">
            <w:pPr>
              <w:spacing w:after="0"/>
              <w:jc w:val="center"/>
              <w:rPr>
                <w:rFonts w:cstheme="minorHAnsi"/>
                <w:sz w:val="24"/>
                <w:szCs w:val="24"/>
              </w:rPr>
            </w:pPr>
            <w:r w:rsidRPr="00E00814">
              <w:rPr>
                <w:rFonts w:cstheme="minorHAnsi"/>
                <w:sz w:val="24"/>
                <w:szCs w:val="24"/>
              </w:rPr>
              <w:t>85</w:t>
            </w:r>
          </w:p>
        </w:tc>
      </w:tr>
    </w:tbl>
    <w:p w:rsidR="008D7220" w:rsidRPr="00E00814" w:rsidRDefault="008D7220" w:rsidP="00525D6B">
      <w:pPr>
        <w:spacing w:after="0"/>
        <w:rPr>
          <w:rFonts w:cstheme="minorHAnsi"/>
          <w:b/>
          <w:sz w:val="24"/>
          <w:szCs w:val="24"/>
        </w:rPr>
      </w:pPr>
    </w:p>
    <w:p w:rsidR="00000F4C" w:rsidRPr="00E00814" w:rsidRDefault="00000F4C" w:rsidP="00F12F8D">
      <w:pPr>
        <w:spacing w:after="0"/>
        <w:rPr>
          <w:rFonts w:cstheme="minorHAnsi"/>
          <w:b/>
          <w:sz w:val="24"/>
          <w:szCs w:val="24"/>
        </w:rPr>
      </w:pPr>
      <w:r w:rsidRPr="00E00814">
        <w:rPr>
          <w:rFonts w:cstheme="minorHAnsi"/>
          <w:b/>
          <w:sz w:val="24"/>
          <w:szCs w:val="24"/>
        </w:rPr>
        <w:t>2</w:t>
      </w:r>
      <w:r w:rsidR="00E91820" w:rsidRPr="00E00814">
        <w:rPr>
          <w:rFonts w:cstheme="minorHAnsi"/>
          <w:b/>
          <w:sz w:val="24"/>
          <w:szCs w:val="24"/>
        </w:rPr>
        <w:t>2</w:t>
      </w:r>
      <w:r w:rsidRPr="00E00814">
        <w:rPr>
          <w:rFonts w:cstheme="minorHAnsi"/>
          <w:b/>
          <w:sz w:val="24"/>
          <w:szCs w:val="24"/>
        </w:rPr>
        <w:t>. Circulars Issued by RBI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06"/>
        <w:gridCol w:w="1029"/>
      </w:tblGrid>
      <w:tr w:rsidR="00000F4C" w:rsidRPr="00E00814" w:rsidTr="0025055D">
        <w:tc>
          <w:tcPr>
            <w:tcW w:w="462"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S. No</w:t>
            </w:r>
          </w:p>
        </w:tc>
        <w:tc>
          <w:tcPr>
            <w:tcW w:w="4027"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Particulars</w:t>
            </w:r>
          </w:p>
        </w:tc>
        <w:tc>
          <w:tcPr>
            <w:tcW w:w="51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Page No.</w:t>
            </w:r>
          </w:p>
        </w:tc>
      </w:tr>
      <w:tr w:rsidR="00000F4C" w:rsidRPr="00E00814" w:rsidTr="00A32C58">
        <w:trPr>
          <w:trHeight w:val="305"/>
        </w:trPr>
        <w:tc>
          <w:tcPr>
            <w:tcW w:w="462"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D560CF" w:rsidP="00525D6B">
            <w:pPr>
              <w:spacing w:after="0"/>
              <w:jc w:val="center"/>
              <w:rPr>
                <w:rFonts w:cstheme="minorHAnsi"/>
                <w:sz w:val="24"/>
                <w:szCs w:val="24"/>
              </w:rPr>
            </w:pPr>
            <w:r w:rsidRPr="00E00814">
              <w:rPr>
                <w:rFonts w:cstheme="minorHAnsi"/>
                <w:sz w:val="24"/>
                <w:szCs w:val="24"/>
              </w:rPr>
              <w:t>2</w:t>
            </w:r>
            <w:r w:rsidR="00E91820" w:rsidRPr="00E00814">
              <w:rPr>
                <w:rFonts w:cstheme="minorHAnsi"/>
                <w:sz w:val="24"/>
                <w:szCs w:val="24"/>
              </w:rPr>
              <w:t>2</w:t>
            </w:r>
            <w:r w:rsidRPr="00E00814">
              <w:rPr>
                <w:rFonts w:cstheme="minorHAnsi"/>
                <w:sz w:val="24"/>
                <w:szCs w:val="24"/>
              </w:rPr>
              <w:t>.1</w:t>
            </w:r>
          </w:p>
        </w:tc>
        <w:tc>
          <w:tcPr>
            <w:tcW w:w="4027" w:type="pct"/>
            <w:tcBorders>
              <w:top w:val="single" w:sz="4" w:space="0" w:color="auto"/>
              <w:left w:val="single" w:sz="4" w:space="0" w:color="auto"/>
              <w:bottom w:val="single" w:sz="4" w:space="0" w:color="auto"/>
              <w:right w:val="single" w:sz="4" w:space="0" w:color="auto"/>
            </w:tcBorders>
            <w:hideMark/>
          </w:tcPr>
          <w:p w:rsidR="00000F4C" w:rsidRPr="00E00814" w:rsidRDefault="00000F4C" w:rsidP="00525D6B">
            <w:pPr>
              <w:autoSpaceDE w:val="0"/>
              <w:autoSpaceDN w:val="0"/>
              <w:adjustRightInd w:val="0"/>
              <w:spacing w:after="0"/>
              <w:rPr>
                <w:rFonts w:cstheme="minorHAnsi"/>
                <w:sz w:val="24"/>
                <w:szCs w:val="24"/>
              </w:rPr>
            </w:pPr>
            <w:r w:rsidRPr="00E00814">
              <w:rPr>
                <w:rFonts w:cstheme="minorHAnsi"/>
                <w:sz w:val="24"/>
                <w:szCs w:val="24"/>
              </w:rPr>
              <w:t>Reserve Bank of India circulars</w:t>
            </w:r>
          </w:p>
        </w:tc>
        <w:tc>
          <w:tcPr>
            <w:tcW w:w="511" w:type="pct"/>
            <w:tcBorders>
              <w:top w:val="single" w:sz="4" w:space="0" w:color="auto"/>
              <w:left w:val="single" w:sz="4" w:space="0" w:color="auto"/>
              <w:bottom w:val="single" w:sz="4" w:space="0" w:color="auto"/>
              <w:right w:val="single" w:sz="4" w:space="0" w:color="auto"/>
            </w:tcBorders>
            <w:vAlign w:val="center"/>
            <w:hideMark/>
          </w:tcPr>
          <w:p w:rsidR="00000F4C" w:rsidRPr="00E00814" w:rsidRDefault="0044192A" w:rsidP="00525D6B">
            <w:pPr>
              <w:spacing w:after="0"/>
              <w:jc w:val="center"/>
              <w:rPr>
                <w:rFonts w:cstheme="minorHAnsi"/>
                <w:sz w:val="24"/>
                <w:szCs w:val="24"/>
              </w:rPr>
            </w:pPr>
            <w:r w:rsidRPr="00E00814">
              <w:rPr>
                <w:rFonts w:cstheme="minorHAnsi"/>
                <w:sz w:val="24"/>
                <w:szCs w:val="24"/>
              </w:rPr>
              <w:t>86</w:t>
            </w:r>
          </w:p>
        </w:tc>
      </w:tr>
    </w:tbl>
    <w:p w:rsidR="00D560CF" w:rsidRPr="00E00814" w:rsidRDefault="00D560CF" w:rsidP="00525D6B">
      <w:pPr>
        <w:spacing w:after="0"/>
        <w:ind w:left="-90"/>
        <w:rPr>
          <w:rFonts w:cstheme="minorHAnsi"/>
          <w:sz w:val="24"/>
          <w:szCs w:val="24"/>
        </w:rPr>
      </w:pPr>
    </w:p>
    <w:p w:rsidR="00F12F8D" w:rsidRPr="00E00814" w:rsidRDefault="00F12F8D" w:rsidP="00525D6B">
      <w:pPr>
        <w:spacing w:after="0"/>
        <w:ind w:left="-90"/>
        <w:rPr>
          <w:rFonts w:cstheme="minorHAnsi"/>
          <w:sz w:val="24"/>
          <w:szCs w:val="24"/>
        </w:rPr>
      </w:pPr>
    </w:p>
    <w:p w:rsidR="00F12F8D" w:rsidRPr="00E00814" w:rsidRDefault="00F12F8D" w:rsidP="00525D6B">
      <w:pPr>
        <w:spacing w:after="0"/>
        <w:ind w:left="-90"/>
        <w:rPr>
          <w:rFonts w:cstheme="minorHAnsi"/>
          <w:sz w:val="24"/>
          <w:szCs w:val="24"/>
        </w:rPr>
      </w:pPr>
    </w:p>
    <w:p w:rsidR="00A7561F" w:rsidRPr="00E00814" w:rsidRDefault="00A7561F" w:rsidP="00525D6B">
      <w:pPr>
        <w:spacing w:after="0"/>
        <w:ind w:left="-90"/>
        <w:rPr>
          <w:rFonts w:cstheme="minorHAnsi"/>
          <w:sz w:val="24"/>
          <w:szCs w:val="24"/>
        </w:rPr>
      </w:pPr>
    </w:p>
    <w:p w:rsidR="00F12F8D" w:rsidRPr="00E00814" w:rsidRDefault="00F12F8D" w:rsidP="00F12F8D">
      <w:pPr>
        <w:spacing w:after="0"/>
        <w:rPr>
          <w:rFonts w:cstheme="minorHAnsi"/>
          <w:b/>
          <w:sz w:val="24"/>
          <w:szCs w:val="24"/>
        </w:rPr>
      </w:pPr>
      <w:r w:rsidRPr="00E00814">
        <w:rPr>
          <w:rFonts w:cstheme="minorHAnsi"/>
          <w:b/>
          <w:sz w:val="24"/>
          <w:szCs w:val="24"/>
        </w:rPr>
        <w:lastRenderedPageBreak/>
        <w:t>23. Rural Self Employment Training Institute (RSETI) – Success Stories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
        <w:gridCol w:w="8106"/>
        <w:gridCol w:w="1029"/>
      </w:tblGrid>
      <w:tr w:rsidR="00F12F8D" w:rsidRPr="00E00814" w:rsidTr="00FF161F">
        <w:tc>
          <w:tcPr>
            <w:tcW w:w="462" w:type="pct"/>
            <w:tcBorders>
              <w:top w:val="single" w:sz="4" w:space="0" w:color="auto"/>
              <w:left w:val="single" w:sz="4" w:space="0" w:color="auto"/>
              <w:bottom w:val="single" w:sz="4" w:space="0" w:color="auto"/>
              <w:right w:val="single" w:sz="4" w:space="0" w:color="auto"/>
            </w:tcBorders>
            <w:shd w:val="clear" w:color="auto" w:fill="C0C0C0"/>
            <w:hideMark/>
          </w:tcPr>
          <w:p w:rsidR="00F12F8D" w:rsidRPr="00E00814" w:rsidRDefault="00F12F8D" w:rsidP="00FF161F">
            <w:pPr>
              <w:autoSpaceDE w:val="0"/>
              <w:autoSpaceDN w:val="0"/>
              <w:adjustRightInd w:val="0"/>
              <w:spacing w:after="0"/>
              <w:rPr>
                <w:rFonts w:cstheme="minorHAnsi"/>
                <w:sz w:val="24"/>
                <w:szCs w:val="24"/>
              </w:rPr>
            </w:pPr>
            <w:r w:rsidRPr="00E00814">
              <w:rPr>
                <w:rFonts w:cstheme="minorHAnsi"/>
                <w:sz w:val="24"/>
                <w:szCs w:val="24"/>
              </w:rPr>
              <w:t>S. No</w:t>
            </w:r>
          </w:p>
        </w:tc>
        <w:tc>
          <w:tcPr>
            <w:tcW w:w="4027" w:type="pct"/>
            <w:tcBorders>
              <w:top w:val="single" w:sz="4" w:space="0" w:color="auto"/>
              <w:left w:val="single" w:sz="4" w:space="0" w:color="auto"/>
              <w:bottom w:val="single" w:sz="4" w:space="0" w:color="auto"/>
              <w:right w:val="single" w:sz="4" w:space="0" w:color="auto"/>
            </w:tcBorders>
            <w:shd w:val="clear" w:color="auto" w:fill="C0C0C0"/>
            <w:hideMark/>
          </w:tcPr>
          <w:p w:rsidR="00F12F8D" w:rsidRPr="00E00814" w:rsidRDefault="00F12F8D" w:rsidP="00FF161F">
            <w:pPr>
              <w:autoSpaceDE w:val="0"/>
              <w:autoSpaceDN w:val="0"/>
              <w:adjustRightInd w:val="0"/>
              <w:spacing w:after="0"/>
              <w:rPr>
                <w:rFonts w:cstheme="minorHAnsi"/>
                <w:sz w:val="24"/>
                <w:szCs w:val="24"/>
              </w:rPr>
            </w:pPr>
            <w:r w:rsidRPr="00E00814">
              <w:rPr>
                <w:rFonts w:cstheme="minorHAnsi"/>
                <w:sz w:val="24"/>
                <w:szCs w:val="24"/>
              </w:rPr>
              <w:t>Particulars</w:t>
            </w:r>
          </w:p>
        </w:tc>
        <w:tc>
          <w:tcPr>
            <w:tcW w:w="511" w:type="pct"/>
            <w:tcBorders>
              <w:top w:val="single" w:sz="4" w:space="0" w:color="auto"/>
              <w:left w:val="single" w:sz="4" w:space="0" w:color="auto"/>
              <w:bottom w:val="single" w:sz="4" w:space="0" w:color="auto"/>
              <w:right w:val="single" w:sz="4" w:space="0" w:color="auto"/>
            </w:tcBorders>
            <w:shd w:val="clear" w:color="auto" w:fill="C0C0C0"/>
            <w:hideMark/>
          </w:tcPr>
          <w:p w:rsidR="00F12F8D" w:rsidRPr="00E00814" w:rsidRDefault="00F12F8D" w:rsidP="00FF161F">
            <w:pPr>
              <w:autoSpaceDE w:val="0"/>
              <w:autoSpaceDN w:val="0"/>
              <w:adjustRightInd w:val="0"/>
              <w:spacing w:after="0"/>
              <w:rPr>
                <w:rFonts w:cstheme="minorHAnsi"/>
                <w:sz w:val="24"/>
                <w:szCs w:val="24"/>
              </w:rPr>
            </w:pPr>
            <w:r w:rsidRPr="00E00814">
              <w:rPr>
                <w:rFonts w:cstheme="minorHAnsi"/>
                <w:sz w:val="24"/>
                <w:szCs w:val="24"/>
              </w:rPr>
              <w:t>Page No.</w:t>
            </w:r>
          </w:p>
        </w:tc>
      </w:tr>
      <w:tr w:rsidR="00F12F8D" w:rsidRPr="00E00814" w:rsidTr="00FF161F">
        <w:trPr>
          <w:trHeight w:val="305"/>
        </w:trPr>
        <w:tc>
          <w:tcPr>
            <w:tcW w:w="462" w:type="pct"/>
            <w:tcBorders>
              <w:top w:val="single" w:sz="4" w:space="0" w:color="auto"/>
              <w:left w:val="single" w:sz="4" w:space="0" w:color="auto"/>
              <w:bottom w:val="single" w:sz="4" w:space="0" w:color="auto"/>
              <w:right w:val="single" w:sz="4" w:space="0" w:color="auto"/>
            </w:tcBorders>
            <w:vAlign w:val="center"/>
            <w:hideMark/>
          </w:tcPr>
          <w:p w:rsidR="00F12F8D" w:rsidRPr="00E00814" w:rsidRDefault="00F12F8D" w:rsidP="00F12F8D">
            <w:pPr>
              <w:spacing w:after="0"/>
              <w:jc w:val="center"/>
              <w:rPr>
                <w:rFonts w:cstheme="minorHAnsi"/>
                <w:sz w:val="24"/>
                <w:szCs w:val="24"/>
              </w:rPr>
            </w:pPr>
            <w:r w:rsidRPr="00E00814">
              <w:rPr>
                <w:rFonts w:cstheme="minorHAnsi"/>
                <w:sz w:val="24"/>
                <w:szCs w:val="24"/>
              </w:rPr>
              <w:t>23.1</w:t>
            </w:r>
          </w:p>
        </w:tc>
        <w:tc>
          <w:tcPr>
            <w:tcW w:w="4027" w:type="pct"/>
            <w:tcBorders>
              <w:top w:val="single" w:sz="4" w:space="0" w:color="auto"/>
              <w:left w:val="single" w:sz="4" w:space="0" w:color="auto"/>
              <w:bottom w:val="single" w:sz="4" w:space="0" w:color="auto"/>
              <w:right w:val="single" w:sz="4" w:space="0" w:color="auto"/>
            </w:tcBorders>
            <w:hideMark/>
          </w:tcPr>
          <w:p w:rsidR="00F12F8D" w:rsidRPr="00E00814" w:rsidRDefault="00F12F8D" w:rsidP="00FF161F">
            <w:pPr>
              <w:autoSpaceDE w:val="0"/>
              <w:autoSpaceDN w:val="0"/>
              <w:adjustRightInd w:val="0"/>
              <w:spacing w:after="0"/>
              <w:rPr>
                <w:rFonts w:cstheme="minorHAnsi"/>
                <w:sz w:val="24"/>
                <w:szCs w:val="24"/>
              </w:rPr>
            </w:pPr>
            <w:r w:rsidRPr="00E00814">
              <w:rPr>
                <w:rFonts w:eastAsia="Arial Unicode MS" w:cstheme="minorHAnsi"/>
                <w:sz w:val="24"/>
                <w:szCs w:val="24"/>
              </w:rPr>
              <w:t>Success Story from NIRED – Rajam</w:t>
            </w:r>
          </w:p>
        </w:tc>
        <w:tc>
          <w:tcPr>
            <w:tcW w:w="511" w:type="pct"/>
            <w:tcBorders>
              <w:top w:val="single" w:sz="4" w:space="0" w:color="auto"/>
              <w:left w:val="single" w:sz="4" w:space="0" w:color="auto"/>
              <w:bottom w:val="single" w:sz="4" w:space="0" w:color="auto"/>
              <w:right w:val="single" w:sz="4" w:space="0" w:color="auto"/>
            </w:tcBorders>
            <w:vAlign w:val="center"/>
            <w:hideMark/>
          </w:tcPr>
          <w:p w:rsidR="00F12F8D" w:rsidRPr="00E00814" w:rsidRDefault="0044192A" w:rsidP="00FF161F">
            <w:pPr>
              <w:spacing w:after="0"/>
              <w:jc w:val="center"/>
              <w:rPr>
                <w:rFonts w:cstheme="minorHAnsi"/>
                <w:sz w:val="24"/>
                <w:szCs w:val="24"/>
              </w:rPr>
            </w:pPr>
            <w:r w:rsidRPr="00E00814">
              <w:rPr>
                <w:rFonts w:cstheme="minorHAnsi"/>
                <w:sz w:val="24"/>
                <w:szCs w:val="24"/>
              </w:rPr>
              <w:t>88</w:t>
            </w:r>
          </w:p>
        </w:tc>
      </w:tr>
      <w:tr w:rsidR="00F12F8D" w:rsidRPr="00E00814" w:rsidTr="00FF161F">
        <w:trPr>
          <w:trHeight w:val="305"/>
        </w:trPr>
        <w:tc>
          <w:tcPr>
            <w:tcW w:w="462" w:type="pct"/>
            <w:tcBorders>
              <w:top w:val="single" w:sz="4" w:space="0" w:color="auto"/>
              <w:left w:val="single" w:sz="4" w:space="0" w:color="auto"/>
              <w:bottom w:val="single" w:sz="4" w:space="0" w:color="auto"/>
              <w:right w:val="single" w:sz="4" w:space="0" w:color="auto"/>
            </w:tcBorders>
            <w:vAlign w:val="center"/>
          </w:tcPr>
          <w:p w:rsidR="00F12F8D" w:rsidRPr="00E00814" w:rsidRDefault="00F12F8D" w:rsidP="00F12F8D">
            <w:pPr>
              <w:spacing w:after="0"/>
              <w:jc w:val="center"/>
              <w:rPr>
                <w:rFonts w:cstheme="minorHAnsi"/>
                <w:sz w:val="24"/>
                <w:szCs w:val="24"/>
              </w:rPr>
            </w:pPr>
            <w:r w:rsidRPr="00E00814">
              <w:rPr>
                <w:rFonts w:cstheme="minorHAnsi"/>
                <w:sz w:val="24"/>
                <w:szCs w:val="24"/>
              </w:rPr>
              <w:t>23.2</w:t>
            </w:r>
          </w:p>
        </w:tc>
        <w:tc>
          <w:tcPr>
            <w:tcW w:w="4027" w:type="pct"/>
            <w:tcBorders>
              <w:top w:val="single" w:sz="4" w:space="0" w:color="auto"/>
              <w:left w:val="single" w:sz="4" w:space="0" w:color="auto"/>
              <w:bottom w:val="single" w:sz="4" w:space="0" w:color="auto"/>
              <w:right w:val="single" w:sz="4" w:space="0" w:color="auto"/>
            </w:tcBorders>
          </w:tcPr>
          <w:p w:rsidR="00F12F8D" w:rsidRPr="00E00814" w:rsidRDefault="00F12F8D" w:rsidP="00FF161F">
            <w:pPr>
              <w:autoSpaceDE w:val="0"/>
              <w:autoSpaceDN w:val="0"/>
              <w:adjustRightInd w:val="0"/>
              <w:spacing w:after="0"/>
              <w:rPr>
                <w:rFonts w:eastAsia="Arial Unicode MS" w:cstheme="minorHAnsi"/>
                <w:sz w:val="24"/>
                <w:szCs w:val="24"/>
              </w:rPr>
            </w:pPr>
            <w:r w:rsidRPr="00E00814">
              <w:rPr>
                <w:rFonts w:eastAsia="Arial Unicode MS" w:cstheme="minorHAnsi"/>
                <w:sz w:val="24"/>
                <w:szCs w:val="24"/>
              </w:rPr>
              <w:t>Success Story from ABIRED – Guntur</w:t>
            </w:r>
          </w:p>
        </w:tc>
        <w:tc>
          <w:tcPr>
            <w:tcW w:w="511" w:type="pct"/>
            <w:tcBorders>
              <w:top w:val="single" w:sz="4" w:space="0" w:color="auto"/>
              <w:left w:val="single" w:sz="4" w:space="0" w:color="auto"/>
              <w:bottom w:val="single" w:sz="4" w:space="0" w:color="auto"/>
              <w:right w:val="single" w:sz="4" w:space="0" w:color="auto"/>
            </w:tcBorders>
            <w:vAlign w:val="center"/>
          </w:tcPr>
          <w:p w:rsidR="00F12F8D" w:rsidRPr="00E00814" w:rsidRDefault="0044192A" w:rsidP="00FF161F">
            <w:pPr>
              <w:spacing w:after="0"/>
              <w:jc w:val="center"/>
              <w:rPr>
                <w:rFonts w:cstheme="minorHAnsi"/>
                <w:sz w:val="24"/>
                <w:szCs w:val="24"/>
              </w:rPr>
            </w:pPr>
            <w:r w:rsidRPr="00E00814">
              <w:rPr>
                <w:rFonts w:cstheme="minorHAnsi"/>
                <w:sz w:val="24"/>
                <w:szCs w:val="24"/>
              </w:rPr>
              <w:t>89</w:t>
            </w:r>
          </w:p>
        </w:tc>
      </w:tr>
    </w:tbl>
    <w:p w:rsidR="00F12F8D" w:rsidRPr="008C4E1A" w:rsidRDefault="00F12F8D" w:rsidP="00525D6B">
      <w:pPr>
        <w:spacing w:after="0"/>
        <w:ind w:left="-90"/>
        <w:rPr>
          <w:rFonts w:cstheme="minorHAnsi"/>
          <w:color w:val="FF0000"/>
          <w:sz w:val="24"/>
          <w:szCs w:val="24"/>
        </w:rPr>
      </w:pPr>
    </w:p>
    <w:p w:rsidR="00000F4C" w:rsidRPr="00E11652" w:rsidRDefault="00000F4C" w:rsidP="00525D6B">
      <w:pPr>
        <w:spacing w:after="0"/>
        <w:ind w:left="-90"/>
        <w:rPr>
          <w:rFonts w:cstheme="minorHAnsi"/>
          <w:b/>
          <w:sz w:val="24"/>
          <w:szCs w:val="24"/>
        </w:rPr>
      </w:pPr>
      <w:r w:rsidRPr="00E11652">
        <w:rPr>
          <w:rFonts w:cstheme="minorHAnsi"/>
          <w:b/>
          <w:sz w:val="24"/>
          <w:szCs w:val="24"/>
        </w:rPr>
        <w:t>2</w:t>
      </w:r>
      <w:r w:rsidR="00104DAB" w:rsidRPr="00E11652">
        <w:rPr>
          <w:rFonts w:cstheme="minorHAnsi"/>
          <w:b/>
          <w:sz w:val="24"/>
          <w:szCs w:val="24"/>
        </w:rPr>
        <w:t>4</w:t>
      </w:r>
      <w:r w:rsidRPr="00E11652">
        <w:rPr>
          <w:rFonts w:cstheme="minorHAnsi"/>
          <w:b/>
          <w:sz w:val="24"/>
          <w:szCs w:val="24"/>
        </w:rPr>
        <w:t>. Annexure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9"/>
        <w:gridCol w:w="8288"/>
        <w:gridCol w:w="908"/>
      </w:tblGrid>
      <w:tr w:rsidR="00000F4C" w:rsidRPr="00E11652" w:rsidTr="00517D4D">
        <w:tc>
          <w:tcPr>
            <w:tcW w:w="432"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11652" w:rsidRDefault="00000F4C" w:rsidP="00525D6B">
            <w:pPr>
              <w:autoSpaceDE w:val="0"/>
              <w:autoSpaceDN w:val="0"/>
              <w:adjustRightInd w:val="0"/>
              <w:spacing w:after="0"/>
              <w:rPr>
                <w:rFonts w:cstheme="minorHAnsi"/>
                <w:sz w:val="24"/>
                <w:szCs w:val="24"/>
              </w:rPr>
            </w:pPr>
            <w:r w:rsidRPr="00E11652">
              <w:rPr>
                <w:rFonts w:cstheme="minorHAnsi"/>
                <w:sz w:val="24"/>
                <w:szCs w:val="24"/>
              </w:rPr>
              <w:t>S. No</w:t>
            </w:r>
          </w:p>
        </w:tc>
        <w:tc>
          <w:tcPr>
            <w:tcW w:w="4117"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11652" w:rsidRDefault="00000F4C" w:rsidP="00525D6B">
            <w:pPr>
              <w:autoSpaceDE w:val="0"/>
              <w:autoSpaceDN w:val="0"/>
              <w:adjustRightInd w:val="0"/>
              <w:spacing w:after="0"/>
              <w:rPr>
                <w:rFonts w:cstheme="minorHAnsi"/>
                <w:sz w:val="24"/>
                <w:szCs w:val="24"/>
              </w:rPr>
            </w:pPr>
            <w:r w:rsidRPr="00E11652">
              <w:rPr>
                <w:rFonts w:cstheme="minorHAnsi"/>
                <w:sz w:val="24"/>
                <w:szCs w:val="24"/>
              </w:rPr>
              <w:t>Particulars</w:t>
            </w:r>
          </w:p>
        </w:tc>
        <w:tc>
          <w:tcPr>
            <w:tcW w:w="451" w:type="pct"/>
            <w:tcBorders>
              <w:top w:val="single" w:sz="4" w:space="0" w:color="auto"/>
              <w:left w:val="single" w:sz="4" w:space="0" w:color="auto"/>
              <w:bottom w:val="single" w:sz="4" w:space="0" w:color="auto"/>
              <w:right w:val="single" w:sz="4" w:space="0" w:color="auto"/>
            </w:tcBorders>
            <w:shd w:val="clear" w:color="auto" w:fill="C0C0C0"/>
            <w:hideMark/>
          </w:tcPr>
          <w:p w:rsidR="00000F4C" w:rsidRPr="00E11652" w:rsidRDefault="00000F4C" w:rsidP="00525D6B">
            <w:pPr>
              <w:autoSpaceDE w:val="0"/>
              <w:autoSpaceDN w:val="0"/>
              <w:adjustRightInd w:val="0"/>
              <w:spacing w:after="0"/>
              <w:rPr>
                <w:rFonts w:cstheme="minorHAnsi"/>
                <w:sz w:val="24"/>
                <w:szCs w:val="24"/>
              </w:rPr>
            </w:pPr>
            <w:r w:rsidRPr="00E11652">
              <w:rPr>
                <w:rFonts w:cstheme="minorHAnsi"/>
                <w:sz w:val="24"/>
                <w:szCs w:val="24"/>
              </w:rPr>
              <w:t>Page No.</w:t>
            </w:r>
          </w:p>
        </w:tc>
      </w:tr>
      <w:tr w:rsidR="00000F4C" w:rsidRPr="00E11652"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E11652" w:rsidRDefault="00000F4C"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E11652" w:rsidRDefault="00000F4C" w:rsidP="00525D6B">
            <w:pPr>
              <w:autoSpaceDE w:val="0"/>
              <w:autoSpaceDN w:val="0"/>
              <w:adjustRightInd w:val="0"/>
              <w:spacing w:after="0"/>
              <w:rPr>
                <w:rFonts w:cstheme="minorHAnsi"/>
                <w:sz w:val="24"/>
                <w:szCs w:val="24"/>
              </w:rPr>
            </w:pPr>
            <w:r w:rsidRPr="00E11652">
              <w:rPr>
                <w:rFonts w:cstheme="minorHAnsi"/>
                <w:sz w:val="24"/>
                <w:szCs w:val="24"/>
              </w:rPr>
              <w:t>Bank wise Number of Branches as on 3</w:t>
            </w:r>
            <w:r w:rsidR="005C6BAB" w:rsidRPr="00E11652">
              <w:rPr>
                <w:rFonts w:cstheme="minorHAnsi"/>
                <w:sz w:val="24"/>
                <w:szCs w:val="24"/>
              </w:rPr>
              <w:t>0</w:t>
            </w:r>
            <w:r w:rsidRPr="00E11652">
              <w:rPr>
                <w:rFonts w:cstheme="minorHAnsi"/>
                <w:sz w:val="24"/>
                <w:szCs w:val="24"/>
              </w:rPr>
              <w:t>.</w:t>
            </w:r>
            <w:r w:rsidR="0066651C" w:rsidRPr="00E11652">
              <w:rPr>
                <w:rFonts w:cstheme="minorHAnsi"/>
                <w:sz w:val="24"/>
                <w:szCs w:val="24"/>
              </w:rPr>
              <w:t>0</w:t>
            </w:r>
            <w:r w:rsidR="005C6BAB" w:rsidRPr="00E11652">
              <w:rPr>
                <w:rFonts w:cstheme="minorHAnsi"/>
                <w:sz w:val="24"/>
                <w:szCs w:val="24"/>
              </w:rPr>
              <w:t>6</w:t>
            </w:r>
            <w:r w:rsidR="0066651C" w:rsidRPr="00E11652">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hideMark/>
          </w:tcPr>
          <w:p w:rsidR="00000F4C" w:rsidRPr="00E11652" w:rsidRDefault="004C67CC" w:rsidP="00525D6B">
            <w:pPr>
              <w:spacing w:after="0"/>
              <w:jc w:val="center"/>
              <w:rPr>
                <w:rFonts w:cstheme="minorHAnsi"/>
                <w:sz w:val="24"/>
                <w:szCs w:val="24"/>
              </w:rPr>
            </w:pPr>
            <w:r w:rsidRPr="00E11652">
              <w:rPr>
                <w:rFonts w:cstheme="minorHAnsi"/>
                <w:sz w:val="24"/>
                <w:szCs w:val="24"/>
              </w:rPr>
              <w:t>90</w:t>
            </w:r>
          </w:p>
        </w:tc>
      </w:tr>
      <w:tr w:rsidR="00000F4C" w:rsidRPr="00E11652"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E11652" w:rsidRDefault="00000F4C"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E11652" w:rsidRDefault="00000F4C" w:rsidP="00525D6B">
            <w:pPr>
              <w:autoSpaceDE w:val="0"/>
              <w:autoSpaceDN w:val="0"/>
              <w:adjustRightInd w:val="0"/>
              <w:spacing w:after="0"/>
              <w:rPr>
                <w:rFonts w:cstheme="minorHAnsi"/>
                <w:sz w:val="24"/>
                <w:szCs w:val="24"/>
              </w:rPr>
            </w:pPr>
            <w:r w:rsidRPr="00E11652">
              <w:rPr>
                <w:rFonts w:cstheme="minorHAnsi"/>
                <w:sz w:val="24"/>
                <w:szCs w:val="24"/>
              </w:rPr>
              <w:t xml:space="preserve">District-wise Number of branches as on </w:t>
            </w:r>
            <w:r w:rsidR="00AA5776" w:rsidRPr="00E11652">
              <w:rPr>
                <w:rFonts w:cstheme="minorHAnsi"/>
                <w:sz w:val="24"/>
                <w:szCs w:val="24"/>
              </w:rPr>
              <w:t>3</w:t>
            </w:r>
            <w:r w:rsidR="005C6BAB" w:rsidRPr="00E11652">
              <w:rPr>
                <w:rFonts w:cstheme="minorHAnsi"/>
                <w:sz w:val="24"/>
                <w:szCs w:val="24"/>
              </w:rPr>
              <w:t>0</w:t>
            </w:r>
            <w:r w:rsidR="00F15B8D" w:rsidRPr="00E11652">
              <w:rPr>
                <w:rFonts w:cstheme="minorHAnsi"/>
                <w:sz w:val="24"/>
                <w:szCs w:val="24"/>
              </w:rPr>
              <w:t>.</w:t>
            </w:r>
            <w:r w:rsidR="0066651C" w:rsidRPr="00E11652">
              <w:rPr>
                <w:rFonts w:cstheme="minorHAnsi"/>
                <w:sz w:val="24"/>
                <w:szCs w:val="24"/>
              </w:rPr>
              <w:t>0</w:t>
            </w:r>
            <w:r w:rsidR="005C6BAB" w:rsidRPr="00E11652">
              <w:rPr>
                <w:rFonts w:cstheme="minorHAnsi"/>
                <w:sz w:val="24"/>
                <w:szCs w:val="24"/>
              </w:rPr>
              <w:t>6</w:t>
            </w:r>
            <w:r w:rsidR="0066651C" w:rsidRPr="00E11652">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hideMark/>
          </w:tcPr>
          <w:p w:rsidR="00000F4C" w:rsidRPr="00E11652" w:rsidRDefault="004C67CC" w:rsidP="00525D6B">
            <w:pPr>
              <w:spacing w:after="0"/>
              <w:jc w:val="center"/>
              <w:rPr>
                <w:rFonts w:cstheme="minorHAnsi"/>
                <w:sz w:val="24"/>
                <w:szCs w:val="24"/>
              </w:rPr>
            </w:pPr>
            <w:r w:rsidRPr="00E11652">
              <w:rPr>
                <w:rFonts w:cstheme="minorHAnsi"/>
                <w:sz w:val="24"/>
                <w:szCs w:val="24"/>
              </w:rPr>
              <w:t>92</w:t>
            </w:r>
          </w:p>
        </w:tc>
      </w:tr>
      <w:tr w:rsidR="00000F4C" w:rsidRPr="00E11652"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E11652" w:rsidRDefault="00000F4C"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E11652" w:rsidRDefault="00000F4C" w:rsidP="00525D6B">
            <w:pPr>
              <w:autoSpaceDE w:val="0"/>
              <w:autoSpaceDN w:val="0"/>
              <w:adjustRightInd w:val="0"/>
              <w:spacing w:after="0"/>
              <w:rPr>
                <w:rFonts w:cstheme="minorHAnsi"/>
                <w:sz w:val="24"/>
                <w:szCs w:val="24"/>
              </w:rPr>
            </w:pPr>
            <w:r w:rsidRPr="00E11652">
              <w:rPr>
                <w:rFonts w:cstheme="minorHAnsi"/>
                <w:sz w:val="24"/>
                <w:szCs w:val="24"/>
              </w:rPr>
              <w:t xml:space="preserve">Bank wise Deposits and Advances &amp; CD Ratio as on </w:t>
            </w:r>
            <w:r w:rsidR="00AA5776" w:rsidRPr="00E11652">
              <w:rPr>
                <w:rFonts w:cstheme="minorHAnsi"/>
                <w:sz w:val="24"/>
                <w:szCs w:val="24"/>
              </w:rPr>
              <w:t>3</w:t>
            </w:r>
            <w:r w:rsidR="005C6BAB" w:rsidRPr="00E11652">
              <w:rPr>
                <w:rFonts w:cstheme="minorHAnsi"/>
                <w:sz w:val="24"/>
                <w:szCs w:val="24"/>
              </w:rPr>
              <w:t>0</w:t>
            </w:r>
            <w:r w:rsidR="00F15B8D" w:rsidRPr="00E11652">
              <w:rPr>
                <w:rFonts w:cstheme="minorHAnsi"/>
                <w:sz w:val="24"/>
                <w:szCs w:val="24"/>
              </w:rPr>
              <w:t>.</w:t>
            </w:r>
            <w:r w:rsidR="0066651C" w:rsidRPr="00E11652">
              <w:rPr>
                <w:rFonts w:cstheme="minorHAnsi"/>
                <w:sz w:val="24"/>
                <w:szCs w:val="24"/>
              </w:rPr>
              <w:t>0</w:t>
            </w:r>
            <w:r w:rsidR="005C6BAB" w:rsidRPr="00E11652">
              <w:rPr>
                <w:rFonts w:cstheme="minorHAnsi"/>
                <w:sz w:val="24"/>
                <w:szCs w:val="24"/>
              </w:rPr>
              <w:t>6</w:t>
            </w:r>
            <w:r w:rsidR="0066651C" w:rsidRPr="00E11652">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hideMark/>
          </w:tcPr>
          <w:p w:rsidR="00000F4C" w:rsidRPr="00E11652" w:rsidRDefault="004C67CC" w:rsidP="00525D6B">
            <w:pPr>
              <w:spacing w:after="0"/>
              <w:jc w:val="center"/>
              <w:rPr>
                <w:rFonts w:cstheme="minorHAnsi"/>
                <w:sz w:val="24"/>
                <w:szCs w:val="24"/>
              </w:rPr>
            </w:pPr>
            <w:r w:rsidRPr="00E11652">
              <w:rPr>
                <w:rFonts w:cstheme="minorHAnsi"/>
                <w:sz w:val="24"/>
                <w:szCs w:val="24"/>
              </w:rPr>
              <w:t>93</w:t>
            </w:r>
          </w:p>
        </w:tc>
      </w:tr>
      <w:tr w:rsidR="00000F4C" w:rsidRPr="00E11652"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E11652" w:rsidRDefault="00000F4C"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E11652" w:rsidRDefault="00000F4C" w:rsidP="00525D6B">
            <w:pPr>
              <w:autoSpaceDE w:val="0"/>
              <w:autoSpaceDN w:val="0"/>
              <w:adjustRightInd w:val="0"/>
              <w:spacing w:after="0"/>
              <w:rPr>
                <w:rFonts w:cstheme="minorHAnsi"/>
                <w:sz w:val="24"/>
                <w:szCs w:val="24"/>
              </w:rPr>
            </w:pPr>
            <w:r w:rsidRPr="00E11652">
              <w:rPr>
                <w:rFonts w:cstheme="minorHAnsi"/>
                <w:sz w:val="24"/>
                <w:szCs w:val="24"/>
              </w:rPr>
              <w:t xml:space="preserve">District-wise Deposits and Advances &amp; CD Ratio as on </w:t>
            </w:r>
            <w:r w:rsidR="00891F2C" w:rsidRPr="00E11652">
              <w:rPr>
                <w:rFonts w:cstheme="minorHAnsi"/>
                <w:sz w:val="24"/>
                <w:szCs w:val="24"/>
              </w:rPr>
              <w:t>3</w:t>
            </w:r>
            <w:r w:rsidR="005C6BAB" w:rsidRPr="00E11652">
              <w:rPr>
                <w:rFonts w:cstheme="minorHAnsi"/>
                <w:sz w:val="24"/>
                <w:szCs w:val="24"/>
              </w:rPr>
              <w:t>0</w:t>
            </w:r>
            <w:r w:rsidR="00F15B8D" w:rsidRPr="00E11652">
              <w:rPr>
                <w:rFonts w:cstheme="minorHAnsi"/>
                <w:sz w:val="24"/>
                <w:szCs w:val="24"/>
              </w:rPr>
              <w:t>.</w:t>
            </w:r>
            <w:r w:rsidR="0066651C" w:rsidRPr="00E11652">
              <w:rPr>
                <w:rFonts w:cstheme="minorHAnsi"/>
                <w:sz w:val="24"/>
                <w:szCs w:val="24"/>
              </w:rPr>
              <w:t>0</w:t>
            </w:r>
            <w:r w:rsidR="005C6BAB" w:rsidRPr="00E11652">
              <w:rPr>
                <w:rFonts w:cstheme="minorHAnsi"/>
                <w:sz w:val="24"/>
                <w:szCs w:val="24"/>
              </w:rPr>
              <w:t>6</w:t>
            </w:r>
            <w:r w:rsidR="0066651C" w:rsidRPr="00E11652">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hideMark/>
          </w:tcPr>
          <w:p w:rsidR="00000F4C" w:rsidRPr="00E11652" w:rsidRDefault="004C67CC" w:rsidP="00525D6B">
            <w:pPr>
              <w:spacing w:after="0"/>
              <w:jc w:val="center"/>
              <w:rPr>
                <w:rFonts w:cstheme="minorHAnsi"/>
                <w:sz w:val="24"/>
                <w:szCs w:val="24"/>
              </w:rPr>
            </w:pPr>
            <w:r w:rsidRPr="00E11652">
              <w:rPr>
                <w:rFonts w:cstheme="minorHAnsi"/>
                <w:sz w:val="24"/>
                <w:szCs w:val="24"/>
              </w:rPr>
              <w:t>95</w:t>
            </w:r>
          </w:p>
        </w:tc>
      </w:tr>
      <w:tr w:rsidR="00000F4C" w:rsidRPr="00E11652"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E11652" w:rsidRDefault="00000F4C"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E11652" w:rsidRDefault="00000F4C" w:rsidP="00525D6B">
            <w:pPr>
              <w:autoSpaceDE w:val="0"/>
              <w:autoSpaceDN w:val="0"/>
              <w:adjustRightInd w:val="0"/>
              <w:spacing w:after="0"/>
              <w:rPr>
                <w:rFonts w:cstheme="minorHAnsi"/>
                <w:sz w:val="24"/>
                <w:szCs w:val="24"/>
              </w:rPr>
            </w:pPr>
            <w:r w:rsidRPr="00E11652">
              <w:rPr>
                <w:rFonts w:cstheme="minorHAnsi"/>
                <w:sz w:val="24"/>
                <w:szCs w:val="24"/>
              </w:rPr>
              <w:t xml:space="preserve">Bank wise Priority Sector Advances as on </w:t>
            </w:r>
            <w:r w:rsidR="00AA5776" w:rsidRPr="00E11652">
              <w:rPr>
                <w:rFonts w:cstheme="minorHAnsi"/>
                <w:sz w:val="24"/>
                <w:szCs w:val="24"/>
              </w:rPr>
              <w:t>3</w:t>
            </w:r>
            <w:r w:rsidR="005C6BAB" w:rsidRPr="00E11652">
              <w:rPr>
                <w:rFonts w:cstheme="minorHAnsi"/>
                <w:sz w:val="24"/>
                <w:szCs w:val="24"/>
              </w:rPr>
              <w:t>0</w:t>
            </w:r>
            <w:r w:rsidR="00F15B8D" w:rsidRPr="00E11652">
              <w:rPr>
                <w:rFonts w:cstheme="minorHAnsi"/>
                <w:sz w:val="24"/>
                <w:szCs w:val="24"/>
              </w:rPr>
              <w:t>.</w:t>
            </w:r>
            <w:r w:rsidR="005C6BAB" w:rsidRPr="00E11652">
              <w:rPr>
                <w:rFonts w:cstheme="minorHAnsi"/>
                <w:sz w:val="24"/>
                <w:szCs w:val="24"/>
              </w:rPr>
              <w:t>06</w:t>
            </w:r>
            <w:r w:rsidR="0066651C" w:rsidRPr="00E11652">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hideMark/>
          </w:tcPr>
          <w:p w:rsidR="00000F4C" w:rsidRPr="00E11652" w:rsidRDefault="004C67CC" w:rsidP="00525D6B">
            <w:pPr>
              <w:spacing w:after="0"/>
              <w:jc w:val="center"/>
              <w:rPr>
                <w:rFonts w:cstheme="minorHAnsi"/>
                <w:sz w:val="24"/>
                <w:szCs w:val="24"/>
              </w:rPr>
            </w:pPr>
            <w:r w:rsidRPr="00E11652">
              <w:rPr>
                <w:rFonts w:cstheme="minorHAnsi"/>
                <w:sz w:val="24"/>
                <w:szCs w:val="24"/>
              </w:rPr>
              <w:t>96</w:t>
            </w:r>
          </w:p>
        </w:tc>
      </w:tr>
      <w:tr w:rsidR="00000F4C" w:rsidRPr="00E11652"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E11652" w:rsidRDefault="00000F4C"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E11652" w:rsidRDefault="00000F4C" w:rsidP="00525D6B">
            <w:pPr>
              <w:autoSpaceDE w:val="0"/>
              <w:autoSpaceDN w:val="0"/>
              <w:adjustRightInd w:val="0"/>
              <w:spacing w:after="0"/>
              <w:rPr>
                <w:rFonts w:cstheme="minorHAnsi"/>
                <w:sz w:val="24"/>
                <w:szCs w:val="24"/>
              </w:rPr>
            </w:pPr>
            <w:r w:rsidRPr="00E11652">
              <w:rPr>
                <w:rFonts w:cstheme="minorHAnsi"/>
                <w:sz w:val="24"/>
                <w:szCs w:val="24"/>
              </w:rPr>
              <w:t xml:space="preserve">District-wise Priority Sector Advances as on </w:t>
            </w:r>
            <w:r w:rsidR="00AA5776" w:rsidRPr="00E11652">
              <w:rPr>
                <w:rFonts w:cstheme="minorHAnsi"/>
                <w:sz w:val="24"/>
                <w:szCs w:val="24"/>
              </w:rPr>
              <w:t>3</w:t>
            </w:r>
            <w:r w:rsidR="005C6BAB" w:rsidRPr="00E11652">
              <w:rPr>
                <w:rFonts w:cstheme="minorHAnsi"/>
                <w:sz w:val="24"/>
                <w:szCs w:val="24"/>
              </w:rPr>
              <w:t>0</w:t>
            </w:r>
            <w:r w:rsidR="00F15B8D" w:rsidRPr="00E11652">
              <w:rPr>
                <w:rFonts w:cstheme="minorHAnsi"/>
                <w:sz w:val="24"/>
                <w:szCs w:val="24"/>
              </w:rPr>
              <w:t>.</w:t>
            </w:r>
            <w:r w:rsidR="0066651C" w:rsidRPr="00E11652">
              <w:rPr>
                <w:rFonts w:cstheme="minorHAnsi"/>
                <w:sz w:val="24"/>
                <w:szCs w:val="24"/>
              </w:rPr>
              <w:t>0</w:t>
            </w:r>
            <w:r w:rsidR="005C6BAB" w:rsidRPr="00E11652">
              <w:rPr>
                <w:rFonts w:cstheme="minorHAnsi"/>
                <w:sz w:val="24"/>
                <w:szCs w:val="24"/>
              </w:rPr>
              <w:t>6</w:t>
            </w:r>
            <w:r w:rsidR="0066651C" w:rsidRPr="00E11652">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hideMark/>
          </w:tcPr>
          <w:p w:rsidR="00000F4C" w:rsidRPr="00E11652" w:rsidRDefault="004C67CC" w:rsidP="00525D6B">
            <w:pPr>
              <w:spacing w:after="0"/>
              <w:jc w:val="center"/>
              <w:rPr>
                <w:rFonts w:cstheme="minorHAnsi"/>
                <w:sz w:val="24"/>
                <w:szCs w:val="24"/>
              </w:rPr>
            </w:pPr>
            <w:r w:rsidRPr="00E11652">
              <w:rPr>
                <w:rFonts w:cstheme="minorHAnsi"/>
                <w:sz w:val="24"/>
                <w:szCs w:val="24"/>
              </w:rPr>
              <w:t>98</w:t>
            </w:r>
          </w:p>
        </w:tc>
      </w:tr>
      <w:tr w:rsidR="00000F4C" w:rsidRPr="00E11652"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E11652" w:rsidRDefault="00000F4C"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E11652" w:rsidRDefault="00000F4C" w:rsidP="00525D6B">
            <w:pPr>
              <w:autoSpaceDE w:val="0"/>
              <w:autoSpaceDN w:val="0"/>
              <w:adjustRightInd w:val="0"/>
              <w:spacing w:after="0"/>
              <w:rPr>
                <w:rFonts w:cstheme="minorHAnsi"/>
                <w:sz w:val="24"/>
                <w:szCs w:val="24"/>
              </w:rPr>
            </w:pPr>
            <w:r w:rsidRPr="00E11652">
              <w:rPr>
                <w:rFonts w:cstheme="minorHAnsi"/>
                <w:sz w:val="24"/>
                <w:szCs w:val="24"/>
              </w:rPr>
              <w:t xml:space="preserve">Bank wise Agriculture Advances as on </w:t>
            </w:r>
            <w:r w:rsidR="00AA5776" w:rsidRPr="00E11652">
              <w:rPr>
                <w:rFonts w:cstheme="minorHAnsi"/>
                <w:sz w:val="24"/>
                <w:szCs w:val="24"/>
              </w:rPr>
              <w:t>3</w:t>
            </w:r>
            <w:r w:rsidR="005C6BAB" w:rsidRPr="00E11652">
              <w:rPr>
                <w:rFonts w:cstheme="minorHAnsi"/>
                <w:sz w:val="24"/>
                <w:szCs w:val="24"/>
              </w:rPr>
              <w:t>0</w:t>
            </w:r>
            <w:r w:rsidR="00F15B8D" w:rsidRPr="00E11652">
              <w:rPr>
                <w:rFonts w:cstheme="minorHAnsi"/>
                <w:sz w:val="24"/>
                <w:szCs w:val="24"/>
              </w:rPr>
              <w:t>.</w:t>
            </w:r>
            <w:r w:rsidR="0066651C" w:rsidRPr="00E11652">
              <w:rPr>
                <w:rFonts w:cstheme="minorHAnsi"/>
                <w:sz w:val="24"/>
                <w:szCs w:val="24"/>
              </w:rPr>
              <w:t>0</w:t>
            </w:r>
            <w:r w:rsidR="005C6BAB" w:rsidRPr="00E11652">
              <w:rPr>
                <w:rFonts w:cstheme="minorHAnsi"/>
                <w:sz w:val="24"/>
                <w:szCs w:val="24"/>
              </w:rPr>
              <w:t>6</w:t>
            </w:r>
            <w:r w:rsidR="0066651C" w:rsidRPr="00E11652">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hideMark/>
          </w:tcPr>
          <w:p w:rsidR="00000F4C" w:rsidRPr="00E11652" w:rsidRDefault="004C67CC" w:rsidP="00525D6B">
            <w:pPr>
              <w:spacing w:after="0"/>
              <w:jc w:val="center"/>
              <w:rPr>
                <w:rFonts w:cstheme="minorHAnsi"/>
                <w:sz w:val="24"/>
                <w:szCs w:val="24"/>
              </w:rPr>
            </w:pPr>
            <w:r w:rsidRPr="00E11652">
              <w:rPr>
                <w:rFonts w:cstheme="minorHAnsi"/>
                <w:sz w:val="24"/>
                <w:szCs w:val="24"/>
              </w:rPr>
              <w:t>99</w:t>
            </w:r>
          </w:p>
        </w:tc>
      </w:tr>
      <w:tr w:rsidR="00000F4C" w:rsidRPr="00E11652"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E11652" w:rsidRDefault="00000F4C"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E11652" w:rsidRDefault="00000F4C" w:rsidP="00525D6B">
            <w:pPr>
              <w:autoSpaceDE w:val="0"/>
              <w:autoSpaceDN w:val="0"/>
              <w:adjustRightInd w:val="0"/>
              <w:spacing w:after="0"/>
              <w:rPr>
                <w:rFonts w:cstheme="minorHAnsi"/>
                <w:sz w:val="24"/>
                <w:szCs w:val="24"/>
              </w:rPr>
            </w:pPr>
            <w:r w:rsidRPr="00E11652">
              <w:rPr>
                <w:rFonts w:cstheme="minorHAnsi"/>
                <w:sz w:val="24"/>
                <w:szCs w:val="24"/>
              </w:rPr>
              <w:t>Bank wise Achievement of Annual Credit Plan 201</w:t>
            </w:r>
            <w:r w:rsidR="005C6BAB" w:rsidRPr="00E11652">
              <w:rPr>
                <w:rFonts w:cstheme="minorHAnsi"/>
                <w:sz w:val="24"/>
                <w:szCs w:val="24"/>
              </w:rPr>
              <w:t>5</w:t>
            </w:r>
            <w:r w:rsidRPr="00E11652">
              <w:rPr>
                <w:rFonts w:cstheme="minorHAnsi"/>
                <w:sz w:val="24"/>
                <w:szCs w:val="24"/>
              </w:rPr>
              <w:t>-1</w:t>
            </w:r>
            <w:r w:rsidR="005C6BAB" w:rsidRPr="00E11652">
              <w:rPr>
                <w:rFonts w:cstheme="minorHAnsi"/>
                <w:sz w:val="24"/>
                <w:szCs w:val="24"/>
              </w:rPr>
              <w:t>6</w:t>
            </w:r>
            <w:r w:rsidRPr="00E11652">
              <w:rPr>
                <w:rFonts w:cstheme="minorHAnsi"/>
                <w:sz w:val="24"/>
                <w:szCs w:val="24"/>
              </w:rPr>
              <w:t xml:space="preserve"> as on </w:t>
            </w:r>
            <w:r w:rsidR="00AA5776" w:rsidRPr="00E11652">
              <w:rPr>
                <w:rFonts w:cstheme="minorHAnsi"/>
                <w:sz w:val="24"/>
                <w:szCs w:val="24"/>
              </w:rPr>
              <w:t>3</w:t>
            </w:r>
            <w:r w:rsidR="005C6BAB" w:rsidRPr="00E11652">
              <w:rPr>
                <w:rFonts w:cstheme="minorHAnsi"/>
                <w:sz w:val="24"/>
                <w:szCs w:val="24"/>
              </w:rPr>
              <w:t>0</w:t>
            </w:r>
            <w:r w:rsidR="00F15B8D" w:rsidRPr="00E11652">
              <w:rPr>
                <w:rFonts w:cstheme="minorHAnsi"/>
                <w:sz w:val="24"/>
                <w:szCs w:val="24"/>
              </w:rPr>
              <w:t>.</w:t>
            </w:r>
            <w:r w:rsidR="0066651C" w:rsidRPr="00E11652">
              <w:rPr>
                <w:rFonts w:cstheme="minorHAnsi"/>
                <w:sz w:val="24"/>
                <w:szCs w:val="24"/>
              </w:rPr>
              <w:t>0</w:t>
            </w:r>
            <w:r w:rsidR="005C6BAB" w:rsidRPr="00E11652">
              <w:rPr>
                <w:rFonts w:cstheme="minorHAnsi"/>
                <w:sz w:val="24"/>
                <w:szCs w:val="24"/>
              </w:rPr>
              <w:t>6</w:t>
            </w:r>
            <w:r w:rsidR="0066651C" w:rsidRPr="00E11652">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hideMark/>
          </w:tcPr>
          <w:p w:rsidR="00000F4C" w:rsidRPr="00E11652" w:rsidRDefault="004C67CC" w:rsidP="00525D6B">
            <w:pPr>
              <w:spacing w:after="0"/>
              <w:jc w:val="center"/>
              <w:rPr>
                <w:rFonts w:cstheme="minorHAnsi"/>
                <w:sz w:val="24"/>
                <w:szCs w:val="24"/>
              </w:rPr>
            </w:pPr>
            <w:r w:rsidRPr="00E11652">
              <w:rPr>
                <w:rFonts w:cstheme="minorHAnsi"/>
                <w:sz w:val="24"/>
                <w:szCs w:val="24"/>
              </w:rPr>
              <w:t>100</w:t>
            </w:r>
          </w:p>
        </w:tc>
      </w:tr>
      <w:tr w:rsidR="00000F4C" w:rsidRPr="00E11652"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000F4C" w:rsidRPr="00E11652" w:rsidRDefault="00000F4C"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000F4C" w:rsidRPr="00E11652" w:rsidRDefault="00000F4C" w:rsidP="00525D6B">
            <w:pPr>
              <w:autoSpaceDE w:val="0"/>
              <w:autoSpaceDN w:val="0"/>
              <w:adjustRightInd w:val="0"/>
              <w:spacing w:after="0"/>
              <w:rPr>
                <w:rFonts w:cstheme="minorHAnsi"/>
                <w:sz w:val="24"/>
                <w:szCs w:val="24"/>
              </w:rPr>
            </w:pPr>
            <w:r w:rsidRPr="00E11652">
              <w:rPr>
                <w:rFonts w:cstheme="minorHAnsi"/>
                <w:sz w:val="24"/>
                <w:szCs w:val="24"/>
              </w:rPr>
              <w:t xml:space="preserve">District-wise Achievement of </w:t>
            </w:r>
            <w:r w:rsidR="00AA5776" w:rsidRPr="00E11652">
              <w:rPr>
                <w:rFonts w:cstheme="minorHAnsi"/>
                <w:sz w:val="24"/>
                <w:szCs w:val="24"/>
              </w:rPr>
              <w:t>Annual Credit Plan 201</w:t>
            </w:r>
            <w:r w:rsidR="005C6BAB" w:rsidRPr="00E11652">
              <w:rPr>
                <w:rFonts w:cstheme="minorHAnsi"/>
                <w:sz w:val="24"/>
                <w:szCs w:val="24"/>
              </w:rPr>
              <w:t>5</w:t>
            </w:r>
            <w:r w:rsidRPr="00E11652">
              <w:rPr>
                <w:rFonts w:cstheme="minorHAnsi"/>
                <w:sz w:val="24"/>
                <w:szCs w:val="24"/>
              </w:rPr>
              <w:t>-1</w:t>
            </w:r>
            <w:r w:rsidR="005C6BAB" w:rsidRPr="00E11652">
              <w:rPr>
                <w:rFonts w:cstheme="minorHAnsi"/>
                <w:sz w:val="24"/>
                <w:szCs w:val="24"/>
              </w:rPr>
              <w:t>6</w:t>
            </w:r>
            <w:r w:rsidRPr="00E11652">
              <w:rPr>
                <w:rFonts w:cstheme="minorHAnsi"/>
                <w:sz w:val="24"/>
                <w:szCs w:val="24"/>
              </w:rPr>
              <w:t xml:space="preserve"> as on </w:t>
            </w:r>
            <w:r w:rsidR="00AA5776" w:rsidRPr="00E11652">
              <w:rPr>
                <w:rFonts w:cstheme="minorHAnsi"/>
                <w:sz w:val="24"/>
                <w:szCs w:val="24"/>
              </w:rPr>
              <w:t>3</w:t>
            </w:r>
            <w:r w:rsidR="005C6BAB" w:rsidRPr="00E11652">
              <w:rPr>
                <w:rFonts w:cstheme="minorHAnsi"/>
                <w:sz w:val="24"/>
                <w:szCs w:val="24"/>
              </w:rPr>
              <w:t>0</w:t>
            </w:r>
            <w:r w:rsidR="00F15B8D" w:rsidRPr="00E11652">
              <w:rPr>
                <w:rFonts w:cstheme="minorHAnsi"/>
                <w:sz w:val="24"/>
                <w:szCs w:val="24"/>
              </w:rPr>
              <w:t>.</w:t>
            </w:r>
            <w:r w:rsidR="0066651C" w:rsidRPr="00E11652">
              <w:rPr>
                <w:rFonts w:cstheme="minorHAnsi"/>
                <w:sz w:val="24"/>
                <w:szCs w:val="24"/>
              </w:rPr>
              <w:t>0</w:t>
            </w:r>
            <w:r w:rsidR="005C6BAB" w:rsidRPr="00E11652">
              <w:rPr>
                <w:rFonts w:cstheme="minorHAnsi"/>
                <w:sz w:val="24"/>
                <w:szCs w:val="24"/>
              </w:rPr>
              <w:t>6</w:t>
            </w:r>
            <w:r w:rsidR="0066651C" w:rsidRPr="00E11652">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hideMark/>
          </w:tcPr>
          <w:p w:rsidR="00000F4C" w:rsidRPr="00E11652" w:rsidRDefault="004C67CC" w:rsidP="00525D6B">
            <w:pPr>
              <w:spacing w:after="0"/>
              <w:jc w:val="center"/>
              <w:rPr>
                <w:rFonts w:cstheme="minorHAnsi"/>
                <w:sz w:val="24"/>
                <w:szCs w:val="24"/>
              </w:rPr>
            </w:pPr>
            <w:r w:rsidRPr="00E11652">
              <w:rPr>
                <w:rFonts w:cstheme="minorHAnsi"/>
                <w:sz w:val="24"/>
                <w:szCs w:val="24"/>
              </w:rPr>
              <w:t>103</w:t>
            </w:r>
          </w:p>
        </w:tc>
      </w:tr>
      <w:tr w:rsidR="0024205A" w:rsidRPr="00E11652"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24205A" w:rsidRPr="00E11652" w:rsidRDefault="0024205A"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24205A" w:rsidRPr="00E11652" w:rsidRDefault="0024205A" w:rsidP="00525D6B">
            <w:pPr>
              <w:autoSpaceDE w:val="0"/>
              <w:autoSpaceDN w:val="0"/>
              <w:adjustRightInd w:val="0"/>
              <w:spacing w:after="0"/>
              <w:rPr>
                <w:rFonts w:cstheme="minorHAnsi"/>
                <w:sz w:val="24"/>
                <w:szCs w:val="24"/>
              </w:rPr>
            </w:pPr>
            <w:r w:rsidRPr="00E11652">
              <w:rPr>
                <w:rFonts w:cstheme="minorHAnsi"/>
                <w:sz w:val="24"/>
                <w:szCs w:val="24"/>
              </w:rPr>
              <w:t xml:space="preserve">Bank-wise Micro Small and Medium Enterprises (MSME) advances </w:t>
            </w:r>
            <w:r w:rsidR="005C6BAB" w:rsidRPr="00E11652">
              <w:rPr>
                <w:rFonts w:cstheme="minorHAnsi"/>
                <w:sz w:val="24"/>
                <w:szCs w:val="24"/>
              </w:rPr>
              <w:t xml:space="preserve">under Priority Sector </w:t>
            </w:r>
            <w:r w:rsidRPr="00E11652">
              <w:rPr>
                <w:rFonts w:cstheme="minorHAnsi"/>
                <w:sz w:val="24"/>
                <w:szCs w:val="24"/>
              </w:rPr>
              <w:t xml:space="preserve">as on </w:t>
            </w:r>
            <w:r w:rsidR="005C6BAB" w:rsidRPr="00E11652">
              <w:rPr>
                <w:rFonts w:cstheme="minorHAnsi"/>
                <w:sz w:val="24"/>
                <w:szCs w:val="24"/>
              </w:rPr>
              <w:t>30</w:t>
            </w:r>
            <w:r w:rsidR="00CF2BFE" w:rsidRPr="00E11652">
              <w:rPr>
                <w:rFonts w:cstheme="minorHAnsi"/>
                <w:sz w:val="24"/>
                <w:szCs w:val="24"/>
              </w:rPr>
              <w:t>.</w:t>
            </w:r>
            <w:r w:rsidR="0066651C" w:rsidRPr="00E11652">
              <w:rPr>
                <w:rFonts w:cstheme="minorHAnsi"/>
                <w:sz w:val="24"/>
                <w:szCs w:val="24"/>
              </w:rPr>
              <w:t>0</w:t>
            </w:r>
            <w:r w:rsidR="005C6BAB" w:rsidRPr="00E11652">
              <w:rPr>
                <w:rFonts w:cstheme="minorHAnsi"/>
                <w:sz w:val="24"/>
                <w:szCs w:val="24"/>
              </w:rPr>
              <w:t>6</w:t>
            </w:r>
            <w:r w:rsidR="0066651C" w:rsidRPr="00E11652">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hideMark/>
          </w:tcPr>
          <w:p w:rsidR="0024205A" w:rsidRPr="00E11652" w:rsidRDefault="004C67CC" w:rsidP="00525D6B">
            <w:pPr>
              <w:spacing w:after="0"/>
              <w:jc w:val="center"/>
              <w:rPr>
                <w:rFonts w:cstheme="minorHAnsi"/>
                <w:sz w:val="24"/>
                <w:szCs w:val="24"/>
              </w:rPr>
            </w:pPr>
            <w:r w:rsidRPr="00E11652">
              <w:rPr>
                <w:rFonts w:cstheme="minorHAnsi"/>
                <w:sz w:val="24"/>
                <w:szCs w:val="24"/>
              </w:rPr>
              <w:t>106</w:t>
            </w:r>
          </w:p>
        </w:tc>
      </w:tr>
      <w:tr w:rsidR="005C6BAB" w:rsidRPr="00E11652"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5C6BAB" w:rsidRPr="00E11652" w:rsidRDefault="005C6BAB" w:rsidP="00525D6B">
            <w:pPr>
              <w:autoSpaceDE w:val="0"/>
              <w:autoSpaceDN w:val="0"/>
              <w:adjustRightInd w:val="0"/>
              <w:spacing w:after="0"/>
              <w:rPr>
                <w:rFonts w:cstheme="minorHAnsi"/>
                <w:sz w:val="24"/>
                <w:szCs w:val="24"/>
              </w:rPr>
            </w:pPr>
            <w:r w:rsidRPr="00E11652">
              <w:rPr>
                <w:rFonts w:cstheme="minorHAnsi"/>
                <w:sz w:val="24"/>
                <w:szCs w:val="24"/>
              </w:rPr>
              <w:t>Bank-wise Total Micro Small and Medium Enterprises (MSME) advances  as on 30.06.2015</w:t>
            </w:r>
          </w:p>
        </w:tc>
        <w:tc>
          <w:tcPr>
            <w:tcW w:w="451" w:type="pct"/>
            <w:tcBorders>
              <w:top w:val="single" w:sz="4" w:space="0" w:color="auto"/>
              <w:left w:val="single" w:sz="4" w:space="0" w:color="auto"/>
              <w:bottom w:val="single" w:sz="4" w:space="0" w:color="auto"/>
              <w:right w:val="single" w:sz="4" w:space="0" w:color="auto"/>
            </w:tcBorders>
            <w:hideMark/>
          </w:tcPr>
          <w:p w:rsidR="005C6BAB" w:rsidRPr="00E11652" w:rsidRDefault="004C67CC" w:rsidP="00525D6B">
            <w:pPr>
              <w:spacing w:after="0"/>
              <w:jc w:val="center"/>
              <w:rPr>
                <w:rFonts w:cstheme="minorHAnsi"/>
                <w:sz w:val="24"/>
                <w:szCs w:val="24"/>
              </w:rPr>
            </w:pPr>
            <w:r w:rsidRPr="00E11652">
              <w:rPr>
                <w:rFonts w:cstheme="minorHAnsi"/>
                <w:sz w:val="24"/>
                <w:szCs w:val="24"/>
              </w:rPr>
              <w:t>107</w:t>
            </w:r>
          </w:p>
        </w:tc>
      </w:tr>
      <w:tr w:rsidR="005C6BAB" w:rsidRPr="00E11652" w:rsidTr="00517D4D">
        <w:trPr>
          <w:trHeight w:val="357"/>
        </w:trPr>
        <w:tc>
          <w:tcPr>
            <w:tcW w:w="432" w:type="pct"/>
            <w:tcBorders>
              <w:top w:val="single" w:sz="4" w:space="0" w:color="auto"/>
              <w:left w:val="single" w:sz="4" w:space="0" w:color="auto"/>
              <w:bottom w:val="single" w:sz="4" w:space="0" w:color="auto"/>
              <w:right w:val="single" w:sz="4" w:space="0" w:color="auto"/>
            </w:tcBorders>
            <w:vAlign w:val="center"/>
            <w:hideMark/>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5C6BAB" w:rsidRPr="00E11652" w:rsidRDefault="005C6BAB" w:rsidP="00525D6B">
            <w:pPr>
              <w:autoSpaceDE w:val="0"/>
              <w:autoSpaceDN w:val="0"/>
              <w:adjustRightInd w:val="0"/>
              <w:spacing w:after="0"/>
              <w:rPr>
                <w:rFonts w:cstheme="minorHAnsi"/>
                <w:sz w:val="24"/>
                <w:szCs w:val="24"/>
              </w:rPr>
            </w:pPr>
            <w:r w:rsidRPr="00E11652">
              <w:rPr>
                <w:rFonts w:cstheme="minorHAnsi"/>
                <w:sz w:val="24"/>
                <w:szCs w:val="24"/>
              </w:rPr>
              <w:t>Bank wise Housing Loans as on 30.06.2015</w:t>
            </w:r>
          </w:p>
        </w:tc>
        <w:tc>
          <w:tcPr>
            <w:tcW w:w="451" w:type="pct"/>
            <w:tcBorders>
              <w:top w:val="single" w:sz="4" w:space="0" w:color="auto"/>
              <w:left w:val="single" w:sz="4" w:space="0" w:color="auto"/>
              <w:bottom w:val="single" w:sz="4" w:space="0" w:color="auto"/>
              <w:right w:val="single" w:sz="4" w:space="0" w:color="auto"/>
            </w:tcBorders>
            <w:hideMark/>
          </w:tcPr>
          <w:p w:rsidR="005C6BAB" w:rsidRPr="00E11652" w:rsidRDefault="004C67CC" w:rsidP="00525D6B">
            <w:pPr>
              <w:spacing w:after="0"/>
              <w:jc w:val="center"/>
              <w:rPr>
                <w:rFonts w:cstheme="minorHAnsi"/>
                <w:sz w:val="24"/>
                <w:szCs w:val="24"/>
              </w:rPr>
            </w:pPr>
            <w:r w:rsidRPr="00E11652">
              <w:rPr>
                <w:rFonts w:cstheme="minorHAnsi"/>
                <w:sz w:val="24"/>
                <w:szCs w:val="24"/>
              </w:rPr>
              <w:t>111</w:t>
            </w:r>
          </w:p>
        </w:tc>
      </w:tr>
      <w:tr w:rsidR="005C6BAB" w:rsidRPr="00E11652" w:rsidTr="00517D4D">
        <w:trPr>
          <w:trHeight w:val="381"/>
        </w:trPr>
        <w:tc>
          <w:tcPr>
            <w:tcW w:w="432" w:type="pct"/>
            <w:tcBorders>
              <w:top w:val="single" w:sz="4" w:space="0" w:color="auto"/>
              <w:left w:val="single" w:sz="4" w:space="0" w:color="auto"/>
              <w:bottom w:val="single" w:sz="4" w:space="0" w:color="auto"/>
              <w:right w:val="single" w:sz="4" w:space="0" w:color="auto"/>
            </w:tcBorders>
            <w:vAlign w:val="center"/>
            <w:hideMark/>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5C6BAB" w:rsidRPr="00E11652" w:rsidRDefault="005C6BAB" w:rsidP="00525D6B">
            <w:pPr>
              <w:autoSpaceDE w:val="0"/>
              <w:autoSpaceDN w:val="0"/>
              <w:adjustRightInd w:val="0"/>
              <w:spacing w:after="0"/>
              <w:rPr>
                <w:rFonts w:cstheme="minorHAnsi"/>
                <w:sz w:val="24"/>
                <w:szCs w:val="24"/>
              </w:rPr>
            </w:pPr>
            <w:r w:rsidRPr="00E11652">
              <w:rPr>
                <w:rFonts w:cstheme="minorHAnsi"/>
                <w:sz w:val="24"/>
                <w:szCs w:val="24"/>
              </w:rPr>
              <w:t>Bank wise Education Loans as on 30.06.2015</w:t>
            </w:r>
          </w:p>
        </w:tc>
        <w:tc>
          <w:tcPr>
            <w:tcW w:w="451" w:type="pct"/>
            <w:tcBorders>
              <w:top w:val="single" w:sz="4" w:space="0" w:color="auto"/>
              <w:left w:val="single" w:sz="4" w:space="0" w:color="auto"/>
              <w:bottom w:val="single" w:sz="4" w:space="0" w:color="auto"/>
              <w:right w:val="single" w:sz="4" w:space="0" w:color="auto"/>
            </w:tcBorders>
            <w:hideMark/>
          </w:tcPr>
          <w:p w:rsidR="005C6BAB" w:rsidRPr="00E11652" w:rsidRDefault="004C67CC" w:rsidP="00525D6B">
            <w:pPr>
              <w:spacing w:after="0"/>
              <w:jc w:val="center"/>
              <w:rPr>
                <w:rFonts w:cstheme="minorHAnsi"/>
                <w:sz w:val="24"/>
                <w:szCs w:val="24"/>
              </w:rPr>
            </w:pPr>
            <w:r w:rsidRPr="00E11652">
              <w:rPr>
                <w:rFonts w:cstheme="minorHAnsi"/>
                <w:sz w:val="24"/>
                <w:szCs w:val="24"/>
              </w:rPr>
              <w:t>113</w:t>
            </w:r>
          </w:p>
        </w:tc>
      </w:tr>
      <w:tr w:rsidR="005C6BAB" w:rsidRPr="00E11652" w:rsidTr="00517D4D">
        <w:trPr>
          <w:trHeight w:val="269"/>
        </w:trPr>
        <w:tc>
          <w:tcPr>
            <w:tcW w:w="432" w:type="pct"/>
            <w:tcBorders>
              <w:top w:val="single" w:sz="4" w:space="0" w:color="auto"/>
              <w:left w:val="single" w:sz="4" w:space="0" w:color="auto"/>
              <w:bottom w:val="single" w:sz="4" w:space="0" w:color="auto"/>
              <w:right w:val="single" w:sz="4" w:space="0" w:color="auto"/>
            </w:tcBorders>
            <w:vAlign w:val="center"/>
            <w:hideMark/>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5C6BAB" w:rsidRPr="00E11652" w:rsidRDefault="005C6BAB" w:rsidP="00525D6B">
            <w:pPr>
              <w:autoSpaceDE w:val="0"/>
              <w:autoSpaceDN w:val="0"/>
              <w:adjustRightInd w:val="0"/>
              <w:spacing w:after="0"/>
              <w:rPr>
                <w:rFonts w:cstheme="minorHAnsi"/>
                <w:sz w:val="24"/>
                <w:szCs w:val="24"/>
              </w:rPr>
            </w:pPr>
            <w:r w:rsidRPr="00E11652">
              <w:rPr>
                <w:rFonts w:cstheme="minorHAnsi"/>
                <w:sz w:val="24"/>
                <w:szCs w:val="24"/>
              </w:rPr>
              <w:t>Bank wise data on Export Credit  30.06.2015</w:t>
            </w:r>
          </w:p>
        </w:tc>
        <w:tc>
          <w:tcPr>
            <w:tcW w:w="451" w:type="pct"/>
            <w:tcBorders>
              <w:top w:val="single" w:sz="4" w:space="0" w:color="auto"/>
              <w:left w:val="single" w:sz="4" w:space="0" w:color="auto"/>
              <w:bottom w:val="single" w:sz="4" w:space="0" w:color="auto"/>
              <w:right w:val="single" w:sz="4" w:space="0" w:color="auto"/>
            </w:tcBorders>
            <w:hideMark/>
          </w:tcPr>
          <w:p w:rsidR="005C6BAB" w:rsidRPr="00E11652" w:rsidRDefault="004C67CC" w:rsidP="00525D6B">
            <w:pPr>
              <w:spacing w:after="0"/>
              <w:jc w:val="center"/>
              <w:rPr>
                <w:rFonts w:cstheme="minorHAnsi"/>
                <w:sz w:val="24"/>
                <w:szCs w:val="24"/>
              </w:rPr>
            </w:pPr>
            <w:r w:rsidRPr="00E11652">
              <w:rPr>
                <w:rFonts w:cstheme="minorHAnsi"/>
                <w:sz w:val="24"/>
                <w:szCs w:val="24"/>
              </w:rPr>
              <w:t>115</w:t>
            </w:r>
          </w:p>
        </w:tc>
      </w:tr>
      <w:tr w:rsidR="005C6BAB" w:rsidRPr="00E11652" w:rsidTr="00517D4D">
        <w:trPr>
          <w:trHeight w:val="269"/>
        </w:trPr>
        <w:tc>
          <w:tcPr>
            <w:tcW w:w="432" w:type="pct"/>
            <w:tcBorders>
              <w:top w:val="single" w:sz="4" w:space="0" w:color="auto"/>
              <w:left w:val="single" w:sz="4" w:space="0" w:color="auto"/>
              <w:bottom w:val="single" w:sz="4" w:space="0" w:color="auto"/>
              <w:right w:val="single" w:sz="4" w:space="0" w:color="auto"/>
            </w:tcBorders>
            <w:vAlign w:val="center"/>
            <w:hideMark/>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5C6BAB" w:rsidRPr="00E11652" w:rsidRDefault="005C6BAB" w:rsidP="00525D6B">
            <w:pPr>
              <w:autoSpaceDE w:val="0"/>
              <w:autoSpaceDN w:val="0"/>
              <w:adjustRightInd w:val="0"/>
              <w:spacing w:after="0"/>
              <w:rPr>
                <w:rFonts w:cstheme="minorHAnsi"/>
                <w:sz w:val="24"/>
                <w:szCs w:val="24"/>
              </w:rPr>
            </w:pPr>
            <w:r w:rsidRPr="00E11652">
              <w:rPr>
                <w:rFonts w:cstheme="minorHAnsi"/>
                <w:sz w:val="24"/>
                <w:szCs w:val="24"/>
              </w:rPr>
              <w:t>Bank wise Advances to Minority Communities  as on 30.06.2015</w:t>
            </w:r>
          </w:p>
        </w:tc>
        <w:tc>
          <w:tcPr>
            <w:tcW w:w="451" w:type="pct"/>
            <w:tcBorders>
              <w:top w:val="single" w:sz="4" w:space="0" w:color="auto"/>
              <w:left w:val="single" w:sz="4" w:space="0" w:color="auto"/>
              <w:bottom w:val="single" w:sz="4" w:space="0" w:color="auto"/>
              <w:right w:val="single" w:sz="4" w:space="0" w:color="auto"/>
            </w:tcBorders>
            <w:hideMark/>
          </w:tcPr>
          <w:p w:rsidR="005C6BAB" w:rsidRPr="00E11652" w:rsidRDefault="004C67CC" w:rsidP="00525D6B">
            <w:pPr>
              <w:spacing w:after="0"/>
              <w:jc w:val="center"/>
              <w:rPr>
                <w:rFonts w:cstheme="minorHAnsi"/>
                <w:sz w:val="24"/>
                <w:szCs w:val="24"/>
              </w:rPr>
            </w:pPr>
            <w:r w:rsidRPr="00E11652">
              <w:rPr>
                <w:rFonts w:cstheme="minorHAnsi"/>
                <w:sz w:val="24"/>
                <w:szCs w:val="24"/>
              </w:rPr>
              <w:t>117</w:t>
            </w:r>
          </w:p>
        </w:tc>
      </w:tr>
      <w:tr w:rsidR="005C6BAB" w:rsidRPr="00E11652" w:rsidTr="00517D4D">
        <w:trPr>
          <w:trHeight w:val="260"/>
        </w:trPr>
        <w:tc>
          <w:tcPr>
            <w:tcW w:w="432" w:type="pct"/>
            <w:tcBorders>
              <w:top w:val="single" w:sz="4" w:space="0" w:color="auto"/>
              <w:left w:val="single" w:sz="4" w:space="0" w:color="auto"/>
              <w:bottom w:val="single" w:sz="4" w:space="0" w:color="auto"/>
              <w:right w:val="single" w:sz="4" w:space="0" w:color="auto"/>
            </w:tcBorders>
            <w:vAlign w:val="center"/>
            <w:hideMark/>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5C6BAB" w:rsidRPr="00E11652" w:rsidRDefault="005C6BAB" w:rsidP="00525D6B">
            <w:pPr>
              <w:autoSpaceDE w:val="0"/>
              <w:autoSpaceDN w:val="0"/>
              <w:adjustRightInd w:val="0"/>
              <w:spacing w:after="0"/>
              <w:rPr>
                <w:rFonts w:cstheme="minorHAnsi"/>
                <w:sz w:val="24"/>
                <w:szCs w:val="24"/>
              </w:rPr>
            </w:pPr>
            <w:r w:rsidRPr="00E11652">
              <w:rPr>
                <w:rFonts w:cstheme="minorHAnsi"/>
                <w:sz w:val="24"/>
                <w:szCs w:val="24"/>
              </w:rPr>
              <w:t>Bank wise Advances to Weaker Sections as on 30.06.2015</w:t>
            </w:r>
          </w:p>
        </w:tc>
        <w:tc>
          <w:tcPr>
            <w:tcW w:w="451" w:type="pct"/>
            <w:tcBorders>
              <w:top w:val="single" w:sz="4" w:space="0" w:color="auto"/>
              <w:left w:val="single" w:sz="4" w:space="0" w:color="auto"/>
              <w:bottom w:val="single" w:sz="4" w:space="0" w:color="auto"/>
              <w:right w:val="single" w:sz="4" w:space="0" w:color="auto"/>
            </w:tcBorders>
            <w:hideMark/>
          </w:tcPr>
          <w:p w:rsidR="005C6BAB" w:rsidRPr="00E11652" w:rsidRDefault="004C67CC" w:rsidP="00525D6B">
            <w:pPr>
              <w:spacing w:after="0"/>
              <w:jc w:val="center"/>
              <w:rPr>
                <w:rFonts w:cstheme="minorHAnsi"/>
                <w:sz w:val="24"/>
                <w:szCs w:val="24"/>
              </w:rPr>
            </w:pPr>
            <w:r w:rsidRPr="00E11652">
              <w:rPr>
                <w:rFonts w:cstheme="minorHAnsi"/>
                <w:sz w:val="24"/>
                <w:szCs w:val="24"/>
              </w:rPr>
              <w:t>119</w:t>
            </w:r>
          </w:p>
        </w:tc>
      </w:tr>
      <w:tr w:rsidR="005C6BAB" w:rsidRPr="00E11652"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5C6BAB" w:rsidRPr="00E11652" w:rsidRDefault="005C6BAB" w:rsidP="00525D6B">
            <w:pPr>
              <w:autoSpaceDE w:val="0"/>
              <w:autoSpaceDN w:val="0"/>
              <w:adjustRightInd w:val="0"/>
              <w:spacing w:after="0"/>
              <w:rPr>
                <w:rFonts w:cstheme="minorHAnsi"/>
                <w:sz w:val="24"/>
                <w:szCs w:val="24"/>
              </w:rPr>
            </w:pPr>
            <w:r w:rsidRPr="00E11652">
              <w:rPr>
                <w:rFonts w:cstheme="minorHAnsi"/>
                <w:sz w:val="24"/>
                <w:szCs w:val="24"/>
              </w:rPr>
              <w:t>Bank wise Advances to Women  as on 30.06.2015</w:t>
            </w:r>
          </w:p>
        </w:tc>
        <w:tc>
          <w:tcPr>
            <w:tcW w:w="451" w:type="pct"/>
            <w:tcBorders>
              <w:top w:val="single" w:sz="4" w:space="0" w:color="auto"/>
              <w:left w:val="single" w:sz="4" w:space="0" w:color="auto"/>
              <w:bottom w:val="single" w:sz="4" w:space="0" w:color="auto"/>
              <w:right w:val="single" w:sz="4" w:space="0" w:color="auto"/>
            </w:tcBorders>
            <w:hideMark/>
          </w:tcPr>
          <w:p w:rsidR="005C6BAB" w:rsidRPr="00E11652" w:rsidRDefault="004C67CC" w:rsidP="00525D6B">
            <w:pPr>
              <w:spacing w:after="0"/>
              <w:jc w:val="center"/>
              <w:rPr>
                <w:rFonts w:cstheme="minorHAnsi"/>
                <w:sz w:val="24"/>
                <w:szCs w:val="24"/>
              </w:rPr>
            </w:pPr>
            <w:r w:rsidRPr="00E11652">
              <w:rPr>
                <w:rFonts w:cstheme="minorHAnsi"/>
                <w:sz w:val="24"/>
                <w:szCs w:val="24"/>
              </w:rPr>
              <w:t>121</w:t>
            </w:r>
          </w:p>
        </w:tc>
      </w:tr>
      <w:tr w:rsidR="005C6BAB" w:rsidRPr="00E11652"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5C6BAB" w:rsidRPr="00E11652" w:rsidRDefault="005C6BAB" w:rsidP="00525D6B">
            <w:pPr>
              <w:autoSpaceDE w:val="0"/>
              <w:autoSpaceDN w:val="0"/>
              <w:adjustRightInd w:val="0"/>
              <w:spacing w:after="0"/>
              <w:rPr>
                <w:rFonts w:cstheme="minorHAnsi"/>
                <w:sz w:val="24"/>
                <w:szCs w:val="24"/>
              </w:rPr>
            </w:pPr>
            <w:r w:rsidRPr="00E11652">
              <w:rPr>
                <w:rFonts w:cstheme="minorHAnsi"/>
                <w:sz w:val="24"/>
                <w:szCs w:val="24"/>
              </w:rPr>
              <w:t>Bank wise Advances to SC /ST as on 30.06.2015</w:t>
            </w:r>
          </w:p>
        </w:tc>
        <w:tc>
          <w:tcPr>
            <w:tcW w:w="451" w:type="pct"/>
            <w:tcBorders>
              <w:top w:val="single" w:sz="4" w:space="0" w:color="auto"/>
              <w:left w:val="single" w:sz="4" w:space="0" w:color="auto"/>
              <w:bottom w:val="single" w:sz="4" w:space="0" w:color="auto"/>
              <w:right w:val="single" w:sz="4" w:space="0" w:color="auto"/>
            </w:tcBorders>
            <w:hideMark/>
          </w:tcPr>
          <w:p w:rsidR="005C6BAB" w:rsidRPr="00E11652" w:rsidRDefault="004C67CC" w:rsidP="00525D6B">
            <w:pPr>
              <w:spacing w:after="0"/>
              <w:jc w:val="center"/>
              <w:rPr>
                <w:rFonts w:cstheme="minorHAnsi"/>
                <w:sz w:val="24"/>
                <w:szCs w:val="24"/>
              </w:rPr>
            </w:pPr>
            <w:r w:rsidRPr="00E11652">
              <w:rPr>
                <w:rFonts w:cstheme="minorHAnsi"/>
                <w:sz w:val="24"/>
                <w:szCs w:val="24"/>
              </w:rPr>
              <w:t>123</w:t>
            </w:r>
          </w:p>
        </w:tc>
      </w:tr>
      <w:tr w:rsidR="005C6BAB" w:rsidRPr="00E11652"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5C6BAB" w:rsidRPr="00E11652" w:rsidRDefault="005C6BAB" w:rsidP="00525D6B">
            <w:pPr>
              <w:autoSpaceDE w:val="0"/>
              <w:autoSpaceDN w:val="0"/>
              <w:adjustRightInd w:val="0"/>
              <w:spacing w:after="0"/>
              <w:rPr>
                <w:rFonts w:cstheme="minorHAnsi"/>
                <w:sz w:val="24"/>
                <w:szCs w:val="24"/>
              </w:rPr>
            </w:pPr>
            <w:r w:rsidRPr="00E11652">
              <w:rPr>
                <w:rFonts w:cstheme="minorHAnsi"/>
                <w:sz w:val="24"/>
                <w:szCs w:val="24"/>
              </w:rPr>
              <w:t>Bank wise Advances under DRI  as on 30.06.2015</w:t>
            </w:r>
          </w:p>
        </w:tc>
        <w:tc>
          <w:tcPr>
            <w:tcW w:w="451" w:type="pct"/>
            <w:tcBorders>
              <w:top w:val="single" w:sz="4" w:space="0" w:color="auto"/>
              <w:left w:val="single" w:sz="4" w:space="0" w:color="auto"/>
              <w:bottom w:val="single" w:sz="4" w:space="0" w:color="auto"/>
              <w:right w:val="single" w:sz="4" w:space="0" w:color="auto"/>
            </w:tcBorders>
            <w:hideMark/>
          </w:tcPr>
          <w:p w:rsidR="005C6BAB" w:rsidRPr="00E11652" w:rsidRDefault="004C67CC" w:rsidP="00525D6B">
            <w:pPr>
              <w:spacing w:after="0"/>
              <w:jc w:val="center"/>
              <w:rPr>
                <w:rFonts w:cstheme="minorHAnsi"/>
                <w:sz w:val="24"/>
                <w:szCs w:val="24"/>
              </w:rPr>
            </w:pPr>
            <w:r w:rsidRPr="00E11652">
              <w:rPr>
                <w:rFonts w:cstheme="minorHAnsi"/>
                <w:sz w:val="24"/>
                <w:szCs w:val="24"/>
              </w:rPr>
              <w:t>125</w:t>
            </w:r>
          </w:p>
        </w:tc>
      </w:tr>
      <w:tr w:rsidR="005C6BAB" w:rsidRPr="00E11652"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5C6BAB" w:rsidRPr="00E11652" w:rsidRDefault="005C6BAB" w:rsidP="00525D6B">
            <w:pPr>
              <w:autoSpaceDE w:val="0"/>
              <w:autoSpaceDN w:val="0"/>
              <w:adjustRightInd w:val="0"/>
              <w:spacing w:after="0"/>
              <w:rPr>
                <w:rFonts w:cstheme="minorHAnsi"/>
                <w:sz w:val="24"/>
                <w:szCs w:val="24"/>
              </w:rPr>
            </w:pPr>
            <w:r w:rsidRPr="00E11652">
              <w:rPr>
                <w:rFonts w:cstheme="minorHAnsi"/>
                <w:sz w:val="24"/>
                <w:szCs w:val="24"/>
              </w:rPr>
              <w:t>Bank wise Outstanding SHG Advances as on 30.06.2015</w:t>
            </w:r>
          </w:p>
        </w:tc>
        <w:tc>
          <w:tcPr>
            <w:tcW w:w="451" w:type="pct"/>
            <w:tcBorders>
              <w:top w:val="single" w:sz="4" w:space="0" w:color="auto"/>
              <w:left w:val="single" w:sz="4" w:space="0" w:color="auto"/>
              <w:bottom w:val="single" w:sz="4" w:space="0" w:color="auto"/>
              <w:right w:val="single" w:sz="4" w:space="0" w:color="auto"/>
            </w:tcBorders>
            <w:hideMark/>
          </w:tcPr>
          <w:p w:rsidR="005C6BAB" w:rsidRPr="00E11652" w:rsidRDefault="004C67CC" w:rsidP="00525D6B">
            <w:pPr>
              <w:spacing w:after="0"/>
              <w:jc w:val="center"/>
              <w:rPr>
                <w:rFonts w:cstheme="minorHAnsi"/>
                <w:sz w:val="24"/>
                <w:szCs w:val="24"/>
              </w:rPr>
            </w:pPr>
            <w:r w:rsidRPr="00E11652">
              <w:rPr>
                <w:rFonts w:cstheme="minorHAnsi"/>
                <w:sz w:val="24"/>
                <w:szCs w:val="24"/>
              </w:rPr>
              <w:t>127</w:t>
            </w:r>
          </w:p>
        </w:tc>
      </w:tr>
      <w:tr w:rsidR="005C6BAB" w:rsidRPr="00E11652" w:rsidTr="00517D4D">
        <w:tc>
          <w:tcPr>
            <w:tcW w:w="432" w:type="pct"/>
            <w:tcBorders>
              <w:top w:val="single" w:sz="4" w:space="0" w:color="auto"/>
              <w:left w:val="single" w:sz="4" w:space="0" w:color="auto"/>
              <w:bottom w:val="single" w:sz="4" w:space="0" w:color="auto"/>
              <w:right w:val="single" w:sz="4" w:space="0" w:color="auto"/>
            </w:tcBorders>
            <w:vAlign w:val="center"/>
            <w:hideMark/>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hideMark/>
          </w:tcPr>
          <w:p w:rsidR="005C6BAB" w:rsidRPr="00E11652" w:rsidRDefault="005C6BAB" w:rsidP="00525D6B">
            <w:pPr>
              <w:autoSpaceDE w:val="0"/>
              <w:autoSpaceDN w:val="0"/>
              <w:adjustRightInd w:val="0"/>
              <w:spacing w:after="0"/>
              <w:rPr>
                <w:rFonts w:cstheme="minorHAnsi"/>
                <w:sz w:val="24"/>
                <w:szCs w:val="24"/>
              </w:rPr>
            </w:pPr>
            <w:r w:rsidRPr="00E11652">
              <w:rPr>
                <w:rFonts w:cstheme="minorHAnsi"/>
                <w:sz w:val="24"/>
                <w:szCs w:val="24"/>
              </w:rPr>
              <w:t>Bank wise position on overdue/NPAs (sector wise) as on 30.06.2015</w:t>
            </w:r>
          </w:p>
        </w:tc>
        <w:tc>
          <w:tcPr>
            <w:tcW w:w="451" w:type="pct"/>
            <w:tcBorders>
              <w:top w:val="single" w:sz="4" w:space="0" w:color="auto"/>
              <w:left w:val="single" w:sz="4" w:space="0" w:color="auto"/>
              <w:bottom w:val="single" w:sz="4" w:space="0" w:color="auto"/>
              <w:right w:val="single" w:sz="4" w:space="0" w:color="auto"/>
            </w:tcBorders>
            <w:hideMark/>
          </w:tcPr>
          <w:p w:rsidR="005C6BAB" w:rsidRPr="00E11652" w:rsidRDefault="004C67CC" w:rsidP="00525D6B">
            <w:pPr>
              <w:spacing w:after="0"/>
              <w:jc w:val="center"/>
              <w:rPr>
                <w:rFonts w:cstheme="minorHAnsi"/>
                <w:sz w:val="24"/>
                <w:szCs w:val="24"/>
              </w:rPr>
            </w:pPr>
            <w:r w:rsidRPr="00E11652">
              <w:rPr>
                <w:rFonts w:cstheme="minorHAnsi"/>
                <w:sz w:val="24"/>
                <w:szCs w:val="24"/>
              </w:rPr>
              <w:t>129</w:t>
            </w:r>
          </w:p>
        </w:tc>
      </w:tr>
      <w:tr w:rsidR="005C6BAB"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5C6BAB" w:rsidRPr="00E11652" w:rsidRDefault="005C6BAB" w:rsidP="00525D6B">
            <w:pPr>
              <w:autoSpaceDE w:val="0"/>
              <w:autoSpaceDN w:val="0"/>
              <w:adjustRightInd w:val="0"/>
              <w:spacing w:after="0"/>
              <w:rPr>
                <w:rFonts w:cstheme="minorHAnsi"/>
                <w:sz w:val="24"/>
                <w:szCs w:val="24"/>
              </w:rPr>
            </w:pPr>
            <w:r w:rsidRPr="00E11652">
              <w:rPr>
                <w:rFonts w:cstheme="minorHAnsi"/>
                <w:sz w:val="24"/>
                <w:szCs w:val="24"/>
              </w:rPr>
              <w:t>FIP &lt;2000 District wise  and Bank-wise position- Annexure-B as on 04.08.2015</w:t>
            </w:r>
          </w:p>
        </w:tc>
        <w:tc>
          <w:tcPr>
            <w:tcW w:w="451" w:type="pct"/>
            <w:tcBorders>
              <w:top w:val="single" w:sz="4" w:space="0" w:color="auto"/>
              <w:left w:val="single" w:sz="4" w:space="0" w:color="auto"/>
              <w:bottom w:val="single" w:sz="4" w:space="0" w:color="auto"/>
              <w:right w:val="single" w:sz="4" w:space="0" w:color="auto"/>
            </w:tcBorders>
          </w:tcPr>
          <w:p w:rsidR="005C6BAB" w:rsidRPr="00E11652" w:rsidRDefault="004C67CC" w:rsidP="00525D6B">
            <w:pPr>
              <w:spacing w:after="0"/>
              <w:jc w:val="center"/>
              <w:rPr>
                <w:rFonts w:cstheme="minorHAnsi"/>
                <w:sz w:val="24"/>
                <w:szCs w:val="24"/>
              </w:rPr>
            </w:pPr>
            <w:r w:rsidRPr="00E11652">
              <w:rPr>
                <w:rFonts w:cstheme="minorHAnsi"/>
                <w:sz w:val="24"/>
                <w:szCs w:val="24"/>
              </w:rPr>
              <w:t>144</w:t>
            </w:r>
          </w:p>
        </w:tc>
      </w:tr>
      <w:tr w:rsidR="005C6BAB"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5C6BAB" w:rsidRPr="00E11652" w:rsidRDefault="005C6BAB" w:rsidP="00525D6B">
            <w:pPr>
              <w:autoSpaceDE w:val="0"/>
              <w:autoSpaceDN w:val="0"/>
              <w:adjustRightInd w:val="0"/>
              <w:spacing w:after="0"/>
              <w:rPr>
                <w:rFonts w:cstheme="minorHAnsi"/>
                <w:sz w:val="24"/>
                <w:szCs w:val="24"/>
              </w:rPr>
            </w:pPr>
            <w:r w:rsidRPr="00E11652">
              <w:rPr>
                <w:rFonts w:cstheme="minorHAnsi"/>
                <w:sz w:val="24"/>
                <w:szCs w:val="24"/>
              </w:rPr>
              <w:t>FIP – Quarterly progress report (LBS-V) as on 30.06.2015</w:t>
            </w:r>
          </w:p>
        </w:tc>
        <w:tc>
          <w:tcPr>
            <w:tcW w:w="451" w:type="pct"/>
            <w:tcBorders>
              <w:top w:val="single" w:sz="4" w:space="0" w:color="auto"/>
              <w:left w:val="single" w:sz="4" w:space="0" w:color="auto"/>
              <w:bottom w:val="single" w:sz="4" w:space="0" w:color="auto"/>
              <w:right w:val="single" w:sz="4" w:space="0" w:color="auto"/>
            </w:tcBorders>
          </w:tcPr>
          <w:p w:rsidR="005C6BAB" w:rsidRPr="00E11652" w:rsidRDefault="004C67CC" w:rsidP="00525D6B">
            <w:pPr>
              <w:spacing w:after="0"/>
              <w:jc w:val="center"/>
              <w:rPr>
                <w:rFonts w:cstheme="minorHAnsi"/>
                <w:sz w:val="24"/>
                <w:szCs w:val="24"/>
              </w:rPr>
            </w:pPr>
            <w:r w:rsidRPr="00E11652">
              <w:rPr>
                <w:rFonts w:cstheme="minorHAnsi"/>
                <w:sz w:val="24"/>
                <w:szCs w:val="24"/>
              </w:rPr>
              <w:t>152</w:t>
            </w:r>
          </w:p>
        </w:tc>
      </w:tr>
      <w:tr w:rsidR="005C6BAB"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5C6BAB" w:rsidRPr="00E11652" w:rsidRDefault="005C6BAB" w:rsidP="00525D6B">
            <w:pPr>
              <w:autoSpaceDE w:val="0"/>
              <w:autoSpaceDN w:val="0"/>
              <w:adjustRightInd w:val="0"/>
              <w:spacing w:after="0"/>
              <w:rPr>
                <w:rFonts w:cstheme="minorHAnsi"/>
                <w:sz w:val="24"/>
                <w:szCs w:val="24"/>
              </w:rPr>
            </w:pPr>
            <w:r w:rsidRPr="00E11652">
              <w:rPr>
                <w:rFonts w:cstheme="minorHAnsi"/>
                <w:sz w:val="24"/>
                <w:szCs w:val="24"/>
              </w:rPr>
              <w:t>Financial Literacy and Credit Counseling Centers (FLCCs) as on 30.06.2015</w:t>
            </w:r>
          </w:p>
        </w:tc>
        <w:tc>
          <w:tcPr>
            <w:tcW w:w="451" w:type="pct"/>
            <w:tcBorders>
              <w:top w:val="single" w:sz="4" w:space="0" w:color="auto"/>
              <w:left w:val="single" w:sz="4" w:space="0" w:color="auto"/>
              <w:bottom w:val="single" w:sz="4" w:space="0" w:color="auto"/>
              <w:right w:val="single" w:sz="4" w:space="0" w:color="auto"/>
            </w:tcBorders>
          </w:tcPr>
          <w:p w:rsidR="005C6BAB" w:rsidRPr="00E11652" w:rsidRDefault="004C67CC" w:rsidP="00525D6B">
            <w:pPr>
              <w:spacing w:after="0"/>
              <w:jc w:val="center"/>
              <w:rPr>
                <w:rFonts w:cstheme="minorHAnsi"/>
                <w:sz w:val="24"/>
                <w:szCs w:val="24"/>
              </w:rPr>
            </w:pPr>
            <w:r w:rsidRPr="00E11652">
              <w:rPr>
                <w:rFonts w:cstheme="minorHAnsi"/>
                <w:sz w:val="24"/>
                <w:szCs w:val="24"/>
              </w:rPr>
              <w:t>156</w:t>
            </w:r>
          </w:p>
        </w:tc>
      </w:tr>
      <w:tr w:rsidR="005C6BAB"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5C6BAB" w:rsidRPr="00E11652" w:rsidRDefault="005C6BAB" w:rsidP="00525D6B">
            <w:pPr>
              <w:autoSpaceDE w:val="0"/>
              <w:autoSpaceDN w:val="0"/>
              <w:adjustRightInd w:val="0"/>
              <w:spacing w:after="0"/>
              <w:rPr>
                <w:rFonts w:cstheme="minorHAnsi"/>
                <w:sz w:val="24"/>
                <w:szCs w:val="24"/>
              </w:rPr>
            </w:pPr>
            <w:r w:rsidRPr="00E11652">
              <w:rPr>
                <w:rFonts w:cstheme="minorHAnsi"/>
                <w:sz w:val="24"/>
                <w:szCs w:val="24"/>
              </w:rPr>
              <w:t xml:space="preserve">Report of conduct of Financial Literacy camps by Rural Branches for quarter ended </w:t>
            </w:r>
            <w:r w:rsidR="005A1832" w:rsidRPr="00E11652">
              <w:rPr>
                <w:rFonts w:cstheme="minorHAnsi"/>
                <w:sz w:val="24"/>
                <w:szCs w:val="24"/>
              </w:rPr>
              <w:t>June</w:t>
            </w:r>
            <w:r w:rsidRPr="00E11652">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tcPr>
          <w:p w:rsidR="005C6BAB" w:rsidRPr="00E11652" w:rsidRDefault="004C67CC" w:rsidP="00525D6B">
            <w:pPr>
              <w:spacing w:after="0"/>
              <w:jc w:val="center"/>
              <w:rPr>
                <w:rFonts w:cstheme="minorHAnsi"/>
                <w:sz w:val="24"/>
                <w:szCs w:val="24"/>
              </w:rPr>
            </w:pPr>
            <w:r w:rsidRPr="00E11652">
              <w:rPr>
                <w:rFonts w:cstheme="minorHAnsi"/>
                <w:sz w:val="24"/>
                <w:szCs w:val="24"/>
              </w:rPr>
              <w:t>160</w:t>
            </w:r>
          </w:p>
        </w:tc>
      </w:tr>
      <w:tr w:rsidR="005C6BAB"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5C6BAB" w:rsidRPr="00E11652" w:rsidRDefault="005C6BAB" w:rsidP="00525D6B">
            <w:pPr>
              <w:autoSpaceDE w:val="0"/>
              <w:autoSpaceDN w:val="0"/>
              <w:adjustRightInd w:val="0"/>
              <w:spacing w:after="0"/>
              <w:jc w:val="both"/>
              <w:rPr>
                <w:rFonts w:cstheme="minorHAnsi"/>
                <w:sz w:val="24"/>
                <w:szCs w:val="24"/>
              </w:rPr>
            </w:pPr>
            <w:r w:rsidRPr="00E11652">
              <w:rPr>
                <w:rFonts w:cstheme="minorHAnsi"/>
                <w:sz w:val="24"/>
                <w:szCs w:val="24"/>
              </w:rPr>
              <w:t xml:space="preserve">Report of Financial Literacy activities conducted by FLCs for the quarter ended </w:t>
            </w:r>
            <w:r w:rsidR="005A1832" w:rsidRPr="00E11652">
              <w:rPr>
                <w:rFonts w:cstheme="minorHAnsi"/>
                <w:sz w:val="24"/>
                <w:szCs w:val="24"/>
              </w:rPr>
              <w:t>June</w:t>
            </w:r>
            <w:r w:rsidRPr="00E11652">
              <w:rPr>
                <w:rFonts w:cstheme="minorHAnsi"/>
                <w:sz w:val="24"/>
                <w:szCs w:val="24"/>
              </w:rPr>
              <w:t>, 2015</w:t>
            </w:r>
          </w:p>
        </w:tc>
        <w:tc>
          <w:tcPr>
            <w:tcW w:w="451" w:type="pct"/>
            <w:tcBorders>
              <w:top w:val="single" w:sz="4" w:space="0" w:color="auto"/>
              <w:left w:val="single" w:sz="4" w:space="0" w:color="auto"/>
              <w:bottom w:val="single" w:sz="4" w:space="0" w:color="auto"/>
              <w:right w:val="single" w:sz="4" w:space="0" w:color="auto"/>
            </w:tcBorders>
          </w:tcPr>
          <w:p w:rsidR="005C6BAB" w:rsidRPr="00E11652" w:rsidRDefault="004C67CC" w:rsidP="00525D6B">
            <w:pPr>
              <w:spacing w:after="0"/>
              <w:jc w:val="center"/>
              <w:rPr>
                <w:rFonts w:cstheme="minorHAnsi"/>
                <w:sz w:val="24"/>
                <w:szCs w:val="24"/>
              </w:rPr>
            </w:pPr>
            <w:r w:rsidRPr="00E11652">
              <w:rPr>
                <w:rFonts w:cstheme="minorHAnsi"/>
                <w:sz w:val="24"/>
                <w:szCs w:val="24"/>
              </w:rPr>
              <w:t>162</w:t>
            </w:r>
          </w:p>
        </w:tc>
      </w:tr>
      <w:tr w:rsidR="005C6BAB"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5C6BAB" w:rsidRPr="00E11652" w:rsidRDefault="005C6BAB" w:rsidP="00525D6B">
            <w:pPr>
              <w:autoSpaceDE w:val="0"/>
              <w:autoSpaceDN w:val="0"/>
              <w:adjustRightInd w:val="0"/>
              <w:spacing w:after="0"/>
              <w:jc w:val="both"/>
              <w:rPr>
                <w:rFonts w:cstheme="minorHAnsi"/>
                <w:sz w:val="24"/>
                <w:szCs w:val="24"/>
              </w:rPr>
            </w:pPr>
            <w:r w:rsidRPr="00E11652">
              <w:rPr>
                <w:rFonts w:cstheme="minorHAnsi"/>
                <w:sz w:val="24"/>
                <w:szCs w:val="24"/>
              </w:rPr>
              <w:t>Rural Self Employment Training Institutes(RSETIs) - Progress report as on 3</w:t>
            </w:r>
            <w:r w:rsidR="005A1832" w:rsidRPr="00E11652">
              <w:rPr>
                <w:rFonts w:cstheme="minorHAnsi"/>
                <w:sz w:val="24"/>
                <w:szCs w:val="24"/>
              </w:rPr>
              <w:t>0</w:t>
            </w:r>
            <w:r w:rsidRPr="00E11652">
              <w:rPr>
                <w:rFonts w:cstheme="minorHAnsi"/>
                <w:sz w:val="24"/>
                <w:szCs w:val="24"/>
              </w:rPr>
              <w:t>.0</w:t>
            </w:r>
            <w:r w:rsidR="005A1832" w:rsidRPr="00E11652">
              <w:rPr>
                <w:rFonts w:cstheme="minorHAnsi"/>
                <w:sz w:val="24"/>
                <w:szCs w:val="24"/>
              </w:rPr>
              <w:t>6</w:t>
            </w:r>
            <w:r w:rsidRPr="00E11652">
              <w:rPr>
                <w:rFonts w:cstheme="minorHAnsi"/>
                <w:sz w:val="24"/>
                <w:szCs w:val="24"/>
              </w:rPr>
              <w:t xml:space="preserve">.2015 </w:t>
            </w:r>
          </w:p>
        </w:tc>
        <w:tc>
          <w:tcPr>
            <w:tcW w:w="451" w:type="pct"/>
            <w:tcBorders>
              <w:top w:val="single" w:sz="4" w:space="0" w:color="auto"/>
              <w:left w:val="single" w:sz="4" w:space="0" w:color="auto"/>
              <w:bottom w:val="single" w:sz="4" w:space="0" w:color="auto"/>
              <w:right w:val="single" w:sz="4" w:space="0" w:color="auto"/>
            </w:tcBorders>
          </w:tcPr>
          <w:p w:rsidR="005C6BAB" w:rsidRPr="00E11652" w:rsidRDefault="004C67CC" w:rsidP="00525D6B">
            <w:pPr>
              <w:spacing w:after="0"/>
              <w:jc w:val="center"/>
              <w:rPr>
                <w:rFonts w:cstheme="minorHAnsi"/>
                <w:sz w:val="24"/>
                <w:szCs w:val="24"/>
              </w:rPr>
            </w:pPr>
            <w:r w:rsidRPr="00E11652">
              <w:rPr>
                <w:rFonts w:cstheme="minorHAnsi"/>
                <w:sz w:val="24"/>
                <w:szCs w:val="24"/>
              </w:rPr>
              <w:t>167</w:t>
            </w:r>
          </w:p>
        </w:tc>
      </w:tr>
      <w:tr w:rsidR="00A32075"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A32075" w:rsidRPr="00E11652" w:rsidRDefault="00A32075"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A32075" w:rsidRPr="00E11652" w:rsidRDefault="00A32075" w:rsidP="00525D6B">
            <w:pPr>
              <w:autoSpaceDE w:val="0"/>
              <w:autoSpaceDN w:val="0"/>
              <w:adjustRightInd w:val="0"/>
              <w:spacing w:after="0"/>
              <w:jc w:val="both"/>
              <w:rPr>
                <w:rFonts w:cstheme="minorHAnsi"/>
                <w:sz w:val="24"/>
                <w:szCs w:val="24"/>
              </w:rPr>
            </w:pPr>
            <w:r w:rsidRPr="00E11652">
              <w:rPr>
                <w:rFonts w:cstheme="minorHAnsi"/>
                <w:bCs/>
              </w:rPr>
              <w:t xml:space="preserve">RSET – Institute-wise and year-wise position of pending reimbursement of claims as at the end of </w:t>
            </w:r>
            <w:r w:rsidR="00E8739D" w:rsidRPr="00E11652">
              <w:rPr>
                <w:rFonts w:cstheme="minorHAnsi"/>
                <w:bCs/>
              </w:rPr>
              <w:t>August</w:t>
            </w:r>
            <w:r w:rsidRPr="00E11652">
              <w:rPr>
                <w:rFonts w:cstheme="minorHAnsi"/>
                <w:bCs/>
              </w:rPr>
              <w:t>, 2015</w:t>
            </w:r>
          </w:p>
        </w:tc>
        <w:tc>
          <w:tcPr>
            <w:tcW w:w="451" w:type="pct"/>
            <w:tcBorders>
              <w:top w:val="single" w:sz="4" w:space="0" w:color="auto"/>
              <w:left w:val="single" w:sz="4" w:space="0" w:color="auto"/>
              <w:bottom w:val="single" w:sz="4" w:space="0" w:color="auto"/>
              <w:right w:val="single" w:sz="4" w:space="0" w:color="auto"/>
            </w:tcBorders>
          </w:tcPr>
          <w:p w:rsidR="00A32075" w:rsidRPr="00E11652" w:rsidRDefault="004C67CC" w:rsidP="00525D6B">
            <w:pPr>
              <w:spacing w:after="0"/>
              <w:jc w:val="center"/>
              <w:rPr>
                <w:rFonts w:cstheme="minorHAnsi"/>
                <w:sz w:val="24"/>
                <w:szCs w:val="24"/>
              </w:rPr>
            </w:pPr>
            <w:r w:rsidRPr="00E11652">
              <w:rPr>
                <w:rFonts w:cstheme="minorHAnsi"/>
                <w:sz w:val="24"/>
                <w:szCs w:val="24"/>
              </w:rPr>
              <w:t>168</w:t>
            </w:r>
          </w:p>
        </w:tc>
      </w:tr>
      <w:tr w:rsidR="005C6BAB"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5C6BAB" w:rsidRPr="00E11652" w:rsidRDefault="005C6BAB" w:rsidP="00525D6B">
            <w:pPr>
              <w:autoSpaceDE w:val="0"/>
              <w:autoSpaceDN w:val="0"/>
              <w:adjustRightInd w:val="0"/>
              <w:spacing w:after="0"/>
              <w:jc w:val="both"/>
              <w:rPr>
                <w:rFonts w:cstheme="minorHAnsi"/>
                <w:sz w:val="24"/>
                <w:szCs w:val="24"/>
              </w:rPr>
            </w:pPr>
            <w:r w:rsidRPr="00E11652">
              <w:rPr>
                <w:rFonts w:cstheme="minorHAnsi"/>
                <w:sz w:val="24"/>
                <w:szCs w:val="24"/>
              </w:rPr>
              <w:t>Bank wise progress in filing of Equitable Mortgage records on CERSAI</w:t>
            </w:r>
          </w:p>
        </w:tc>
        <w:tc>
          <w:tcPr>
            <w:tcW w:w="451" w:type="pct"/>
            <w:tcBorders>
              <w:top w:val="single" w:sz="4" w:space="0" w:color="auto"/>
              <w:left w:val="single" w:sz="4" w:space="0" w:color="auto"/>
              <w:bottom w:val="single" w:sz="4" w:space="0" w:color="auto"/>
              <w:right w:val="single" w:sz="4" w:space="0" w:color="auto"/>
            </w:tcBorders>
          </w:tcPr>
          <w:p w:rsidR="005C6BAB" w:rsidRPr="00E11652" w:rsidRDefault="004C67CC" w:rsidP="00525D6B">
            <w:pPr>
              <w:spacing w:after="0"/>
              <w:jc w:val="center"/>
              <w:rPr>
                <w:rFonts w:cstheme="minorHAnsi"/>
                <w:sz w:val="24"/>
                <w:szCs w:val="24"/>
              </w:rPr>
            </w:pPr>
            <w:r w:rsidRPr="00E11652">
              <w:rPr>
                <w:rFonts w:cstheme="minorHAnsi"/>
                <w:sz w:val="24"/>
                <w:szCs w:val="24"/>
              </w:rPr>
              <w:t>169</w:t>
            </w:r>
          </w:p>
        </w:tc>
      </w:tr>
      <w:tr w:rsidR="00A32075"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A32075" w:rsidRPr="00E11652" w:rsidRDefault="00A32075"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A32075" w:rsidRPr="00E11652" w:rsidRDefault="00A32075" w:rsidP="00525D6B">
            <w:pPr>
              <w:autoSpaceDE w:val="0"/>
              <w:autoSpaceDN w:val="0"/>
              <w:adjustRightInd w:val="0"/>
              <w:spacing w:after="0"/>
              <w:jc w:val="both"/>
              <w:rPr>
                <w:rFonts w:cstheme="minorHAnsi"/>
                <w:sz w:val="24"/>
                <w:szCs w:val="24"/>
              </w:rPr>
            </w:pPr>
            <w:r w:rsidRPr="00E11652">
              <w:rPr>
                <w:rFonts w:cstheme="minorHAnsi"/>
                <w:sz w:val="24"/>
                <w:szCs w:val="24"/>
              </w:rPr>
              <w:t xml:space="preserve">Bank wise performance under JLG promotion for 2015-16 for the quarter ended June,2015 </w:t>
            </w:r>
          </w:p>
        </w:tc>
        <w:tc>
          <w:tcPr>
            <w:tcW w:w="451" w:type="pct"/>
            <w:tcBorders>
              <w:top w:val="single" w:sz="4" w:space="0" w:color="auto"/>
              <w:left w:val="single" w:sz="4" w:space="0" w:color="auto"/>
              <w:bottom w:val="single" w:sz="4" w:space="0" w:color="auto"/>
              <w:right w:val="single" w:sz="4" w:space="0" w:color="auto"/>
            </w:tcBorders>
          </w:tcPr>
          <w:p w:rsidR="00A32075" w:rsidRPr="00E11652" w:rsidRDefault="004C67CC" w:rsidP="00525D6B">
            <w:pPr>
              <w:spacing w:after="0"/>
              <w:jc w:val="center"/>
              <w:rPr>
                <w:rFonts w:cstheme="minorHAnsi"/>
                <w:sz w:val="24"/>
                <w:szCs w:val="24"/>
              </w:rPr>
            </w:pPr>
            <w:r w:rsidRPr="00E11652">
              <w:rPr>
                <w:rFonts w:cstheme="minorHAnsi"/>
                <w:sz w:val="24"/>
                <w:szCs w:val="24"/>
              </w:rPr>
              <w:t>171</w:t>
            </w:r>
          </w:p>
        </w:tc>
      </w:tr>
      <w:tr w:rsidR="00104022"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104022" w:rsidRPr="00E11652" w:rsidRDefault="00104022"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104022" w:rsidRPr="00E11652" w:rsidRDefault="00104022" w:rsidP="00525D6B">
            <w:pPr>
              <w:autoSpaceDE w:val="0"/>
              <w:autoSpaceDN w:val="0"/>
              <w:adjustRightInd w:val="0"/>
              <w:spacing w:after="0"/>
              <w:jc w:val="both"/>
              <w:rPr>
                <w:rFonts w:cstheme="minorHAnsi"/>
                <w:sz w:val="24"/>
                <w:szCs w:val="24"/>
              </w:rPr>
            </w:pPr>
            <w:r w:rsidRPr="00E11652">
              <w:rPr>
                <w:rFonts w:ascii="Calibri" w:eastAsia="Times New Roman" w:hAnsi="Calibri" w:cs="Calibri"/>
                <w:sz w:val="24"/>
                <w:szCs w:val="24"/>
              </w:rPr>
              <w:t>Bank wise targets allocated under Swarojgar Credit Card (SCC) scheme for 2015-16</w:t>
            </w:r>
          </w:p>
        </w:tc>
        <w:tc>
          <w:tcPr>
            <w:tcW w:w="451" w:type="pct"/>
            <w:tcBorders>
              <w:top w:val="single" w:sz="4" w:space="0" w:color="auto"/>
              <w:left w:val="single" w:sz="4" w:space="0" w:color="auto"/>
              <w:bottom w:val="single" w:sz="4" w:space="0" w:color="auto"/>
              <w:right w:val="single" w:sz="4" w:space="0" w:color="auto"/>
            </w:tcBorders>
          </w:tcPr>
          <w:p w:rsidR="00104022" w:rsidRPr="00E11652" w:rsidRDefault="004C67CC" w:rsidP="00525D6B">
            <w:pPr>
              <w:spacing w:after="0"/>
              <w:jc w:val="center"/>
              <w:rPr>
                <w:rFonts w:cstheme="minorHAnsi"/>
                <w:sz w:val="24"/>
                <w:szCs w:val="24"/>
              </w:rPr>
            </w:pPr>
            <w:r w:rsidRPr="00E11652">
              <w:rPr>
                <w:rFonts w:cstheme="minorHAnsi"/>
                <w:sz w:val="24"/>
                <w:szCs w:val="24"/>
              </w:rPr>
              <w:t>172</w:t>
            </w:r>
          </w:p>
        </w:tc>
      </w:tr>
      <w:tr w:rsidR="005C6BAB"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5C6BAB" w:rsidRPr="00E11652" w:rsidRDefault="005C6BAB" w:rsidP="00525D6B">
            <w:pPr>
              <w:autoSpaceDE w:val="0"/>
              <w:autoSpaceDN w:val="0"/>
              <w:adjustRightInd w:val="0"/>
              <w:spacing w:after="0"/>
              <w:rPr>
                <w:rFonts w:cstheme="minorHAnsi"/>
                <w:sz w:val="24"/>
                <w:szCs w:val="24"/>
              </w:rPr>
            </w:pPr>
            <w:r w:rsidRPr="00E11652">
              <w:rPr>
                <w:rFonts w:cstheme="minorHAnsi"/>
                <w:sz w:val="24"/>
                <w:szCs w:val="24"/>
              </w:rPr>
              <w:t>District wise progress of issuance of WCC and Disbursement of Loan to the Handloom Weavers as on 3</w:t>
            </w:r>
            <w:r w:rsidR="00CE772E" w:rsidRPr="00E11652">
              <w:rPr>
                <w:rFonts w:cstheme="minorHAnsi"/>
                <w:sz w:val="24"/>
                <w:szCs w:val="24"/>
              </w:rPr>
              <w:t>0</w:t>
            </w:r>
            <w:r w:rsidRPr="00E11652">
              <w:rPr>
                <w:rFonts w:cstheme="minorHAnsi"/>
                <w:sz w:val="24"/>
                <w:szCs w:val="24"/>
              </w:rPr>
              <w:t>.0</w:t>
            </w:r>
            <w:r w:rsidR="00CE772E" w:rsidRPr="00E11652">
              <w:rPr>
                <w:rFonts w:cstheme="minorHAnsi"/>
                <w:sz w:val="24"/>
                <w:szCs w:val="24"/>
              </w:rPr>
              <w:t>6</w:t>
            </w:r>
            <w:r w:rsidRPr="00E11652">
              <w:rPr>
                <w:rFonts w:cstheme="minorHAnsi"/>
                <w:sz w:val="24"/>
                <w:szCs w:val="24"/>
              </w:rPr>
              <w:t>.2015</w:t>
            </w:r>
          </w:p>
        </w:tc>
        <w:tc>
          <w:tcPr>
            <w:tcW w:w="451" w:type="pct"/>
            <w:tcBorders>
              <w:top w:val="single" w:sz="4" w:space="0" w:color="auto"/>
              <w:left w:val="single" w:sz="4" w:space="0" w:color="auto"/>
              <w:bottom w:val="single" w:sz="4" w:space="0" w:color="auto"/>
              <w:right w:val="single" w:sz="4" w:space="0" w:color="auto"/>
            </w:tcBorders>
          </w:tcPr>
          <w:p w:rsidR="005C6BAB" w:rsidRPr="00E11652" w:rsidRDefault="004C67CC" w:rsidP="00525D6B">
            <w:pPr>
              <w:spacing w:after="0"/>
              <w:jc w:val="center"/>
              <w:rPr>
                <w:rFonts w:cstheme="minorHAnsi"/>
                <w:sz w:val="24"/>
                <w:szCs w:val="24"/>
              </w:rPr>
            </w:pPr>
            <w:r w:rsidRPr="00E11652">
              <w:rPr>
                <w:rFonts w:cstheme="minorHAnsi"/>
                <w:sz w:val="24"/>
                <w:szCs w:val="24"/>
              </w:rPr>
              <w:t>173</w:t>
            </w:r>
          </w:p>
        </w:tc>
      </w:tr>
      <w:tr w:rsidR="005C6BAB"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5C6BAB" w:rsidRPr="00E11652" w:rsidRDefault="00CE772E" w:rsidP="00525D6B">
            <w:pPr>
              <w:autoSpaceDE w:val="0"/>
              <w:autoSpaceDN w:val="0"/>
              <w:adjustRightInd w:val="0"/>
              <w:spacing w:after="0"/>
              <w:jc w:val="both"/>
              <w:rPr>
                <w:rFonts w:cstheme="minorHAnsi"/>
                <w:sz w:val="24"/>
                <w:szCs w:val="24"/>
              </w:rPr>
            </w:pPr>
            <w:r w:rsidRPr="00E11652">
              <w:rPr>
                <w:rFonts w:cstheme="minorHAnsi"/>
                <w:sz w:val="24"/>
                <w:szCs w:val="24"/>
              </w:rPr>
              <w:t>District wise progress under APMIP as on 30.06.2015</w:t>
            </w:r>
          </w:p>
        </w:tc>
        <w:tc>
          <w:tcPr>
            <w:tcW w:w="451" w:type="pct"/>
            <w:tcBorders>
              <w:top w:val="single" w:sz="4" w:space="0" w:color="auto"/>
              <w:left w:val="single" w:sz="4" w:space="0" w:color="auto"/>
              <w:bottom w:val="single" w:sz="4" w:space="0" w:color="auto"/>
              <w:right w:val="single" w:sz="4" w:space="0" w:color="auto"/>
            </w:tcBorders>
          </w:tcPr>
          <w:p w:rsidR="005C6BAB" w:rsidRPr="00E11652" w:rsidRDefault="004C67CC" w:rsidP="00525D6B">
            <w:pPr>
              <w:spacing w:after="0"/>
              <w:jc w:val="center"/>
              <w:rPr>
                <w:rFonts w:cstheme="minorHAnsi"/>
                <w:sz w:val="24"/>
                <w:szCs w:val="24"/>
              </w:rPr>
            </w:pPr>
            <w:r w:rsidRPr="00E11652">
              <w:rPr>
                <w:rFonts w:cstheme="minorHAnsi"/>
                <w:sz w:val="24"/>
                <w:szCs w:val="24"/>
              </w:rPr>
              <w:t>174</w:t>
            </w:r>
          </w:p>
        </w:tc>
      </w:tr>
      <w:tr w:rsidR="00CE772E"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CE772E" w:rsidRPr="00E11652" w:rsidRDefault="00CE772E"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CE772E" w:rsidRPr="00E11652" w:rsidRDefault="00CE772E" w:rsidP="00525D6B">
            <w:pPr>
              <w:autoSpaceDE w:val="0"/>
              <w:autoSpaceDN w:val="0"/>
              <w:adjustRightInd w:val="0"/>
              <w:spacing w:after="0"/>
              <w:jc w:val="both"/>
              <w:rPr>
                <w:rFonts w:cstheme="minorHAnsi"/>
                <w:sz w:val="24"/>
                <w:szCs w:val="24"/>
              </w:rPr>
            </w:pPr>
            <w:r w:rsidRPr="00E11652">
              <w:rPr>
                <w:rFonts w:cstheme="minorHAnsi"/>
                <w:sz w:val="24"/>
                <w:szCs w:val="24"/>
              </w:rPr>
              <w:t>District wise progress under Sericulture as on 30.06.2015</w:t>
            </w:r>
          </w:p>
        </w:tc>
        <w:tc>
          <w:tcPr>
            <w:tcW w:w="451" w:type="pct"/>
            <w:tcBorders>
              <w:top w:val="single" w:sz="4" w:space="0" w:color="auto"/>
              <w:left w:val="single" w:sz="4" w:space="0" w:color="auto"/>
              <w:bottom w:val="single" w:sz="4" w:space="0" w:color="auto"/>
              <w:right w:val="single" w:sz="4" w:space="0" w:color="auto"/>
            </w:tcBorders>
          </w:tcPr>
          <w:p w:rsidR="00CE772E" w:rsidRPr="00E11652" w:rsidRDefault="004C67CC" w:rsidP="00525D6B">
            <w:pPr>
              <w:spacing w:after="0"/>
              <w:jc w:val="center"/>
              <w:rPr>
                <w:rFonts w:cstheme="minorHAnsi"/>
                <w:sz w:val="24"/>
                <w:szCs w:val="24"/>
              </w:rPr>
            </w:pPr>
            <w:r w:rsidRPr="00E11652">
              <w:rPr>
                <w:rFonts w:cstheme="minorHAnsi"/>
                <w:sz w:val="24"/>
                <w:szCs w:val="24"/>
              </w:rPr>
              <w:t>175</w:t>
            </w:r>
          </w:p>
        </w:tc>
      </w:tr>
      <w:tr w:rsidR="005C6BAB"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5C6BAB" w:rsidRPr="00E11652" w:rsidRDefault="005C6BAB" w:rsidP="00525D6B">
            <w:pPr>
              <w:autoSpaceDE w:val="0"/>
              <w:autoSpaceDN w:val="0"/>
              <w:adjustRightInd w:val="0"/>
              <w:spacing w:after="0"/>
              <w:jc w:val="both"/>
              <w:rPr>
                <w:rFonts w:cstheme="minorHAnsi"/>
                <w:sz w:val="24"/>
                <w:szCs w:val="24"/>
              </w:rPr>
            </w:pPr>
            <w:r w:rsidRPr="00E11652">
              <w:rPr>
                <w:rFonts w:cstheme="minorHAnsi"/>
                <w:bCs/>
                <w:sz w:val="24"/>
                <w:szCs w:val="24"/>
              </w:rPr>
              <w:t xml:space="preserve">AP SC Coop. Finance Corporation - District-wise </w:t>
            </w:r>
            <w:r w:rsidR="00BF2DFB" w:rsidRPr="00E11652">
              <w:rPr>
                <w:rFonts w:cstheme="minorHAnsi"/>
                <w:bCs/>
                <w:sz w:val="24"/>
                <w:szCs w:val="24"/>
              </w:rPr>
              <w:t xml:space="preserve">and Bank-wise </w:t>
            </w:r>
            <w:r w:rsidRPr="00E11652">
              <w:rPr>
                <w:rFonts w:cstheme="minorHAnsi"/>
                <w:bCs/>
                <w:sz w:val="24"/>
                <w:szCs w:val="24"/>
              </w:rPr>
              <w:t>Physical &amp; Financial progress report during  2014-15 as on 3</w:t>
            </w:r>
            <w:r w:rsidR="00CE772E" w:rsidRPr="00E11652">
              <w:rPr>
                <w:rFonts w:cstheme="minorHAnsi"/>
                <w:bCs/>
                <w:sz w:val="24"/>
                <w:szCs w:val="24"/>
              </w:rPr>
              <w:t>0</w:t>
            </w:r>
            <w:r w:rsidRPr="00E11652">
              <w:rPr>
                <w:rFonts w:cstheme="minorHAnsi"/>
                <w:bCs/>
                <w:sz w:val="24"/>
                <w:szCs w:val="24"/>
              </w:rPr>
              <w:t>.0</w:t>
            </w:r>
            <w:r w:rsidR="00CE772E" w:rsidRPr="00E11652">
              <w:rPr>
                <w:rFonts w:cstheme="minorHAnsi"/>
                <w:bCs/>
                <w:sz w:val="24"/>
                <w:szCs w:val="24"/>
              </w:rPr>
              <w:t>6</w:t>
            </w:r>
            <w:r w:rsidRPr="00E11652">
              <w:rPr>
                <w:rFonts w:cstheme="minorHAnsi"/>
                <w:bCs/>
                <w:sz w:val="24"/>
                <w:szCs w:val="24"/>
              </w:rPr>
              <w:t>.2015</w:t>
            </w:r>
          </w:p>
        </w:tc>
        <w:tc>
          <w:tcPr>
            <w:tcW w:w="451" w:type="pct"/>
            <w:tcBorders>
              <w:top w:val="single" w:sz="4" w:space="0" w:color="auto"/>
              <w:left w:val="single" w:sz="4" w:space="0" w:color="auto"/>
              <w:bottom w:val="single" w:sz="4" w:space="0" w:color="auto"/>
              <w:right w:val="single" w:sz="4" w:space="0" w:color="auto"/>
            </w:tcBorders>
          </w:tcPr>
          <w:p w:rsidR="005C6BAB" w:rsidRPr="00E11652" w:rsidRDefault="004C67CC" w:rsidP="00525D6B">
            <w:pPr>
              <w:spacing w:after="0"/>
              <w:jc w:val="center"/>
              <w:rPr>
                <w:rFonts w:cstheme="minorHAnsi"/>
                <w:sz w:val="24"/>
                <w:szCs w:val="24"/>
              </w:rPr>
            </w:pPr>
            <w:r w:rsidRPr="00E11652">
              <w:rPr>
                <w:rFonts w:cstheme="minorHAnsi"/>
                <w:sz w:val="24"/>
                <w:szCs w:val="24"/>
              </w:rPr>
              <w:t>176</w:t>
            </w:r>
          </w:p>
        </w:tc>
      </w:tr>
      <w:tr w:rsidR="00B134A1"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B134A1" w:rsidRPr="00E11652" w:rsidRDefault="00B134A1"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B134A1" w:rsidRPr="00E11652" w:rsidRDefault="00B134A1" w:rsidP="00525D6B">
            <w:pPr>
              <w:autoSpaceDE w:val="0"/>
              <w:autoSpaceDN w:val="0"/>
              <w:adjustRightInd w:val="0"/>
              <w:spacing w:after="0"/>
              <w:jc w:val="both"/>
              <w:rPr>
                <w:rFonts w:cstheme="minorHAnsi"/>
                <w:bCs/>
                <w:sz w:val="24"/>
                <w:szCs w:val="24"/>
              </w:rPr>
            </w:pPr>
            <w:r w:rsidRPr="00E11652">
              <w:rPr>
                <w:rFonts w:cstheme="minorHAnsi"/>
                <w:sz w:val="24"/>
                <w:szCs w:val="24"/>
              </w:rPr>
              <w:t>Details of specialized SME Branches</w:t>
            </w:r>
          </w:p>
        </w:tc>
        <w:tc>
          <w:tcPr>
            <w:tcW w:w="451" w:type="pct"/>
            <w:tcBorders>
              <w:top w:val="single" w:sz="4" w:space="0" w:color="auto"/>
              <w:left w:val="single" w:sz="4" w:space="0" w:color="auto"/>
              <w:bottom w:val="single" w:sz="4" w:space="0" w:color="auto"/>
              <w:right w:val="single" w:sz="4" w:space="0" w:color="auto"/>
            </w:tcBorders>
          </w:tcPr>
          <w:p w:rsidR="00B134A1" w:rsidRPr="00E11652" w:rsidRDefault="004C67CC" w:rsidP="00525D6B">
            <w:pPr>
              <w:spacing w:after="0"/>
              <w:jc w:val="center"/>
              <w:rPr>
                <w:rFonts w:cstheme="minorHAnsi"/>
                <w:sz w:val="24"/>
                <w:szCs w:val="24"/>
              </w:rPr>
            </w:pPr>
            <w:r w:rsidRPr="00E11652">
              <w:rPr>
                <w:rFonts w:cstheme="minorHAnsi"/>
                <w:sz w:val="24"/>
                <w:szCs w:val="24"/>
              </w:rPr>
              <w:t>178</w:t>
            </w:r>
          </w:p>
        </w:tc>
      </w:tr>
      <w:tr w:rsidR="00B70A4D"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B70A4D" w:rsidRPr="00E11652" w:rsidRDefault="00B70A4D"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B70A4D" w:rsidRPr="00E11652" w:rsidRDefault="00B70A4D" w:rsidP="00525D6B">
            <w:pPr>
              <w:autoSpaceDE w:val="0"/>
              <w:autoSpaceDN w:val="0"/>
              <w:adjustRightInd w:val="0"/>
              <w:spacing w:after="0"/>
              <w:jc w:val="both"/>
              <w:rPr>
                <w:rFonts w:cstheme="minorHAnsi"/>
                <w:sz w:val="24"/>
                <w:szCs w:val="24"/>
              </w:rPr>
            </w:pPr>
            <w:r w:rsidRPr="00E11652">
              <w:rPr>
                <w:rFonts w:cstheme="minorHAnsi"/>
                <w:sz w:val="24"/>
                <w:szCs w:val="24"/>
              </w:rPr>
              <w:t>Telugu application for Pradhan Mantri MUDRA Yojana – for ‘Shishu’ category</w:t>
            </w:r>
          </w:p>
        </w:tc>
        <w:tc>
          <w:tcPr>
            <w:tcW w:w="451" w:type="pct"/>
            <w:tcBorders>
              <w:top w:val="single" w:sz="4" w:space="0" w:color="auto"/>
              <w:left w:val="single" w:sz="4" w:space="0" w:color="auto"/>
              <w:bottom w:val="single" w:sz="4" w:space="0" w:color="auto"/>
              <w:right w:val="single" w:sz="4" w:space="0" w:color="auto"/>
            </w:tcBorders>
          </w:tcPr>
          <w:p w:rsidR="00B70A4D" w:rsidRPr="00E11652" w:rsidRDefault="004C67CC" w:rsidP="00525D6B">
            <w:pPr>
              <w:spacing w:after="0"/>
              <w:jc w:val="center"/>
              <w:rPr>
                <w:rFonts w:cstheme="minorHAnsi"/>
                <w:sz w:val="24"/>
                <w:szCs w:val="24"/>
              </w:rPr>
            </w:pPr>
            <w:r w:rsidRPr="00E11652">
              <w:rPr>
                <w:rFonts w:cstheme="minorHAnsi"/>
                <w:sz w:val="24"/>
                <w:szCs w:val="24"/>
              </w:rPr>
              <w:t>183</w:t>
            </w:r>
          </w:p>
        </w:tc>
      </w:tr>
      <w:tr w:rsidR="00B70A4D"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B70A4D" w:rsidRPr="00E11652" w:rsidRDefault="00B70A4D"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B70A4D" w:rsidRPr="00E11652" w:rsidRDefault="00B70A4D" w:rsidP="00525D6B">
            <w:pPr>
              <w:autoSpaceDE w:val="0"/>
              <w:autoSpaceDN w:val="0"/>
              <w:adjustRightInd w:val="0"/>
              <w:spacing w:after="0"/>
              <w:jc w:val="both"/>
              <w:rPr>
                <w:rFonts w:cstheme="minorHAnsi"/>
                <w:sz w:val="24"/>
                <w:szCs w:val="24"/>
              </w:rPr>
            </w:pPr>
            <w:r w:rsidRPr="00E11652">
              <w:rPr>
                <w:rFonts w:cstheme="minorHAnsi"/>
                <w:sz w:val="24"/>
                <w:szCs w:val="24"/>
              </w:rPr>
              <w:t>Telugu application for Pradhan Mantri MUDRA Yojana</w:t>
            </w:r>
            <w:r w:rsidR="00D52262" w:rsidRPr="00E11652">
              <w:rPr>
                <w:rFonts w:cstheme="minorHAnsi"/>
                <w:sz w:val="24"/>
                <w:szCs w:val="24"/>
              </w:rPr>
              <w:t xml:space="preserve"> – for Kishore &amp; Tarun category</w:t>
            </w:r>
          </w:p>
        </w:tc>
        <w:tc>
          <w:tcPr>
            <w:tcW w:w="451" w:type="pct"/>
            <w:tcBorders>
              <w:top w:val="single" w:sz="4" w:space="0" w:color="auto"/>
              <w:left w:val="single" w:sz="4" w:space="0" w:color="auto"/>
              <w:bottom w:val="single" w:sz="4" w:space="0" w:color="auto"/>
              <w:right w:val="single" w:sz="4" w:space="0" w:color="auto"/>
            </w:tcBorders>
          </w:tcPr>
          <w:p w:rsidR="00B70A4D" w:rsidRPr="00E11652" w:rsidRDefault="004C67CC" w:rsidP="00525D6B">
            <w:pPr>
              <w:spacing w:after="0"/>
              <w:jc w:val="center"/>
              <w:rPr>
                <w:rFonts w:cstheme="minorHAnsi"/>
                <w:sz w:val="24"/>
                <w:szCs w:val="24"/>
              </w:rPr>
            </w:pPr>
            <w:r w:rsidRPr="00E11652">
              <w:rPr>
                <w:rFonts w:cstheme="minorHAnsi"/>
                <w:sz w:val="24"/>
                <w:szCs w:val="24"/>
              </w:rPr>
              <w:t>185</w:t>
            </w:r>
          </w:p>
        </w:tc>
      </w:tr>
      <w:tr w:rsidR="00646BCA"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646BCA" w:rsidRPr="00E11652" w:rsidRDefault="00646BCA"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646BCA" w:rsidRPr="00E11652" w:rsidRDefault="00646BCA" w:rsidP="00525D6B">
            <w:pPr>
              <w:autoSpaceDE w:val="0"/>
              <w:autoSpaceDN w:val="0"/>
              <w:adjustRightInd w:val="0"/>
              <w:spacing w:after="0"/>
              <w:jc w:val="both"/>
              <w:rPr>
                <w:rFonts w:cstheme="minorHAnsi"/>
                <w:sz w:val="24"/>
                <w:szCs w:val="24"/>
              </w:rPr>
            </w:pPr>
            <w:r w:rsidRPr="00E11652">
              <w:rPr>
                <w:rFonts w:cstheme="minorHAnsi"/>
                <w:sz w:val="24"/>
                <w:szCs w:val="24"/>
              </w:rPr>
              <w:t>Revised District-wise Targets along with SC/ST Targets for the year 2015-16 under PMEGP</w:t>
            </w:r>
          </w:p>
        </w:tc>
        <w:tc>
          <w:tcPr>
            <w:tcW w:w="451" w:type="pct"/>
            <w:tcBorders>
              <w:top w:val="single" w:sz="4" w:space="0" w:color="auto"/>
              <w:left w:val="single" w:sz="4" w:space="0" w:color="auto"/>
              <w:bottom w:val="single" w:sz="4" w:space="0" w:color="auto"/>
              <w:right w:val="single" w:sz="4" w:space="0" w:color="auto"/>
            </w:tcBorders>
          </w:tcPr>
          <w:p w:rsidR="00646BCA" w:rsidRPr="00E11652" w:rsidRDefault="004C67CC" w:rsidP="00525D6B">
            <w:pPr>
              <w:spacing w:after="0"/>
              <w:jc w:val="center"/>
              <w:rPr>
                <w:rFonts w:cstheme="minorHAnsi"/>
                <w:sz w:val="24"/>
                <w:szCs w:val="24"/>
              </w:rPr>
            </w:pPr>
            <w:r w:rsidRPr="00E11652">
              <w:rPr>
                <w:rFonts w:cstheme="minorHAnsi"/>
                <w:sz w:val="24"/>
                <w:szCs w:val="24"/>
              </w:rPr>
              <w:t>189</w:t>
            </w:r>
          </w:p>
        </w:tc>
      </w:tr>
      <w:tr w:rsidR="00C35186"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C35186" w:rsidRPr="00E11652" w:rsidRDefault="00C35186"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C35186" w:rsidRPr="00E11652" w:rsidRDefault="00C35186" w:rsidP="00C35186">
            <w:pPr>
              <w:autoSpaceDE w:val="0"/>
              <w:autoSpaceDN w:val="0"/>
              <w:adjustRightInd w:val="0"/>
              <w:spacing w:after="0"/>
              <w:jc w:val="both"/>
              <w:rPr>
                <w:rFonts w:cstheme="minorHAnsi"/>
                <w:sz w:val="24"/>
                <w:szCs w:val="24"/>
              </w:rPr>
            </w:pPr>
            <w:r w:rsidRPr="00E11652">
              <w:rPr>
                <w:rFonts w:cstheme="minorHAnsi"/>
                <w:bCs/>
                <w:sz w:val="24"/>
                <w:szCs w:val="24"/>
              </w:rPr>
              <w:t>RBI letter No. FIDD.CO.GSSD No.1212/09.16.003/2015-16, dated 24.08.2015 regarding credit Target for Banks under SHG Bank Linkage and SEP of NULM for the year 2015-16</w:t>
            </w:r>
          </w:p>
        </w:tc>
        <w:tc>
          <w:tcPr>
            <w:tcW w:w="451" w:type="pct"/>
            <w:tcBorders>
              <w:top w:val="single" w:sz="4" w:space="0" w:color="auto"/>
              <w:left w:val="single" w:sz="4" w:space="0" w:color="auto"/>
              <w:bottom w:val="single" w:sz="4" w:space="0" w:color="auto"/>
              <w:right w:val="single" w:sz="4" w:space="0" w:color="auto"/>
            </w:tcBorders>
          </w:tcPr>
          <w:p w:rsidR="00C35186" w:rsidRPr="00E11652" w:rsidRDefault="004C67CC" w:rsidP="00525D6B">
            <w:pPr>
              <w:spacing w:after="0"/>
              <w:jc w:val="center"/>
              <w:rPr>
                <w:rFonts w:cstheme="minorHAnsi"/>
                <w:sz w:val="24"/>
                <w:szCs w:val="24"/>
              </w:rPr>
            </w:pPr>
            <w:r w:rsidRPr="00E11652">
              <w:rPr>
                <w:rFonts w:cstheme="minorHAnsi"/>
                <w:sz w:val="24"/>
                <w:szCs w:val="24"/>
              </w:rPr>
              <w:t>192</w:t>
            </w:r>
          </w:p>
        </w:tc>
      </w:tr>
      <w:tr w:rsidR="005C6BAB" w:rsidRPr="00E11652" w:rsidTr="00517D4D">
        <w:tc>
          <w:tcPr>
            <w:tcW w:w="432" w:type="pct"/>
            <w:tcBorders>
              <w:top w:val="single" w:sz="4" w:space="0" w:color="auto"/>
              <w:left w:val="single" w:sz="4" w:space="0" w:color="auto"/>
              <w:bottom w:val="single" w:sz="4" w:space="0" w:color="auto"/>
              <w:right w:val="single" w:sz="4" w:space="0" w:color="auto"/>
            </w:tcBorders>
            <w:vAlign w:val="center"/>
          </w:tcPr>
          <w:p w:rsidR="005C6BAB" w:rsidRPr="00E11652" w:rsidRDefault="005C6BAB" w:rsidP="00525D6B">
            <w:pPr>
              <w:pStyle w:val="ListParagraph"/>
              <w:numPr>
                <w:ilvl w:val="0"/>
                <w:numId w:val="11"/>
              </w:numPr>
              <w:spacing w:after="0"/>
              <w:jc w:val="center"/>
              <w:rPr>
                <w:rFonts w:cstheme="minorHAnsi"/>
                <w:sz w:val="24"/>
                <w:szCs w:val="24"/>
              </w:rPr>
            </w:pPr>
          </w:p>
        </w:tc>
        <w:tc>
          <w:tcPr>
            <w:tcW w:w="4117" w:type="pct"/>
            <w:tcBorders>
              <w:top w:val="single" w:sz="4" w:space="0" w:color="auto"/>
              <w:left w:val="single" w:sz="4" w:space="0" w:color="auto"/>
              <w:bottom w:val="single" w:sz="4" w:space="0" w:color="auto"/>
              <w:right w:val="single" w:sz="4" w:space="0" w:color="auto"/>
            </w:tcBorders>
          </w:tcPr>
          <w:p w:rsidR="005C6BAB" w:rsidRPr="00E11652" w:rsidRDefault="005C6BAB" w:rsidP="00525D6B">
            <w:pPr>
              <w:autoSpaceDE w:val="0"/>
              <w:autoSpaceDN w:val="0"/>
              <w:adjustRightInd w:val="0"/>
              <w:spacing w:after="0"/>
              <w:rPr>
                <w:rFonts w:cstheme="minorHAnsi"/>
                <w:sz w:val="24"/>
                <w:szCs w:val="24"/>
              </w:rPr>
            </w:pPr>
            <w:r w:rsidRPr="00E11652">
              <w:rPr>
                <w:rFonts w:cstheme="minorHAnsi"/>
                <w:sz w:val="24"/>
                <w:szCs w:val="24"/>
              </w:rPr>
              <w:t>Proceedings of the meetings conducted after 1</w:t>
            </w:r>
            <w:r w:rsidR="00CE772E" w:rsidRPr="00E11652">
              <w:rPr>
                <w:rFonts w:cstheme="minorHAnsi"/>
                <w:sz w:val="24"/>
                <w:szCs w:val="24"/>
              </w:rPr>
              <w:t>90</w:t>
            </w:r>
            <w:r w:rsidRPr="00E11652">
              <w:rPr>
                <w:rFonts w:cstheme="minorHAnsi"/>
                <w:sz w:val="24"/>
                <w:szCs w:val="24"/>
                <w:vertAlign w:val="superscript"/>
              </w:rPr>
              <w:t>th</w:t>
            </w:r>
            <w:r w:rsidRPr="00E11652">
              <w:rPr>
                <w:rFonts w:cstheme="minorHAnsi"/>
                <w:sz w:val="24"/>
                <w:szCs w:val="24"/>
              </w:rPr>
              <w:t xml:space="preserve">  SLBC meeting</w:t>
            </w:r>
          </w:p>
        </w:tc>
        <w:tc>
          <w:tcPr>
            <w:tcW w:w="451" w:type="pct"/>
            <w:tcBorders>
              <w:top w:val="single" w:sz="4" w:space="0" w:color="auto"/>
              <w:left w:val="single" w:sz="4" w:space="0" w:color="auto"/>
              <w:bottom w:val="single" w:sz="4" w:space="0" w:color="auto"/>
              <w:right w:val="single" w:sz="4" w:space="0" w:color="auto"/>
            </w:tcBorders>
          </w:tcPr>
          <w:p w:rsidR="005C6BAB" w:rsidRPr="00E11652" w:rsidRDefault="004C67CC" w:rsidP="00525D6B">
            <w:pPr>
              <w:spacing w:after="0"/>
              <w:jc w:val="center"/>
              <w:rPr>
                <w:rFonts w:cstheme="minorHAnsi"/>
                <w:sz w:val="24"/>
                <w:szCs w:val="24"/>
              </w:rPr>
            </w:pPr>
            <w:r w:rsidRPr="00E11652">
              <w:rPr>
                <w:rFonts w:cstheme="minorHAnsi"/>
                <w:sz w:val="24"/>
                <w:szCs w:val="24"/>
              </w:rPr>
              <w:t>195</w:t>
            </w:r>
          </w:p>
        </w:tc>
      </w:tr>
    </w:tbl>
    <w:p w:rsidR="00543733" w:rsidRPr="00E11652" w:rsidRDefault="00543733" w:rsidP="00525D6B">
      <w:pPr>
        <w:spacing w:after="0"/>
        <w:jc w:val="both"/>
        <w:rPr>
          <w:rFonts w:eastAsia="Arial Unicode MS" w:cstheme="minorHAnsi"/>
          <w:sz w:val="24"/>
          <w:szCs w:val="24"/>
          <w:u w:val="single"/>
        </w:rPr>
      </w:pPr>
    </w:p>
    <w:p w:rsidR="00526359" w:rsidRPr="00E11652" w:rsidRDefault="00526359" w:rsidP="00525D6B">
      <w:pPr>
        <w:spacing w:after="0"/>
        <w:jc w:val="both"/>
        <w:rPr>
          <w:rFonts w:eastAsia="Arial Unicode MS" w:cstheme="minorHAnsi"/>
          <w:b/>
          <w:sz w:val="24"/>
          <w:szCs w:val="24"/>
          <w:u w:val="single"/>
        </w:rPr>
      </w:pPr>
    </w:p>
    <w:p w:rsidR="00A87B72" w:rsidRPr="00E11652" w:rsidRDefault="00A87B72" w:rsidP="00525D6B">
      <w:pPr>
        <w:spacing w:after="0"/>
        <w:jc w:val="both"/>
        <w:rPr>
          <w:rFonts w:eastAsia="Arial Unicode MS" w:cstheme="minorHAnsi"/>
          <w:b/>
          <w:sz w:val="24"/>
          <w:szCs w:val="24"/>
          <w:u w:val="single"/>
        </w:rPr>
      </w:pPr>
    </w:p>
    <w:p w:rsidR="00A87B72" w:rsidRPr="00E11652" w:rsidRDefault="00A87B72" w:rsidP="00525D6B">
      <w:pPr>
        <w:spacing w:after="0"/>
        <w:jc w:val="both"/>
        <w:rPr>
          <w:rFonts w:eastAsia="Arial Unicode MS" w:cstheme="minorHAnsi"/>
          <w:b/>
          <w:sz w:val="24"/>
          <w:szCs w:val="24"/>
          <w:u w:val="single"/>
        </w:rPr>
      </w:pPr>
    </w:p>
    <w:p w:rsidR="009057A7" w:rsidRPr="00E11652" w:rsidRDefault="009057A7" w:rsidP="00525D6B">
      <w:pPr>
        <w:spacing w:after="0"/>
        <w:jc w:val="both"/>
        <w:rPr>
          <w:rFonts w:eastAsia="Arial Unicode MS" w:cstheme="minorHAnsi"/>
          <w:b/>
          <w:sz w:val="24"/>
          <w:szCs w:val="24"/>
          <w:u w:val="single"/>
        </w:rPr>
      </w:pPr>
    </w:p>
    <w:p w:rsidR="009057A7" w:rsidRPr="008C4E1A" w:rsidRDefault="009057A7" w:rsidP="00525D6B">
      <w:pPr>
        <w:spacing w:after="0"/>
        <w:jc w:val="both"/>
        <w:rPr>
          <w:rFonts w:eastAsia="Arial Unicode MS" w:cstheme="minorHAnsi"/>
          <w:b/>
          <w:color w:val="FF0000"/>
          <w:sz w:val="24"/>
          <w:szCs w:val="24"/>
          <w:u w:val="single"/>
        </w:rPr>
      </w:pPr>
    </w:p>
    <w:p w:rsidR="00CC1586" w:rsidRPr="008C4E1A" w:rsidRDefault="00CC1586" w:rsidP="00525D6B">
      <w:pPr>
        <w:spacing w:after="0"/>
        <w:jc w:val="both"/>
        <w:rPr>
          <w:rFonts w:eastAsia="Arial Unicode MS" w:cstheme="minorHAnsi"/>
          <w:b/>
          <w:color w:val="FF0000"/>
          <w:sz w:val="24"/>
          <w:szCs w:val="24"/>
          <w:u w:val="single"/>
        </w:rPr>
      </w:pPr>
    </w:p>
    <w:p w:rsidR="00CC1586" w:rsidRPr="008C4E1A" w:rsidRDefault="00CC1586" w:rsidP="00525D6B">
      <w:pPr>
        <w:spacing w:after="0"/>
        <w:jc w:val="both"/>
        <w:rPr>
          <w:rFonts w:eastAsia="Arial Unicode MS" w:cstheme="minorHAnsi"/>
          <w:b/>
          <w:color w:val="FF0000"/>
          <w:sz w:val="24"/>
          <w:szCs w:val="24"/>
          <w:u w:val="single"/>
        </w:rPr>
      </w:pPr>
    </w:p>
    <w:p w:rsidR="00CC1586" w:rsidRPr="008C4E1A" w:rsidRDefault="00CC1586" w:rsidP="00525D6B">
      <w:pPr>
        <w:spacing w:after="0"/>
        <w:jc w:val="both"/>
        <w:rPr>
          <w:rFonts w:eastAsia="Arial Unicode MS" w:cstheme="minorHAnsi"/>
          <w:b/>
          <w:color w:val="FF0000"/>
          <w:sz w:val="24"/>
          <w:szCs w:val="24"/>
          <w:u w:val="single"/>
        </w:rPr>
      </w:pPr>
    </w:p>
    <w:p w:rsidR="00CC1586" w:rsidRPr="008C4E1A" w:rsidRDefault="00CC1586" w:rsidP="00525D6B">
      <w:pPr>
        <w:spacing w:after="0"/>
        <w:jc w:val="both"/>
        <w:rPr>
          <w:rFonts w:eastAsia="Arial Unicode MS" w:cstheme="minorHAnsi"/>
          <w:b/>
          <w:color w:val="FF0000"/>
          <w:sz w:val="24"/>
          <w:szCs w:val="24"/>
          <w:u w:val="single"/>
        </w:rPr>
      </w:pPr>
    </w:p>
    <w:p w:rsidR="00CC1586" w:rsidRPr="008C4E1A" w:rsidRDefault="00CC1586" w:rsidP="00525D6B">
      <w:pPr>
        <w:spacing w:after="0"/>
        <w:jc w:val="both"/>
        <w:rPr>
          <w:rFonts w:eastAsia="Arial Unicode MS" w:cstheme="minorHAnsi"/>
          <w:b/>
          <w:color w:val="FF0000"/>
          <w:sz w:val="24"/>
          <w:szCs w:val="24"/>
          <w:u w:val="single"/>
        </w:rPr>
      </w:pPr>
    </w:p>
    <w:p w:rsidR="00CC1586" w:rsidRPr="008C4E1A" w:rsidRDefault="00CC1586" w:rsidP="00525D6B">
      <w:pPr>
        <w:spacing w:after="0"/>
        <w:jc w:val="both"/>
        <w:rPr>
          <w:rFonts w:eastAsia="Arial Unicode MS" w:cstheme="minorHAnsi"/>
          <w:b/>
          <w:color w:val="FF0000"/>
          <w:sz w:val="24"/>
          <w:szCs w:val="24"/>
          <w:u w:val="single"/>
        </w:rPr>
      </w:pPr>
    </w:p>
    <w:p w:rsidR="00CC1586" w:rsidRPr="008C4E1A" w:rsidRDefault="00CC1586" w:rsidP="00525D6B">
      <w:pPr>
        <w:spacing w:after="0"/>
        <w:jc w:val="both"/>
        <w:rPr>
          <w:rFonts w:eastAsia="Arial Unicode MS" w:cstheme="minorHAnsi"/>
          <w:b/>
          <w:color w:val="FF0000"/>
          <w:sz w:val="24"/>
          <w:szCs w:val="24"/>
          <w:u w:val="single"/>
        </w:rPr>
      </w:pPr>
    </w:p>
    <w:p w:rsidR="00CC1586" w:rsidRPr="008C4E1A" w:rsidRDefault="00CC1586" w:rsidP="00525D6B">
      <w:pPr>
        <w:spacing w:after="0"/>
        <w:jc w:val="both"/>
        <w:rPr>
          <w:rFonts w:eastAsia="Arial Unicode MS" w:cstheme="minorHAnsi"/>
          <w:b/>
          <w:color w:val="FF0000"/>
          <w:sz w:val="24"/>
          <w:szCs w:val="24"/>
          <w:u w:val="single"/>
        </w:rPr>
      </w:pPr>
    </w:p>
    <w:p w:rsidR="00CC1586" w:rsidRDefault="00CC1586" w:rsidP="00525D6B">
      <w:pPr>
        <w:spacing w:after="0"/>
        <w:jc w:val="both"/>
        <w:rPr>
          <w:rFonts w:eastAsia="Arial Unicode MS" w:cstheme="minorHAnsi"/>
          <w:b/>
          <w:color w:val="FF0000"/>
          <w:sz w:val="24"/>
          <w:szCs w:val="24"/>
          <w:u w:val="single"/>
        </w:rPr>
      </w:pPr>
    </w:p>
    <w:p w:rsidR="00F12F8D" w:rsidRDefault="00F12F8D" w:rsidP="00525D6B">
      <w:pPr>
        <w:spacing w:after="0"/>
        <w:jc w:val="both"/>
        <w:rPr>
          <w:rFonts w:eastAsia="Arial Unicode MS" w:cstheme="minorHAnsi"/>
          <w:b/>
          <w:color w:val="FF0000"/>
          <w:sz w:val="24"/>
          <w:szCs w:val="24"/>
          <w:u w:val="single"/>
        </w:rPr>
      </w:pPr>
    </w:p>
    <w:p w:rsidR="00F12F8D" w:rsidRDefault="00F12F8D" w:rsidP="00525D6B">
      <w:pPr>
        <w:spacing w:after="0"/>
        <w:jc w:val="both"/>
        <w:rPr>
          <w:rFonts w:eastAsia="Arial Unicode MS" w:cstheme="minorHAnsi"/>
          <w:b/>
          <w:color w:val="FF0000"/>
          <w:sz w:val="24"/>
          <w:szCs w:val="24"/>
          <w:u w:val="single"/>
        </w:rPr>
      </w:pPr>
    </w:p>
    <w:p w:rsidR="00F12F8D" w:rsidRDefault="00F12F8D" w:rsidP="00525D6B">
      <w:pPr>
        <w:spacing w:after="0"/>
        <w:jc w:val="both"/>
        <w:rPr>
          <w:rFonts w:eastAsia="Arial Unicode MS" w:cstheme="minorHAnsi"/>
          <w:b/>
          <w:color w:val="FF0000"/>
          <w:sz w:val="24"/>
          <w:szCs w:val="24"/>
          <w:u w:val="single"/>
        </w:rPr>
      </w:pPr>
    </w:p>
    <w:p w:rsidR="00F12F8D" w:rsidRDefault="00F12F8D" w:rsidP="00525D6B">
      <w:pPr>
        <w:spacing w:after="0"/>
        <w:jc w:val="both"/>
        <w:rPr>
          <w:rFonts w:eastAsia="Arial Unicode MS" w:cstheme="minorHAnsi"/>
          <w:b/>
          <w:color w:val="FF0000"/>
          <w:sz w:val="24"/>
          <w:szCs w:val="24"/>
          <w:u w:val="single"/>
        </w:rPr>
      </w:pPr>
    </w:p>
    <w:p w:rsidR="00A87B72" w:rsidRPr="008C4E1A" w:rsidRDefault="00A87B72" w:rsidP="00525D6B">
      <w:pPr>
        <w:spacing w:after="0"/>
        <w:jc w:val="both"/>
        <w:rPr>
          <w:rFonts w:eastAsia="Arial Unicode MS" w:cstheme="minorHAnsi"/>
          <w:b/>
          <w:color w:val="FF0000"/>
          <w:sz w:val="24"/>
          <w:szCs w:val="24"/>
          <w:u w:val="single"/>
        </w:rPr>
      </w:pPr>
    </w:p>
    <w:tbl>
      <w:tblPr>
        <w:tblStyle w:val="TableGrid"/>
        <w:tblpPr w:leftFromText="180" w:rightFromText="180" w:vertAnchor="text" w:horzAnchor="margin" w:tblpXSpec="center" w:tblpY="72"/>
        <w:tblW w:w="0" w:type="auto"/>
        <w:tblLook w:val="04A0"/>
      </w:tblPr>
      <w:tblGrid>
        <w:gridCol w:w="1336"/>
      </w:tblGrid>
      <w:tr w:rsidR="00A41ECB" w:rsidRPr="00681C19" w:rsidTr="00A41ECB">
        <w:tc>
          <w:tcPr>
            <w:tcW w:w="0" w:type="auto"/>
          </w:tcPr>
          <w:p w:rsidR="00A41ECB" w:rsidRPr="00681C19" w:rsidRDefault="00A41ECB" w:rsidP="00525D6B">
            <w:pPr>
              <w:spacing w:line="276" w:lineRule="auto"/>
              <w:rPr>
                <w:rFonts w:cstheme="minorHAnsi"/>
                <w:b/>
                <w:sz w:val="24"/>
                <w:szCs w:val="24"/>
              </w:rPr>
            </w:pPr>
            <w:r w:rsidRPr="00681C19">
              <w:rPr>
                <w:rFonts w:cstheme="minorHAnsi"/>
                <w:b/>
                <w:sz w:val="24"/>
                <w:szCs w:val="24"/>
              </w:rPr>
              <w:t>AGENDA- 1</w:t>
            </w:r>
          </w:p>
        </w:tc>
      </w:tr>
    </w:tbl>
    <w:p w:rsidR="00A41ECB" w:rsidRPr="00681C19" w:rsidRDefault="00A41ECB" w:rsidP="00525D6B">
      <w:pPr>
        <w:spacing w:after="0"/>
        <w:jc w:val="both"/>
        <w:rPr>
          <w:rFonts w:eastAsia="Arial Unicode MS" w:cstheme="minorHAnsi"/>
          <w:b/>
          <w:sz w:val="24"/>
          <w:szCs w:val="24"/>
          <w:u w:val="single"/>
        </w:rPr>
      </w:pPr>
    </w:p>
    <w:p w:rsidR="00A41ECB" w:rsidRPr="00681C19" w:rsidRDefault="00A41ECB" w:rsidP="00525D6B">
      <w:pPr>
        <w:spacing w:after="0"/>
        <w:jc w:val="both"/>
        <w:rPr>
          <w:rFonts w:eastAsia="Arial Unicode MS" w:cstheme="minorHAnsi"/>
          <w:b/>
          <w:sz w:val="24"/>
          <w:szCs w:val="24"/>
          <w:u w:val="single"/>
        </w:rPr>
      </w:pPr>
    </w:p>
    <w:p w:rsidR="004C0A9A" w:rsidRPr="00681C19" w:rsidRDefault="003655D4" w:rsidP="00525D6B">
      <w:pPr>
        <w:pStyle w:val="ListParagraph"/>
        <w:numPr>
          <w:ilvl w:val="1"/>
          <w:numId w:val="14"/>
        </w:numPr>
        <w:spacing w:after="0"/>
        <w:jc w:val="both"/>
        <w:rPr>
          <w:rFonts w:eastAsia="Arial Unicode MS" w:cstheme="minorHAnsi"/>
          <w:b/>
          <w:sz w:val="24"/>
          <w:szCs w:val="24"/>
          <w:u w:val="single"/>
        </w:rPr>
      </w:pPr>
      <w:r w:rsidRPr="00681C19">
        <w:rPr>
          <w:rFonts w:eastAsia="Arial Unicode MS" w:cstheme="minorHAnsi"/>
          <w:b/>
          <w:sz w:val="24"/>
          <w:szCs w:val="24"/>
          <w:u w:val="single"/>
        </w:rPr>
        <w:t>Adoption of the m</w:t>
      </w:r>
      <w:r w:rsidR="004C0A9A" w:rsidRPr="00681C19">
        <w:rPr>
          <w:rFonts w:eastAsia="Arial Unicode MS" w:cstheme="minorHAnsi"/>
          <w:b/>
          <w:sz w:val="24"/>
          <w:szCs w:val="24"/>
          <w:u w:val="single"/>
        </w:rPr>
        <w:t xml:space="preserve">inutes of </w:t>
      </w:r>
      <w:r w:rsidR="00D8753C" w:rsidRPr="00681C19">
        <w:rPr>
          <w:rFonts w:eastAsia="Arial Unicode MS" w:cstheme="minorHAnsi"/>
          <w:b/>
          <w:sz w:val="24"/>
          <w:szCs w:val="24"/>
          <w:u w:val="single"/>
        </w:rPr>
        <w:t>190</w:t>
      </w:r>
      <w:r w:rsidR="005714ED" w:rsidRPr="00681C19">
        <w:rPr>
          <w:rFonts w:eastAsia="Arial Unicode MS" w:cstheme="minorHAnsi"/>
          <w:b/>
          <w:sz w:val="24"/>
          <w:szCs w:val="24"/>
          <w:u w:val="single"/>
          <w:vertAlign w:val="superscript"/>
        </w:rPr>
        <w:t>th</w:t>
      </w:r>
      <w:r w:rsidR="005714ED" w:rsidRPr="00681C19">
        <w:rPr>
          <w:rFonts w:eastAsia="Arial Unicode MS" w:cstheme="minorHAnsi"/>
          <w:b/>
          <w:sz w:val="24"/>
          <w:szCs w:val="24"/>
          <w:u w:val="single"/>
        </w:rPr>
        <w:t xml:space="preserve"> </w:t>
      </w:r>
      <w:r w:rsidR="004C0A9A" w:rsidRPr="00681C19">
        <w:rPr>
          <w:rFonts w:eastAsia="Arial Unicode MS" w:cstheme="minorHAnsi"/>
          <w:b/>
          <w:sz w:val="24"/>
          <w:szCs w:val="24"/>
          <w:u w:val="single"/>
          <w:vertAlign w:val="superscript"/>
        </w:rPr>
        <w:t xml:space="preserve"> </w:t>
      </w:r>
      <w:r w:rsidRPr="00681C19">
        <w:rPr>
          <w:rFonts w:eastAsia="Arial Unicode MS" w:cstheme="minorHAnsi"/>
          <w:b/>
          <w:sz w:val="24"/>
          <w:szCs w:val="24"/>
          <w:u w:val="single"/>
        </w:rPr>
        <w:t>SLBC m</w:t>
      </w:r>
      <w:r w:rsidR="004C0A9A" w:rsidRPr="00681C19">
        <w:rPr>
          <w:rFonts w:eastAsia="Arial Unicode MS" w:cstheme="minorHAnsi"/>
          <w:b/>
          <w:sz w:val="24"/>
          <w:szCs w:val="24"/>
          <w:u w:val="single"/>
        </w:rPr>
        <w:t>eeting</w:t>
      </w:r>
      <w:r w:rsidR="00E965E9" w:rsidRPr="00681C19">
        <w:rPr>
          <w:rFonts w:eastAsia="Arial Unicode MS" w:cstheme="minorHAnsi"/>
          <w:b/>
          <w:sz w:val="24"/>
          <w:szCs w:val="24"/>
          <w:u w:val="single"/>
        </w:rPr>
        <w:t xml:space="preserve"> of AP </w:t>
      </w:r>
      <w:r w:rsidR="0012697F" w:rsidRPr="00681C19">
        <w:rPr>
          <w:rFonts w:eastAsia="Arial Unicode MS" w:cstheme="minorHAnsi"/>
          <w:b/>
          <w:sz w:val="24"/>
          <w:szCs w:val="24"/>
          <w:u w:val="single"/>
        </w:rPr>
        <w:t xml:space="preserve">held  on  </w:t>
      </w:r>
      <w:r w:rsidR="00F71452" w:rsidRPr="00681C19">
        <w:rPr>
          <w:rFonts w:eastAsia="Arial Unicode MS" w:cstheme="minorHAnsi"/>
          <w:b/>
          <w:sz w:val="24"/>
          <w:szCs w:val="24"/>
          <w:u w:val="single"/>
        </w:rPr>
        <w:t>2</w:t>
      </w:r>
      <w:r w:rsidR="00D8753C" w:rsidRPr="00681C19">
        <w:rPr>
          <w:rFonts w:eastAsia="Arial Unicode MS" w:cstheme="minorHAnsi"/>
          <w:b/>
          <w:sz w:val="24"/>
          <w:szCs w:val="24"/>
          <w:u w:val="single"/>
        </w:rPr>
        <w:t>9</w:t>
      </w:r>
      <w:r w:rsidR="00F71452" w:rsidRPr="00681C19">
        <w:rPr>
          <w:rFonts w:eastAsia="Arial Unicode MS" w:cstheme="minorHAnsi"/>
          <w:b/>
          <w:sz w:val="24"/>
          <w:szCs w:val="24"/>
          <w:u w:val="single"/>
        </w:rPr>
        <w:t>.0</w:t>
      </w:r>
      <w:r w:rsidR="00D8753C" w:rsidRPr="00681C19">
        <w:rPr>
          <w:rFonts w:eastAsia="Arial Unicode MS" w:cstheme="minorHAnsi"/>
          <w:b/>
          <w:sz w:val="24"/>
          <w:szCs w:val="24"/>
          <w:u w:val="single"/>
        </w:rPr>
        <w:t>6</w:t>
      </w:r>
      <w:r w:rsidR="00F71452" w:rsidRPr="00681C19">
        <w:rPr>
          <w:rFonts w:eastAsia="Arial Unicode MS" w:cstheme="minorHAnsi"/>
          <w:b/>
          <w:sz w:val="24"/>
          <w:szCs w:val="24"/>
          <w:u w:val="single"/>
        </w:rPr>
        <w:t>.2015</w:t>
      </w:r>
      <w:r w:rsidR="0012697F" w:rsidRPr="00681C19">
        <w:rPr>
          <w:rFonts w:eastAsia="Arial Unicode MS" w:cstheme="minorHAnsi"/>
          <w:b/>
          <w:sz w:val="24"/>
          <w:szCs w:val="24"/>
          <w:u w:val="single"/>
        </w:rPr>
        <w:t xml:space="preserve"> </w:t>
      </w:r>
      <w:r w:rsidR="004C0A9A" w:rsidRPr="00681C19">
        <w:rPr>
          <w:rFonts w:eastAsia="Arial Unicode MS" w:cstheme="minorHAnsi"/>
          <w:b/>
          <w:sz w:val="24"/>
          <w:szCs w:val="24"/>
          <w:u w:val="single"/>
        </w:rPr>
        <w:t xml:space="preserve"> &amp; other meetings of  SLBC held after </w:t>
      </w:r>
      <w:r w:rsidR="00F71452" w:rsidRPr="00681C19">
        <w:rPr>
          <w:rFonts w:eastAsia="Arial Unicode MS" w:cstheme="minorHAnsi"/>
          <w:b/>
          <w:sz w:val="24"/>
          <w:szCs w:val="24"/>
          <w:u w:val="single"/>
        </w:rPr>
        <w:t>2</w:t>
      </w:r>
      <w:r w:rsidR="00D8753C" w:rsidRPr="00681C19">
        <w:rPr>
          <w:rFonts w:eastAsia="Arial Unicode MS" w:cstheme="minorHAnsi"/>
          <w:b/>
          <w:sz w:val="24"/>
          <w:szCs w:val="24"/>
          <w:u w:val="single"/>
        </w:rPr>
        <w:t>9</w:t>
      </w:r>
      <w:r w:rsidR="00F71452" w:rsidRPr="00681C19">
        <w:rPr>
          <w:rFonts w:eastAsia="Arial Unicode MS" w:cstheme="minorHAnsi"/>
          <w:b/>
          <w:sz w:val="24"/>
          <w:szCs w:val="24"/>
          <w:u w:val="single"/>
        </w:rPr>
        <w:t>.0</w:t>
      </w:r>
      <w:r w:rsidR="00D8753C" w:rsidRPr="00681C19">
        <w:rPr>
          <w:rFonts w:eastAsia="Arial Unicode MS" w:cstheme="minorHAnsi"/>
          <w:b/>
          <w:sz w:val="24"/>
          <w:szCs w:val="24"/>
          <w:u w:val="single"/>
        </w:rPr>
        <w:t>6</w:t>
      </w:r>
      <w:r w:rsidR="00F71452" w:rsidRPr="00681C19">
        <w:rPr>
          <w:rFonts w:eastAsia="Arial Unicode MS" w:cstheme="minorHAnsi"/>
          <w:b/>
          <w:sz w:val="24"/>
          <w:szCs w:val="24"/>
          <w:u w:val="single"/>
        </w:rPr>
        <w:t>.2015</w:t>
      </w:r>
    </w:p>
    <w:p w:rsidR="008A0CCD" w:rsidRPr="00681C19" w:rsidRDefault="008A0CCD" w:rsidP="00525D6B">
      <w:pPr>
        <w:pStyle w:val="ListParagraph"/>
        <w:spacing w:after="0"/>
        <w:ind w:left="870"/>
        <w:jc w:val="both"/>
        <w:rPr>
          <w:rFonts w:eastAsia="Arial Unicode MS" w:cstheme="minorHAnsi"/>
          <w:b/>
          <w:sz w:val="24"/>
          <w:szCs w:val="24"/>
          <w:u w:val="single"/>
        </w:rPr>
      </w:pPr>
    </w:p>
    <w:p w:rsidR="004C0A9A" w:rsidRPr="00681C19" w:rsidRDefault="003655D4" w:rsidP="00525D6B">
      <w:pPr>
        <w:jc w:val="both"/>
        <w:rPr>
          <w:rFonts w:eastAsia="Arial Unicode MS" w:cstheme="minorHAnsi"/>
          <w:sz w:val="24"/>
          <w:szCs w:val="24"/>
        </w:rPr>
      </w:pPr>
      <w:r w:rsidRPr="00681C19">
        <w:rPr>
          <w:rFonts w:eastAsia="Arial Unicode MS" w:cstheme="minorHAnsi"/>
          <w:sz w:val="24"/>
          <w:szCs w:val="24"/>
        </w:rPr>
        <w:t>The m</w:t>
      </w:r>
      <w:r w:rsidR="004C0A9A" w:rsidRPr="00681C19">
        <w:rPr>
          <w:rFonts w:eastAsia="Arial Unicode MS" w:cstheme="minorHAnsi"/>
          <w:sz w:val="24"/>
          <w:szCs w:val="24"/>
        </w:rPr>
        <w:t xml:space="preserve">inutes of </w:t>
      </w:r>
      <w:r w:rsidR="00D8753C" w:rsidRPr="00681C19">
        <w:rPr>
          <w:rFonts w:eastAsia="Arial Unicode MS" w:cstheme="minorHAnsi"/>
          <w:b/>
          <w:sz w:val="24"/>
          <w:szCs w:val="24"/>
        </w:rPr>
        <w:t>190</w:t>
      </w:r>
      <w:r w:rsidR="005714ED" w:rsidRPr="00681C19">
        <w:rPr>
          <w:rFonts w:eastAsia="Arial Unicode MS" w:cstheme="minorHAnsi"/>
          <w:b/>
          <w:sz w:val="24"/>
          <w:szCs w:val="24"/>
          <w:vertAlign w:val="superscript"/>
        </w:rPr>
        <w:t>th</w:t>
      </w:r>
      <w:r w:rsidR="005714ED" w:rsidRPr="00681C19">
        <w:rPr>
          <w:rFonts w:eastAsia="Arial Unicode MS" w:cstheme="minorHAnsi"/>
          <w:b/>
          <w:sz w:val="24"/>
          <w:szCs w:val="24"/>
        </w:rPr>
        <w:t xml:space="preserve"> </w:t>
      </w:r>
      <w:r w:rsidRPr="00681C19">
        <w:rPr>
          <w:rFonts w:eastAsia="Arial Unicode MS" w:cstheme="minorHAnsi"/>
          <w:b/>
          <w:sz w:val="24"/>
          <w:szCs w:val="24"/>
        </w:rPr>
        <w:t>SLBC m</w:t>
      </w:r>
      <w:r w:rsidR="004C0A9A" w:rsidRPr="00681C19">
        <w:rPr>
          <w:rFonts w:eastAsia="Arial Unicode MS" w:cstheme="minorHAnsi"/>
          <w:b/>
          <w:sz w:val="24"/>
          <w:szCs w:val="24"/>
        </w:rPr>
        <w:t>eeting</w:t>
      </w:r>
      <w:r w:rsidR="004C0A9A" w:rsidRPr="00681C19">
        <w:rPr>
          <w:rFonts w:eastAsia="Arial Unicode MS" w:cstheme="minorHAnsi"/>
          <w:sz w:val="24"/>
          <w:szCs w:val="24"/>
        </w:rPr>
        <w:t xml:space="preserve"> held on </w:t>
      </w:r>
      <w:r w:rsidR="00D8753C" w:rsidRPr="00681C19">
        <w:rPr>
          <w:rFonts w:eastAsia="Arial Unicode MS" w:cstheme="minorHAnsi"/>
          <w:b/>
          <w:sz w:val="24"/>
          <w:szCs w:val="24"/>
        </w:rPr>
        <w:t>June</w:t>
      </w:r>
      <w:r w:rsidR="004C0A9A" w:rsidRPr="00681C19">
        <w:rPr>
          <w:rFonts w:eastAsia="Arial Unicode MS" w:cstheme="minorHAnsi"/>
          <w:b/>
          <w:sz w:val="24"/>
          <w:szCs w:val="24"/>
        </w:rPr>
        <w:t xml:space="preserve"> </w:t>
      </w:r>
      <w:r w:rsidR="00F71452" w:rsidRPr="00681C19">
        <w:rPr>
          <w:rFonts w:eastAsia="Arial Unicode MS" w:cstheme="minorHAnsi"/>
          <w:b/>
          <w:sz w:val="24"/>
          <w:szCs w:val="24"/>
        </w:rPr>
        <w:t>2</w:t>
      </w:r>
      <w:r w:rsidR="00D8753C" w:rsidRPr="00681C19">
        <w:rPr>
          <w:rFonts w:eastAsia="Arial Unicode MS" w:cstheme="minorHAnsi"/>
          <w:b/>
          <w:sz w:val="24"/>
          <w:szCs w:val="24"/>
        </w:rPr>
        <w:t>9</w:t>
      </w:r>
      <w:r w:rsidR="004C0A9A" w:rsidRPr="00681C19">
        <w:rPr>
          <w:rFonts w:eastAsia="Arial Unicode MS" w:cstheme="minorHAnsi"/>
          <w:b/>
          <w:sz w:val="24"/>
          <w:szCs w:val="24"/>
        </w:rPr>
        <w:t xml:space="preserve">, </w:t>
      </w:r>
      <w:r w:rsidR="00DE290D" w:rsidRPr="00681C19">
        <w:rPr>
          <w:rFonts w:eastAsia="Arial Unicode MS" w:cstheme="minorHAnsi"/>
          <w:b/>
          <w:sz w:val="24"/>
          <w:szCs w:val="24"/>
        </w:rPr>
        <w:t>201</w:t>
      </w:r>
      <w:r w:rsidR="00F71452" w:rsidRPr="00681C19">
        <w:rPr>
          <w:rFonts w:eastAsia="Arial Unicode MS" w:cstheme="minorHAnsi"/>
          <w:b/>
          <w:sz w:val="24"/>
          <w:szCs w:val="24"/>
        </w:rPr>
        <w:t>5</w:t>
      </w:r>
      <w:r w:rsidR="00DE290D" w:rsidRPr="00681C19">
        <w:rPr>
          <w:rFonts w:eastAsia="Arial Unicode MS" w:cstheme="minorHAnsi"/>
          <w:b/>
          <w:sz w:val="24"/>
          <w:szCs w:val="24"/>
        </w:rPr>
        <w:t xml:space="preserve"> </w:t>
      </w:r>
      <w:r w:rsidR="00DE290D" w:rsidRPr="00681C19">
        <w:rPr>
          <w:rFonts w:eastAsia="Arial Unicode MS" w:cstheme="minorHAnsi"/>
          <w:sz w:val="24"/>
          <w:szCs w:val="24"/>
        </w:rPr>
        <w:t>were</w:t>
      </w:r>
      <w:r w:rsidR="004C0A9A" w:rsidRPr="00681C19">
        <w:rPr>
          <w:rFonts w:eastAsia="Arial Unicode MS" w:cstheme="minorHAnsi"/>
          <w:sz w:val="24"/>
          <w:szCs w:val="24"/>
        </w:rPr>
        <w:t xml:space="preserve"> circulated to the members of SLBC, LDMs and Government Departments concerned.</w:t>
      </w:r>
    </w:p>
    <w:p w:rsidR="004C0A9A" w:rsidRPr="00681C19" w:rsidRDefault="003655D4" w:rsidP="00525D6B">
      <w:pPr>
        <w:jc w:val="both"/>
        <w:rPr>
          <w:rFonts w:eastAsia="Arial Unicode MS" w:cstheme="minorHAnsi"/>
          <w:sz w:val="24"/>
          <w:szCs w:val="24"/>
        </w:rPr>
      </w:pPr>
      <w:r w:rsidRPr="00681C19">
        <w:rPr>
          <w:rFonts w:eastAsia="Arial Unicode MS" w:cstheme="minorHAnsi"/>
          <w:sz w:val="24"/>
          <w:szCs w:val="24"/>
        </w:rPr>
        <w:t>The minutes of Sub-committee meetings and Steering Committee m</w:t>
      </w:r>
      <w:r w:rsidR="004C0A9A" w:rsidRPr="00681C19">
        <w:rPr>
          <w:rFonts w:eastAsia="Arial Unicode MS" w:cstheme="minorHAnsi"/>
          <w:sz w:val="24"/>
          <w:szCs w:val="24"/>
        </w:rPr>
        <w:t xml:space="preserve">eetings held after </w:t>
      </w:r>
      <w:r w:rsidR="00F71452" w:rsidRPr="00681C19">
        <w:rPr>
          <w:rFonts w:eastAsia="Arial Unicode MS" w:cstheme="minorHAnsi"/>
          <w:b/>
          <w:sz w:val="24"/>
          <w:szCs w:val="24"/>
        </w:rPr>
        <w:t>2</w:t>
      </w:r>
      <w:r w:rsidR="00D8753C" w:rsidRPr="00681C19">
        <w:rPr>
          <w:rFonts w:eastAsia="Arial Unicode MS" w:cstheme="minorHAnsi"/>
          <w:b/>
          <w:sz w:val="24"/>
          <w:szCs w:val="24"/>
        </w:rPr>
        <w:t>9</w:t>
      </w:r>
      <w:r w:rsidR="00F71452" w:rsidRPr="00681C19">
        <w:rPr>
          <w:rFonts w:eastAsia="Arial Unicode MS" w:cstheme="minorHAnsi"/>
          <w:b/>
          <w:sz w:val="24"/>
          <w:szCs w:val="24"/>
        </w:rPr>
        <w:t>.0</w:t>
      </w:r>
      <w:r w:rsidR="00D8753C" w:rsidRPr="00681C19">
        <w:rPr>
          <w:rFonts w:eastAsia="Arial Unicode MS" w:cstheme="minorHAnsi"/>
          <w:b/>
          <w:sz w:val="24"/>
          <w:szCs w:val="24"/>
        </w:rPr>
        <w:t>6</w:t>
      </w:r>
      <w:r w:rsidR="00F71452" w:rsidRPr="00681C19">
        <w:rPr>
          <w:rFonts w:eastAsia="Arial Unicode MS" w:cstheme="minorHAnsi"/>
          <w:b/>
          <w:sz w:val="24"/>
          <w:szCs w:val="24"/>
        </w:rPr>
        <w:t>.2015</w:t>
      </w:r>
      <w:r w:rsidR="004C0A9A" w:rsidRPr="00681C19">
        <w:rPr>
          <w:rFonts w:eastAsia="Arial Unicode MS" w:cstheme="minorHAnsi"/>
          <w:b/>
          <w:sz w:val="24"/>
          <w:szCs w:val="24"/>
        </w:rPr>
        <w:t xml:space="preserve"> </w:t>
      </w:r>
      <w:r w:rsidR="004C0A9A" w:rsidRPr="00681C19">
        <w:rPr>
          <w:rFonts w:eastAsia="Arial Unicode MS" w:cstheme="minorHAnsi"/>
          <w:sz w:val="24"/>
          <w:szCs w:val="24"/>
        </w:rPr>
        <w:t xml:space="preserve">and up to </w:t>
      </w:r>
      <w:r w:rsidR="000C4293">
        <w:rPr>
          <w:rFonts w:eastAsia="Arial Unicode MS" w:cstheme="minorHAnsi"/>
          <w:b/>
          <w:sz w:val="24"/>
          <w:szCs w:val="24"/>
        </w:rPr>
        <w:t>31.08.2015</w:t>
      </w:r>
      <w:r w:rsidR="004C0A9A" w:rsidRPr="00681C19">
        <w:rPr>
          <w:rFonts w:eastAsia="Arial Unicode MS" w:cstheme="minorHAnsi"/>
          <w:sz w:val="24"/>
          <w:szCs w:val="24"/>
        </w:rPr>
        <w:t xml:space="preserve"> were circulated to the members of SLBC, LDMs and Government Departments concerned. </w:t>
      </w:r>
      <w:r w:rsidR="00536176" w:rsidRPr="00681C19">
        <w:rPr>
          <w:rFonts w:eastAsia="Arial Unicode MS" w:cstheme="minorHAnsi"/>
          <w:sz w:val="24"/>
          <w:szCs w:val="24"/>
        </w:rPr>
        <w:t xml:space="preserve">Details of the meetings held </w:t>
      </w:r>
      <w:r w:rsidR="00B0151B" w:rsidRPr="00681C19">
        <w:rPr>
          <w:rFonts w:eastAsia="Arial Unicode MS" w:cstheme="minorHAnsi"/>
          <w:sz w:val="24"/>
          <w:szCs w:val="24"/>
        </w:rPr>
        <w:t>are furnished hereunder</w:t>
      </w:r>
      <w:r w:rsidR="00520C7D" w:rsidRPr="00681C19">
        <w:rPr>
          <w:rFonts w:eastAsia="Arial Unicode MS" w:cstheme="minorHAnsi"/>
          <w:sz w:val="24"/>
          <w:szCs w:val="24"/>
        </w:rPr>
        <w:t>.</w:t>
      </w:r>
    </w:p>
    <w:tbl>
      <w:tblPr>
        <w:tblW w:w="0" w:type="auto"/>
        <w:tblCellMar>
          <w:left w:w="30" w:type="dxa"/>
          <w:right w:w="30" w:type="dxa"/>
        </w:tblCellMar>
        <w:tblLook w:val="0000"/>
      </w:tblPr>
      <w:tblGrid>
        <w:gridCol w:w="683"/>
        <w:gridCol w:w="6547"/>
        <w:gridCol w:w="2439"/>
      </w:tblGrid>
      <w:tr w:rsidR="00520C7D" w:rsidRPr="00681C19" w:rsidTr="004F7A41">
        <w:trPr>
          <w:trHeight w:val="84"/>
        </w:trPr>
        <w:tc>
          <w:tcPr>
            <w:tcW w:w="0" w:type="auto"/>
            <w:tcBorders>
              <w:top w:val="single" w:sz="6" w:space="0" w:color="auto"/>
              <w:left w:val="single" w:sz="6" w:space="0" w:color="auto"/>
              <w:bottom w:val="single" w:sz="6" w:space="0" w:color="auto"/>
              <w:right w:val="single" w:sz="6" w:space="0" w:color="auto"/>
            </w:tcBorders>
          </w:tcPr>
          <w:p w:rsidR="00520C7D" w:rsidRPr="00681C19" w:rsidRDefault="00520C7D" w:rsidP="00525D6B">
            <w:pPr>
              <w:autoSpaceDE w:val="0"/>
              <w:autoSpaceDN w:val="0"/>
              <w:adjustRightInd w:val="0"/>
              <w:spacing w:after="0"/>
              <w:jc w:val="center"/>
              <w:rPr>
                <w:rFonts w:cstheme="minorHAnsi"/>
                <w:bCs/>
                <w:sz w:val="24"/>
                <w:szCs w:val="24"/>
              </w:rPr>
            </w:pPr>
            <w:r w:rsidRPr="00681C19">
              <w:rPr>
                <w:rFonts w:cstheme="minorHAnsi"/>
                <w:bCs/>
                <w:sz w:val="24"/>
                <w:szCs w:val="24"/>
              </w:rPr>
              <w:t>Sl. No.</w:t>
            </w:r>
          </w:p>
        </w:tc>
        <w:tc>
          <w:tcPr>
            <w:tcW w:w="6547" w:type="dxa"/>
            <w:tcBorders>
              <w:top w:val="single" w:sz="6" w:space="0" w:color="auto"/>
              <w:left w:val="single" w:sz="6" w:space="0" w:color="auto"/>
              <w:bottom w:val="single" w:sz="6" w:space="0" w:color="auto"/>
              <w:right w:val="single" w:sz="6" w:space="0" w:color="auto"/>
            </w:tcBorders>
          </w:tcPr>
          <w:p w:rsidR="00520C7D" w:rsidRPr="00681C19" w:rsidRDefault="00520C7D" w:rsidP="00525D6B">
            <w:pPr>
              <w:autoSpaceDE w:val="0"/>
              <w:autoSpaceDN w:val="0"/>
              <w:adjustRightInd w:val="0"/>
              <w:spacing w:after="0"/>
              <w:jc w:val="center"/>
              <w:rPr>
                <w:rFonts w:cstheme="minorHAnsi"/>
                <w:bCs/>
                <w:sz w:val="24"/>
                <w:szCs w:val="24"/>
              </w:rPr>
            </w:pPr>
            <w:r w:rsidRPr="00681C19">
              <w:rPr>
                <w:rFonts w:cstheme="minorHAnsi"/>
                <w:bCs/>
                <w:sz w:val="24"/>
                <w:szCs w:val="24"/>
              </w:rPr>
              <w:t>Name of the Meeting</w:t>
            </w:r>
          </w:p>
        </w:tc>
        <w:tc>
          <w:tcPr>
            <w:tcW w:w="2439" w:type="dxa"/>
            <w:tcBorders>
              <w:top w:val="single" w:sz="6" w:space="0" w:color="auto"/>
              <w:left w:val="single" w:sz="6" w:space="0" w:color="auto"/>
              <w:bottom w:val="single" w:sz="6" w:space="0" w:color="auto"/>
              <w:right w:val="single" w:sz="6" w:space="0" w:color="auto"/>
            </w:tcBorders>
          </w:tcPr>
          <w:p w:rsidR="00520C7D" w:rsidRPr="00681C19" w:rsidRDefault="00520C7D" w:rsidP="00525D6B">
            <w:pPr>
              <w:autoSpaceDE w:val="0"/>
              <w:autoSpaceDN w:val="0"/>
              <w:adjustRightInd w:val="0"/>
              <w:spacing w:after="0"/>
              <w:jc w:val="center"/>
              <w:rPr>
                <w:rFonts w:cstheme="minorHAnsi"/>
                <w:bCs/>
                <w:sz w:val="24"/>
                <w:szCs w:val="24"/>
              </w:rPr>
            </w:pPr>
            <w:r w:rsidRPr="00681C19">
              <w:rPr>
                <w:rFonts w:cstheme="minorHAnsi"/>
                <w:bCs/>
                <w:sz w:val="24"/>
                <w:szCs w:val="24"/>
              </w:rPr>
              <w:t>Date of Meeting held</w:t>
            </w:r>
          </w:p>
        </w:tc>
      </w:tr>
      <w:tr w:rsidR="00520C7D" w:rsidRPr="00681C19" w:rsidTr="004F7A41">
        <w:trPr>
          <w:trHeight w:val="364"/>
        </w:trPr>
        <w:tc>
          <w:tcPr>
            <w:tcW w:w="0" w:type="auto"/>
            <w:tcBorders>
              <w:top w:val="single" w:sz="6" w:space="0" w:color="auto"/>
              <w:left w:val="single" w:sz="6" w:space="0" w:color="auto"/>
              <w:bottom w:val="single" w:sz="6" w:space="0" w:color="auto"/>
              <w:right w:val="single" w:sz="6" w:space="0" w:color="auto"/>
            </w:tcBorders>
          </w:tcPr>
          <w:p w:rsidR="00520C7D" w:rsidRPr="00681C19" w:rsidRDefault="00520C7D" w:rsidP="00525D6B">
            <w:pPr>
              <w:autoSpaceDE w:val="0"/>
              <w:autoSpaceDN w:val="0"/>
              <w:adjustRightInd w:val="0"/>
              <w:spacing w:after="0"/>
              <w:jc w:val="center"/>
              <w:rPr>
                <w:rFonts w:cstheme="minorHAnsi"/>
                <w:bCs/>
                <w:sz w:val="24"/>
                <w:szCs w:val="24"/>
              </w:rPr>
            </w:pPr>
            <w:r w:rsidRPr="00681C19">
              <w:rPr>
                <w:rFonts w:cstheme="minorHAnsi"/>
                <w:bCs/>
                <w:sz w:val="24"/>
                <w:szCs w:val="24"/>
              </w:rPr>
              <w:t>1</w:t>
            </w:r>
          </w:p>
        </w:tc>
        <w:tc>
          <w:tcPr>
            <w:tcW w:w="6547" w:type="dxa"/>
            <w:tcBorders>
              <w:top w:val="single" w:sz="6" w:space="0" w:color="auto"/>
              <w:left w:val="single" w:sz="6" w:space="0" w:color="auto"/>
              <w:bottom w:val="single" w:sz="6" w:space="0" w:color="auto"/>
              <w:right w:val="single" w:sz="6" w:space="0" w:color="auto"/>
            </w:tcBorders>
          </w:tcPr>
          <w:p w:rsidR="00520C7D" w:rsidRPr="00681C19" w:rsidRDefault="00994591" w:rsidP="00525D6B">
            <w:pPr>
              <w:spacing w:after="0"/>
              <w:jc w:val="both"/>
              <w:rPr>
                <w:rFonts w:ascii="Calibri" w:hAnsi="Calibri" w:cs="Calibri"/>
                <w:sz w:val="24"/>
                <w:szCs w:val="24"/>
              </w:rPr>
            </w:pPr>
            <w:r w:rsidRPr="00681C19">
              <w:rPr>
                <w:rFonts w:ascii="Calibri" w:hAnsi="Calibri" w:cs="Calibri"/>
                <w:sz w:val="24"/>
                <w:szCs w:val="24"/>
              </w:rPr>
              <w:t>1</w:t>
            </w:r>
            <w:r w:rsidR="00723156" w:rsidRPr="00681C19">
              <w:rPr>
                <w:rFonts w:ascii="Calibri" w:hAnsi="Calibri" w:cs="Calibri"/>
                <w:sz w:val="24"/>
                <w:szCs w:val="24"/>
              </w:rPr>
              <w:t>90</w:t>
            </w:r>
            <w:r w:rsidRPr="00681C19">
              <w:rPr>
                <w:rFonts w:ascii="Calibri" w:hAnsi="Calibri" w:cs="Calibri"/>
                <w:sz w:val="24"/>
                <w:szCs w:val="24"/>
                <w:vertAlign w:val="superscript"/>
              </w:rPr>
              <w:t>th</w:t>
            </w:r>
            <w:r w:rsidRPr="00681C19">
              <w:rPr>
                <w:rFonts w:ascii="Calibri" w:hAnsi="Calibri" w:cs="Calibri"/>
                <w:sz w:val="24"/>
                <w:szCs w:val="24"/>
              </w:rPr>
              <w:t xml:space="preserve"> Meeting of SLBC of AP (</w:t>
            </w:r>
            <w:r w:rsidR="00723156" w:rsidRPr="00681C19">
              <w:rPr>
                <w:rFonts w:ascii="Calibri" w:hAnsi="Calibri" w:cs="Calibri"/>
                <w:sz w:val="24"/>
                <w:szCs w:val="24"/>
              </w:rPr>
              <w:t>7</w:t>
            </w:r>
            <w:r w:rsidRPr="00681C19">
              <w:rPr>
                <w:rFonts w:ascii="Calibri" w:hAnsi="Calibri" w:cs="Calibri"/>
                <w:sz w:val="24"/>
                <w:szCs w:val="24"/>
                <w:vertAlign w:val="superscript"/>
              </w:rPr>
              <w:t>th</w:t>
            </w:r>
            <w:r w:rsidRPr="00681C19">
              <w:rPr>
                <w:rFonts w:ascii="Calibri" w:hAnsi="Calibri" w:cs="Calibri"/>
                <w:sz w:val="24"/>
                <w:szCs w:val="24"/>
              </w:rPr>
              <w:t xml:space="preserve"> Meeting of </w:t>
            </w:r>
            <w:r w:rsidR="00542ECA" w:rsidRPr="00681C19">
              <w:rPr>
                <w:rFonts w:ascii="Calibri" w:hAnsi="Calibri" w:cs="Calibri"/>
                <w:sz w:val="24"/>
                <w:szCs w:val="24"/>
              </w:rPr>
              <w:t>Reorganized</w:t>
            </w:r>
            <w:r w:rsidRPr="00681C19">
              <w:rPr>
                <w:rFonts w:ascii="Calibri" w:hAnsi="Calibri" w:cs="Calibri"/>
                <w:sz w:val="24"/>
                <w:szCs w:val="24"/>
              </w:rPr>
              <w:t xml:space="preserve"> AP State)</w:t>
            </w:r>
          </w:p>
        </w:tc>
        <w:tc>
          <w:tcPr>
            <w:tcW w:w="2439" w:type="dxa"/>
            <w:tcBorders>
              <w:top w:val="single" w:sz="6" w:space="0" w:color="auto"/>
              <w:left w:val="single" w:sz="6" w:space="0" w:color="auto"/>
              <w:bottom w:val="single" w:sz="6" w:space="0" w:color="auto"/>
              <w:right w:val="single" w:sz="6" w:space="0" w:color="auto"/>
            </w:tcBorders>
          </w:tcPr>
          <w:p w:rsidR="00520C7D" w:rsidRPr="00681C19" w:rsidRDefault="00994591" w:rsidP="00525D6B">
            <w:pPr>
              <w:autoSpaceDE w:val="0"/>
              <w:autoSpaceDN w:val="0"/>
              <w:adjustRightInd w:val="0"/>
              <w:spacing w:after="0"/>
              <w:jc w:val="center"/>
              <w:rPr>
                <w:rFonts w:cstheme="minorHAnsi"/>
                <w:bCs/>
                <w:sz w:val="24"/>
                <w:szCs w:val="24"/>
              </w:rPr>
            </w:pPr>
            <w:r w:rsidRPr="00681C19">
              <w:rPr>
                <w:rFonts w:cstheme="minorHAnsi"/>
                <w:bCs/>
                <w:sz w:val="24"/>
                <w:szCs w:val="24"/>
              </w:rPr>
              <w:t>2</w:t>
            </w:r>
            <w:r w:rsidR="00723156" w:rsidRPr="00681C19">
              <w:rPr>
                <w:rFonts w:cstheme="minorHAnsi"/>
                <w:bCs/>
                <w:sz w:val="24"/>
                <w:szCs w:val="24"/>
              </w:rPr>
              <w:t>9.06</w:t>
            </w:r>
            <w:r w:rsidRPr="00681C19">
              <w:rPr>
                <w:rFonts w:cstheme="minorHAnsi"/>
                <w:bCs/>
                <w:sz w:val="24"/>
                <w:szCs w:val="24"/>
              </w:rPr>
              <w:t>.2015</w:t>
            </w:r>
          </w:p>
        </w:tc>
      </w:tr>
      <w:tr w:rsidR="009B3BEA" w:rsidRPr="00681C19" w:rsidTr="004F7A41">
        <w:trPr>
          <w:trHeight w:val="364"/>
        </w:trPr>
        <w:tc>
          <w:tcPr>
            <w:tcW w:w="0" w:type="auto"/>
            <w:tcBorders>
              <w:top w:val="single" w:sz="6" w:space="0" w:color="auto"/>
              <w:left w:val="single" w:sz="6" w:space="0" w:color="auto"/>
              <w:bottom w:val="single" w:sz="6" w:space="0" w:color="auto"/>
              <w:right w:val="single" w:sz="6" w:space="0" w:color="auto"/>
            </w:tcBorders>
          </w:tcPr>
          <w:p w:rsidR="009B3BEA" w:rsidRPr="00681C19" w:rsidRDefault="009B3BEA" w:rsidP="00525D6B">
            <w:pPr>
              <w:autoSpaceDE w:val="0"/>
              <w:autoSpaceDN w:val="0"/>
              <w:adjustRightInd w:val="0"/>
              <w:spacing w:after="0"/>
              <w:jc w:val="center"/>
              <w:rPr>
                <w:rFonts w:cstheme="minorHAnsi"/>
                <w:bCs/>
                <w:sz w:val="24"/>
                <w:szCs w:val="24"/>
              </w:rPr>
            </w:pPr>
            <w:r w:rsidRPr="00681C19">
              <w:rPr>
                <w:rFonts w:cstheme="minorHAnsi"/>
                <w:bCs/>
                <w:sz w:val="24"/>
                <w:szCs w:val="24"/>
              </w:rPr>
              <w:t>2</w:t>
            </w:r>
          </w:p>
        </w:tc>
        <w:tc>
          <w:tcPr>
            <w:tcW w:w="6547" w:type="dxa"/>
            <w:tcBorders>
              <w:top w:val="single" w:sz="6" w:space="0" w:color="auto"/>
              <w:left w:val="single" w:sz="6" w:space="0" w:color="auto"/>
              <w:bottom w:val="single" w:sz="6" w:space="0" w:color="auto"/>
              <w:right w:val="single" w:sz="6" w:space="0" w:color="auto"/>
            </w:tcBorders>
          </w:tcPr>
          <w:p w:rsidR="009B3BEA" w:rsidRPr="00681C19" w:rsidRDefault="00723156" w:rsidP="00525D6B">
            <w:pPr>
              <w:spacing w:after="0"/>
              <w:jc w:val="both"/>
              <w:rPr>
                <w:rFonts w:ascii="Calibri" w:hAnsi="Calibri" w:cs="Calibri"/>
              </w:rPr>
            </w:pPr>
            <w:r w:rsidRPr="00681C19">
              <w:rPr>
                <w:rFonts w:ascii="Calibri" w:hAnsi="Calibri" w:cs="Calibri"/>
              </w:rPr>
              <w:t>2nd Steering Committee Meeting of SLBC of AP 2015-16</w:t>
            </w:r>
          </w:p>
        </w:tc>
        <w:tc>
          <w:tcPr>
            <w:tcW w:w="2439" w:type="dxa"/>
            <w:tcBorders>
              <w:top w:val="single" w:sz="6" w:space="0" w:color="auto"/>
              <w:left w:val="single" w:sz="6" w:space="0" w:color="auto"/>
              <w:bottom w:val="single" w:sz="6" w:space="0" w:color="auto"/>
              <w:right w:val="single" w:sz="6" w:space="0" w:color="auto"/>
            </w:tcBorders>
          </w:tcPr>
          <w:p w:rsidR="009B3BEA" w:rsidRPr="00681C19" w:rsidRDefault="00723156" w:rsidP="00525D6B">
            <w:pPr>
              <w:autoSpaceDE w:val="0"/>
              <w:autoSpaceDN w:val="0"/>
              <w:adjustRightInd w:val="0"/>
              <w:spacing w:after="0"/>
              <w:jc w:val="center"/>
              <w:rPr>
                <w:rFonts w:cstheme="minorHAnsi"/>
                <w:bCs/>
                <w:sz w:val="24"/>
                <w:szCs w:val="24"/>
              </w:rPr>
            </w:pPr>
            <w:r w:rsidRPr="00681C19">
              <w:rPr>
                <w:rFonts w:cstheme="minorHAnsi"/>
                <w:bCs/>
                <w:sz w:val="24"/>
                <w:szCs w:val="24"/>
              </w:rPr>
              <w:t>16.07.2015</w:t>
            </w:r>
          </w:p>
        </w:tc>
      </w:tr>
      <w:tr w:rsidR="00994591" w:rsidRPr="00681C19" w:rsidTr="004F7A41">
        <w:trPr>
          <w:trHeight w:val="290"/>
        </w:trPr>
        <w:tc>
          <w:tcPr>
            <w:tcW w:w="0" w:type="auto"/>
            <w:tcBorders>
              <w:top w:val="single" w:sz="6" w:space="0" w:color="auto"/>
              <w:left w:val="single" w:sz="6" w:space="0" w:color="auto"/>
              <w:bottom w:val="single" w:sz="6" w:space="0" w:color="auto"/>
              <w:right w:val="single" w:sz="6" w:space="0" w:color="auto"/>
            </w:tcBorders>
          </w:tcPr>
          <w:p w:rsidR="00994591" w:rsidRPr="00681C19" w:rsidRDefault="009B3BEA" w:rsidP="00525D6B">
            <w:pPr>
              <w:autoSpaceDE w:val="0"/>
              <w:autoSpaceDN w:val="0"/>
              <w:adjustRightInd w:val="0"/>
              <w:spacing w:after="0"/>
              <w:jc w:val="center"/>
              <w:rPr>
                <w:rFonts w:cstheme="minorHAnsi"/>
                <w:bCs/>
                <w:sz w:val="24"/>
                <w:szCs w:val="24"/>
              </w:rPr>
            </w:pPr>
            <w:r w:rsidRPr="00681C19">
              <w:rPr>
                <w:rFonts w:cstheme="minorHAnsi"/>
                <w:bCs/>
                <w:sz w:val="24"/>
                <w:szCs w:val="24"/>
              </w:rPr>
              <w:t>3</w:t>
            </w:r>
          </w:p>
        </w:tc>
        <w:tc>
          <w:tcPr>
            <w:tcW w:w="6547" w:type="dxa"/>
            <w:tcBorders>
              <w:top w:val="single" w:sz="6" w:space="0" w:color="auto"/>
              <w:left w:val="single" w:sz="6" w:space="0" w:color="auto"/>
              <w:bottom w:val="single" w:sz="6" w:space="0" w:color="auto"/>
              <w:right w:val="single" w:sz="6" w:space="0" w:color="auto"/>
            </w:tcBorders>
          </w:tcPr>
          <w:p w:rsidR="00994591" w:rsidRPr="00681C19" w:rsidRDefault="007922D7" w:rsidP="00525D6B">
            <w:pPr>
              <w:spacing w:after="0"/>
              <w:jc w:val="both"/>
              <w:rPr>
                <w:rFonts w:ascii="Calibri" w:hAnsi="Calibri" w:cs="Calibri"/>
                <w:sz w:val="24"/>
                <w:szCs w:val="24"/>
              </w:rPr>
            </w:pPr>
            <w:r>
              <w:rPr>
                <w:rFonts w:ascii="Calibri" w:hAnsi="Calibri" w:cs="Calibri"/>
                <w:sz w:val="24"/>
                <w:szCs w:val="24"/>
              </w:rPr>
              <w:t>3</w:t>
            </w:r>
            <w:r w:rsidRPr="007922D7">
              <w:rPr>
                <w:rFonts w:ascii="Calibri" w:hAnsi="Calibri" w:cs="Calibri"/>
                <w:sz w:val="24"/>
                <w:szCs w:val="24"/>
                <w:vertAlign w:val="superscript"/>
              </w:rPr>
              <w:t>rd</w:t>
            </w:r>
            <w:r>
              <w:rPr>
                <w:rFonts w:ascii="Calibri" w:hAnsi="Calibri" w:cs="Calibri"/>
                <w:sz w:val="24"/>
                <w:szCs w:val="24"/>
              </w:rPr>
              <w:t xml:space="preserve"> Steering Committee Meeting of SLBC of AP 2015-16</w:t>
            </w:r>
          </w:p>
        </w:tc>
        <w:tc>
          <w:tcPr>
            <w:tcW w:w="2439" w:type="dxa"/>
            <w:tcBorders>
              <w:top w:val="single" w:sz="6" w:space="0" w:color="auto"/>
              <w:left w:val="single" w:sz="6" w:space="0" w:color="auto"/>
              <w:bottom w:val="single" w:sz="6" w:space="0" w:color="auto"/>
              <w:right w:val="single" w:sz="6" w:space="0" w:color="auto"/>
            </w:tcBorders>
          </w:tcPr>
          <w:p w:rsidR="00994591" w:rsidRPr="00681C19" w:rsidRDefault="007922D7" w:rsidP="00525D6B">
            <w:pPr>
              <w:autoSpaceDE w:val="0"/>
              <w:autoSpaceDN w:val="0"/>
              <w:adjustRightInd w:val="0"/>
              <w:spacing w:after="0"/>
              <w:jc w:val="center"/>
              <w:rPr>
                <w:rFonts w:cstheme="minorHAnsi"/>
                <w:bCs/>
                <w:sz w:val="24"/>
                <w:szCs w:val="24"/>
              </w:rPr>
            </w:pPr>
            <w:r>
              <w:rPr>
                <w:rFonts w:cstheme="minorHAnsi"/>
                <w:bCs/>
                <w:sz w:val="24"/>
                <w:szCs w:val="24"/>
              </w:rPr>
              <w:t>31.08.2015</w:t>
            </w:r>
          </w:p>
        </w:tc>
      </w:tr>
      <w:tr w:rsidR="00994591" w:rsidRPr="00681C19" w:rsidTr="004F7A41">
        <w:trPr>
          <w:trHeight w:val="290"/>
        </w:trPr>
        <w:tc>
          <w:tcPr>
            <w:tcW w:w="0" w:type="auto"/>
            <w:tcBorders>
              <w:top w:val="single" w:sz="6" w:space="0" w:color="auto"/>
              <w:left w:val="single" w:sz="6" w:space="0" w:color="auto"/>
              <w:bottom w:val="single" w:sz="6" w:space="0" w:color="auto"/>
              <w:right w:val="single" w:sz="6" w:space="0" w:color="auto"/>
            </w:tcBorders>
          </w:tcPr>
          <w:p w:rsidR="00994591" w:rsidRPr="00681C19" w:rsidRDefault="009B3BEA" w:rsidP="00525D6B">
            <w:pPr>
              <w:autoSpaceDE w:val="0"/>
              <w:autoSpaceDN w:val="0"/>
              <w:adjustRightInd w:val="0"/>
              <w:spacing w:after="0"/>
              <w:jc w:val="center"/>
              <w:rPr>
                <w:rFonts w:cstheme="minorHAnsi"/>
                <w:bCs/>
                <w:sz w:val="24"/>
                <w:szCs w:val="24"/>
              </w:rPr>
            </w:pPr>
            <w:r w:rsidRPr="00681C19">
              <w:rPr>
                <w:rFonts w:cstheme="minorHAnsi"/>
                <w:bCs/>
                <w:sz w:val="24"/>
                <w:szCs w:val="24"/>
              </w:rPr>
              <w:t>4</w:t>
            </w:r>
          </w:p>
        </w:tc>
        <w:tc>
          <w:tcPr>
            <w:tcW w:w="6547" w:type="dxa"/>
            <w:tcBorders>
              <w:top w:val="single" w:sz="6" w:space="0" w:color="auto"/>
              <w:left w:val="single" w:sz="6" w:space="0" w:color="auto"/>
              <w:bottom w:val="single" w:sz="6" w:space="0" w:color="auto"/>
              <w:right w:val="single" w:sz="6" w:space="0" w:color="auto"/>
            </w:tcBorders>
          </w:tcPr>
          <w:p w:rsidR="00994591" w:rsidRPr="00681C19" w:rsidRDefault="007922D7" w:rsidP="00525D6B">
            <w:pPr>
              <w:autoSpaceDE w:val="0"/>
              <w:autoSpaceDN w:val="0"/>
              <w:adjustRightInd w:val="0"/>
              <w:spacing w:after="0"/>
              <w:rPr>
                <w:rFonts w:cstheme="minorHAnsi"/>
                <w:bCs/>
                <w:sz w:val="24"/>
                <w:szCs w:val="24"/>
              </w:rPr>
            </w:pPr>
            <w:r>
              <w:rPr>
                <w:rFonts w:cstheme="minorHAnsi"/>
                <w:bCs/>
                <w:sz w:val="24"/>
                <w:szCs w:val="24"/>
              </w:rPr>
              <w:t>Sub-committee Meeting on RSETIs</w:t>
            </w:r>
          </w:p>
        </w:tc>
        <w:tc>
          <w:tcPr>
            <w:tcW w:w="2439" w:type="dxa"/>
            <w:tcBorders>
              <w:top w:val="single" w:sz="6" w:space="0" w:color="auto"/>
              <w:left w:val="single" w:sz="6" w:space="0" w:color="auto"/>
              <w:bottom w:val="single" w:sz="6" w:space="0" w:color="auto"/>
              <w:right w:val="single" w:sz="6" w:space="0" w:color="auto"/>
            </w:tcBorders>
          </w:tcPr>
          <w:p w:rsidR="00994591" w:rsidRPr="00681C19" w:rsidRDefault="007922D7" w:rsidP="00525D6B">
            <w:pPr>
              <w:autoSpaceDE w:val="0"/>
              <w:autoSpaceDN w:val="0"/>
              <w:adjustRightInd w:val="0"/>
              <w:spacing w:after="0"/>
              <w:jc w:val="center"/>
              <w:rPr>
                <w:rFonts w:cstheme="minorHAnsi"/>
                <w:bCs/>
                <w:sz w:val="24"/>
                <w:szCs w:val="24"/>
              </w:rPr>
            </w:pPr>
            <w:r>
              <w:rPr>
                <w:rFonts w:cstheme="minorHAnsi"/>
                <w:bCs/>
                <w:sz w:val="24"/>
                <w:szCs w:val="24"/>
              </w:rPr>
              <w:t>31.08.2015</w:t>
            </w:r>
          </w:p>
        </w:tc>
      </w:tr>
    </w:tbl>
    <w:p w:rsidR="00660209" w:rsidRPr="00681C19" w:rsidRDefault="00660209" w:rsidP="00525D6B">
      <w:pPr>
        <w:jc w:val="both"/>
        <w:rPr>
          <w:rFonts w:eastAsia="Arial Unicode MS" w:cstheme="minorHAnsi"/>
          <w:sz w:val="24"/>
          <w:szCs w:val="24"/>
        </w:rPr>
      </w:pPr>
    </w:p>
    <w:p w:rsidR="00755BF7" w:rsidRPr="00681C19" w:rsidRDefault="00EF7B1E" w:rsidP="00525D6B">
      <w:pPr>
        <w:jc w:val="both"/>
        <w:rPr>
          <w:rFonts w:eastAsia="Arial Unicode MS" w:cstheme="minorHAnsi"/>
          <w:sz w:val="24"/>
          <w:szCs w:val="24"/>
        </w:rPr>
      </w:pPr>
      <w:r w:rsidRPr="00681C19">
        <w:rPr>
          <w:rFonts w:eastAsia="Arial Unicode MS" w:cstheme="minorHAnsi"/>
          <w:sz w:val="24"/>
          <w:szCs w:val="24"/>
        </w:rPr>
        <w:t>These m</w:t>
      </w:r>
      <w:r w:rsidR="004C0A9A" w:rsidRPr="00681C19">
        <w:rPr>
          <w:rFonts w:eastAsia="Arial Unicode MS" w:cstheme="minorHAnsi"/>
          <w:sz w:val="24"/>
          <w:szCs w:val="24"/>
        </w:rPr>
        <w:t xml:space="preserve">inutes may be taken as approved by the </w:t>
      </w:r>
      <w:r w:rsidR="00A737B8" w:rsidRPr="00681C19">
        <w:rPr>
          <w:rFonts w:eastAsia="Arial Unicode MS" w:cstheme="minorHAnsi"/>
          <w:sz w:val="24"/>
          <w:szCs w:val="24"/>
        </w:rPr>
        <w:t>h</w:t>
      </w:r>
      <w:r w:rsidR="004C0A9A" w:rsidRPr="00681C19">
        <w:rPr>
          <w:rFonts w:eastAsia="Arial Unicode MS" w:cstheme="minorHAnsi"/>
          <w:sz w:val="24"/>
          <w:szCs w:val="24"/>
        </w:rPr>
        <w:t>ouse as no amendments/changes were rece</w:t>
      </w:r>
      <w:r w:rsidR="00055799" w:rsidRPr="00681C19">
        <w:rPr>
          <w:rFonts w:eastAsia="Arial Unicode MS" w:cstheme="minorHAnsi"/>
          <w:sz w:val="24"/>
          <w:szCs w:val="24"/>
        </w:rPr>
        <w:t>ived by SLBC of Andhra Pradesh</w:t>
      </w:r>
      <w:r w:rsidR="00740BCB" w:rsidRPr="00681C19">
        <w:rPr>
          <w:rFonts w:eastAsia="Arial Unicode MS" w:cstheme="minorHAnsi"/>
          <w:sz w:val="24"/>
          <w:szCs w:val="24"/>
        </w:rPr>
        <w:t>.</w:t>
      </w:r>
      <w:r w:rsidR="00055799" w:rsidRPr="00681C19">
        <w:rPr>
          <w:rFonts w:eastAsia="Arial Unicode MS" w:cstheme="minorHAnsi"/>
          <w:sz w:val="24"/>
          <w:szCs w:val="24"/>
        </w:rPr>
        <w:t xml:space="preserve"> </w:t>
      </w:r>
    </w:p>
    <w:p w:rsidR="00755BF7" w:rsidRPr="00681C19" w:rsidRDefault="00755BF7" w:rsidP="00525D6B">
      <w:pPr>
        <w:jc w:val="both"/>
        <w:rPr>
          <w:rFonts w:eastAsia="Arial Unicode MS" w:cstheme="minorHAnsi"/>
          <w:b/>
          <w:sz w:val="24"/>
          <w:szCs w:val="24"/>
        </w:rPr>
      </w:pPr>
    </w:p>
    <w:p w:rsidR="00755BF7" w:rsidRPr="00681C19" w:rsidRDefault="00755BF7" w:rsidP="00525D6B">
      <w:pPr>
        <w:jc w:val="both"/>
        <w:rPr>
          <w:rFonts w:eastAsia="Arial Unicode MS" w:cstheme="minorHAnsi"/>
          <w:b/>
          <w:sz w:val="24"/>
          <w:szCs w:val="24"/>
        </w:rPr>
      </w:pPr>
    </w:p>
    <w:p w:rsidR="00AA0F02" w:rsidRPr="008C4E1A" w:rsidRDefault="00AA0F02" w:rsidP="00525D6B">
      <w:pPr>
        <w:jc w:val="both"/>
        <w:rPr>
          <w:rFonts w:eastAsia="Arial Unicode MS" w:cstheme="minorHAnsi"/>
          <w:b/>
          <w:color w:val="FF0000"/>
          <w:sz w:val="24"/>
          <w:szCs w:val="24"/>
        </w:rPr>
      </w:pPr>
    </w:p>
    <w:p w:rsidR="000C1380" w:rsidRPr="008C4E1A" w:rsidRDefault="00534DAE" w:rsidP="00525D6B">
      <w:pPr>
        <w:jc w:val="both"/>
        <w:rPr>
          <w:rFonts w:eastAsia="Arial Unicode MS" w:cstheme="minorHAnsi"/>
          <w:b/>
          <w:color w:val="FF0000"/>
          <w:sz w:val="24"/>
          <w:szCs w:val="24"/>
        </w:rPr>
      </w:pPr>
      <w:r>
        <w:rPr>
          <w:rFonts w:eastAsia="Arial Unicode MS" w:cstheme="minorHAnsi"/>
          <w:b/>
          <w:color w:val="FF0000"/>
          <w:sz w:val="24"/>
          <w:szCs w:val="24"/>
        </w:rPr>
        <w:tab/>
      </w:r>
    </w:p>
    <w:p w:rsidR="00A808DD" w:rsidRPr="008C4E1A" w:rsidRDefault="00A808DD" w:rsidP="00525D6B">
      <w:pPr>
        <w:jc w:val="both"/>
        <w:rPr>
          <w:rFonts w:eastAsia="Arial Unicode MS" w:cstheme="minorHAnsi"/>
          <w:b/>
          <w:color w:val="FF0000"/>
          <w:sz w:val="24"/>
          <w:szCs w:val="24"/>
        </w:rPr>
      </w:pPr>
    </w:p>
    <w:p w:rsidR="00254411" w:rsidRDefault="00254411" w:rsidP="00525D6B">
      <w:pPr>
        <w:jc w:val="both"/>
        <w:rPr>
          <w:rFonts w:eastAsia="Arial Unicode MS" w:cstheme="minorHAnsi"/>
          <w:b/>
          <w:color w:val="FF0000"/>
          <w:sz w:val="24"/>
          <w:szCs w:val="24"/>
        </w:rPr>
      </w:pPr>
    </w:p>
    <w:p w:rsidR="00525D6B" w:rsidRDefault="00525D6B" w:rsidP="00525D6B">
      <w:pPr>
        <w:jc w:val="both"/>
        <w:rPr>
          <w:rFonts w:eastAsia="Arial Unicode MS" w:cstheme="minorHAnsi"/>
          <w:b/>
          <w:color w:val="FF0000"/>
          <w:sz w:val="24"/>
          <w:szCs w:val="24"/>
        </w:rPr>
      </w:pPr>
    </w:p>
    <w:p w:rsidR="00525D6B" w:rsidRDefault="00525D6B" w:rsidP="00525D6B">
      <w:pPr>
        <w:jc w:val="both"/>
        <w:rPr>
          <w:rFonts w:eastAsia="Arial Unicode MS" w:cstheme="minorHAnsi"/>
          <w:b/>
          <w:color w:val="FF0000"/>
          <w:sz w:val="24"/>
          <w:szCs w:val="24"/>
        </w:rPr>
      </w:pPr>
    </w:p>
    <w:p w:rsidR="00525D6B" w:rsidRDefault="00525D6B" w:rsidP="00525D6B">
      <w:pPr>
        <w:jc w:val="both"/>
        <w:rPr>
          <w:rFonts w:eastAsia="Arial Unicode MS" w:cstheme="minorHAnsi"/>
          <w:b/>
          <w:color w:val="FF0000"/>
          <w:sz w:val="24"/>
          <w:szCs w:val="24"/>
        </w:rPr>
      </w:pPr>
    </w:p>
    <w:p w:rsidR="00525D6B" w:rsidRPr="008C4E1A" w:rsidRDefault="00525D6B" w:rsidP="00525D6B">
      <w:pPr>
        <w:jc w:val="both"/>
        <w:rPr>
          <w:rFonts w:eastAsia="Arial Unicode MS" w:cstheme="minorHAnsi"/>
          <w:b/>
          <w:color w:val="FF0000"/>
          <w:sz w:val="24"/>
          <w:szCs w:val="24"/>
        </w:rPr>
      </w:pPr>
    </w:p>
    <w:tbl>
      <w:tblPr>
        <w:tblStyle w:val="TableGrid"/>
        <w:tblW w:w="0" w:type="auto"/>
        <w:jc w:val="center"/>
        <w:tblLook w:val="04A0"/>
      </w:tblPr>
      <w:tblGrid>
        <w:gridCol w:w="1336"/>
      </w:tblGrid>
      <w:tr w:rsidR="00543733" w:rsidRPr="00FF6D21" w:rsidTr="001E3F25">
        <w:trPr>
          <w:jc w:val="center"/>
        </w:trPr>
        <w:tc>
          <w:tcPr>
            <w:tcW w:w="0" w:type="auto"/>
          </w:tcPr>
          <w:p w:rsidR="00543733" w:rsidRPr="00FF6D21" w:rsidRDefault="00543733" w:rsidP="00525D6B">
            <w:pPr>
              <w:spacing w:line="276" w:lineRule="auto"/>
              <w:rPr>
                <w:rFonts w:cstheme="minorHAnsi"/>
                <w:b/>
                <w:sz w:val="24"/>
                <w:szCs w:val="24"/>
              </w:rPr>
            </w:pPr>
            <w:r w:rsidRPr="00FF6D21">
              <w:rPr>
                <w:rFonts w:cstheme="minorHAnsi"/>
                <w:b/>
                <w:sz w:val="24"/>
                <w:szCs w:val="24"/>
              </w:rPr>
              <w:lastRenderedPageBreak/>
              <w:t>AGENDA- 2</w:t>
            </w:r>
          </w:p>
        </w:tc>
      </w:tr>
    </w:tbl>
    <w:p w:rsidR="00430CA7" w:rsidRPr="00FF6D21" w:rsidRDefault="00430CA7" w:rsidP="00525D6B">
      <w:pPr>
        <w:spacing w:before="240" w:after="0" w:line="240" w:lineRule="auto"/>
        <w:jc w:val="center"/>
        <w:rPr>
          <w:rFonts w:cstheme="minorHAnsi"/>
          <w:b/>
          <w:sz w:val="24"/>
          <w:szCs w:val="24"/>
        </w:rPr>
      </w:pPr>
      <w:r w:rsidRPr="00FF6D21">
        <w:rPr>
          <w:rFonts w:cstheme="minorHAnsi"/>
          <w:b/>
          <w:sz w:val="24"/>
          <w:szCs w:val="24"/>
          <w:u w:val="single"/>
        </w:rPr>
        <w:t>Banking Statistics</w:t>
      </w:r>
    </w:p>
    <w:p w:rsidR="002B56D4" w:rsidRPr="00FF6D21" w:rsidRDefault="002B56D4" w:rsidP="00525D6B">
      <w:pPr>
        <w:pStyle w:val="ListParagraph"/>
        <w:numPr>
          <w:ilvl w:val="1"/>
          <w:numId w:val="15"/>
        </w:numPr>
        <w:spacing w:before="240" w:after="0" w:line="240" w:lineRule="auto"/>
        <w:rPr>
          <w:rFonts w:cstheme="minorHAnsi"/>
          <w:b/>
          <w:sz w:val="24"/>
          <w:szCs w:val="24"/>
        </w:rPr>
      </w:pPr>
      <w:r w:rsidRPr="00FF6D21">
        <w:rPr>
          <w:rFonts w:cstheme="minorHAnsi"/>
          <w:b/>
          <w:sz w:val="24"/>
          <w:szCs w:val="24"/>
        </w:rPr>
        <w:t>BANKING AT A GLANCE IN ANDHRA PRADESH</w:t>
      </w:r>
      <w:r w:rsidR="002F0296" w:rsidRPr="00FF6D21">
        <w:rPr>
          <w:rFonts w:cstheme="minorHAnsi"/>
          <w:b/>
          <w:sz w:val="24"/>
          <w:szCs w:val="24"/>
        </w:rPr>
        <w:t xml:space="preserve"> </w:t>
      </w:r>
      <w:r w:rsidRPr="00FF6D21">
        <w:rPr>
          <w:rFonts w:cstheme="minorHAnsi"/>
          <w:b/>
          <w:sz w:val="24"/>
          <w:szCs w:val="24"/>
        </w:rPr>
        <w:t>As on 3</w:t>
      </w:r>
      <w:r w:rsidR="00027E3D" w:rsidRPr="00FF6D21">
        <w:rPr>
          <w:rFonts w:cstheme="minorHAnsi"/>
          <w:b/>
          <w:sz w:val="24"/>
          <w:szCs w:val="24"/>
        </w:rPr>
        <w:t>0</w:t>
      </w:r>
      <w:r w:rsidRPr="00FF6D21">
        <w:rPr>
          <w:rFonts w:cstheme="minorHAnsi"/>
          <w:b/>
          <w:sz w:val="24"/>
          <w:szCs w:val="24"/>
        </w:rPr>
        <w:t>.</w:t>
      </w:r>
      <w:r w:rsidR="00254411" w:rsidRPr="00FF6D21">
        <w:rPr>
          <w:rFonts w:cstheme="minorHAnsi"/>
          <w:b/>
          <w:sz w:val="24"/>
          <w:szCs w:val="24"/>
        </w:rPr>
        <w:t>0</w:t>
      </w:r>
      <w:r w:rsidR="00027E3D" w:rsidRPr="00FF6D21">
        <w:rPr>
          <w:rFonts w:cstheme="minorHAnsi"/>
          <w:b/>
          <w:sz w:val="24"/>
          <w:szCs w:val="24"/>
        </w:rPr>
        <w:t>6</w:t>
      </w:r>
      <w:r w:rsidRPr="00FF6D21">
        <w:rPr>
          <w:rFonts w:cstheme="minorHAnsi"/>
          <w:b/>
          <w:sz w:val="24"/>
          <w:szCs w:val="24"/>
        </w:rPr>
        <w:t>.201</w:t>
      </w:r>
      <w:r w:rsidR="00254411" w:rsidRPr="00FF6D21">
        <w:rPr>
          <w:rFonts w:cstheme="minorHAnsi"/>
          <w:b/>
          <w:sz w:val="24"/>
          <w:szCs w:val="24"/>
        </w:rPr>
        <w:t>5</w:t>
      </w:r>
      <w:r w:rsidRPr="00FF6D21">
        <w:rPr>
          <w:rFonts w:cstheme="minorHAnsi"/>
          <w:b/>
          <w:sz w:val="24"/>
          <w:szCs w:val="24"/>
        </w:rPr>
        <w:t xml:space="preserve">                             </w:t>
      </w:r>
    </w:p>
    <w:p w:rsidR="002B56D4" w:rsidRPr="00FF6D21" w:rsidRDefault="00194059" w:rsidP="00525D6B">
      <w:pPr>
        <w:spacing w:after="0"/>
        <w:jc w:val="right"/>
        <w:rPr>
          <w:rFonts w:cstheme="minorHAnsi"/>
          <w:b/>
          <w:sz w:val="24"/>
          <w:szCs w:val="24"/>
        </w:rPr>
      </w:pPr>
      <w:r>
        <w:rPr>
          <w:rFonts w:cstheme="minorHAnsi"/>
          <w:b/>
          <w:sz w:val="24"/>
          <w:szCs w:val="24"/>
        </w:rPr>
        <w:t>(</w:t>
      </w:r>
      <w:r w:rsidR="002B56D4" w:rsidRPr="00FF6D21">
        <w:rPr>
          <w:rFonts w:cstheme="minorHAnsi"/>
          <w:b/>
          <w:sz w:val="24"/>
          <w:szCs w:val="24"/>
        </w:rPr>
        <w:t>Amount in Crores</w:t>
      </w:r>
      <w:r>
        <w:rPr>
          <w:rFonts w:cstheme="minorHAnsi"/>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188"/>
        <w:gridCol w:w="2877"/>
      </w:tblGrid>
      <w:tr w:rsidR="002B56D4" w:rsidRPr="00FF6D21" w:rsidTr="00A87F19">
        <w:trPr>
          <w:trHeight w:val="548"/>
        </w:trPr>
        <w:tc>
          <w:tcPr>
            <w:tcW w:w="3571" w:type="pct"/>
          </w:tcPr>
          <w:p w:rsidR="002B56D4" w:rsidRPr="00FF6D21" w:rsidRDefault="002B56D4" w:rsidP="00525D6B">
            <w:pPr>
              <w:spacing w:after="0" w:line="240" w:lineRule="auto"/>
              <w:jc w:val="both"/>
              <w:rPr>
                <w:rFonts w:cstheme="minorHAnsi"/>
                <w:sz w:val="24"/>
                <w:szCs w:val="24"/>
              </w:rPr>
            </w:pPr>
            <w:r w:rsidRPr="00FF6D21">
              <w:rPr>
                <w:rFonts w:cstheme="minorHAnsi"/>
                <w:sz w:val="24"/>
                <w:szCs w:val="24"/>
              </w:rPr>
              <w:t xml:space="preserve">Total Number of bank branches </w:t>
            </w:r>
          </w:p>
          <w:p w:rsidR="002B56D4" w:rsidRPr="00FF6D21" w:rsidRDefault="002B56D4" w:rsidP="00525D6B">
            <w:pPr>
              <w:spacing w:after="0" w:line="240" w:lineRule="auto"/>
              <w:rPr>
                <w:rFonts w:cstheme="minorHAnsi"/>
                <w:sz w:val="24"/>
                <w:szCs w:val="24"/>
              </w:rPr>
            </w:pPr>
          </w:p>
          <w:p w:rsidR="002B56D4" w:rsidRPr="00FF6D21" w:rsidRDefault="002B56D4" w:rsidP="00525D6B">
            <w:pPr>
              <w:spacing w:after="0" w:line="240" w:lineRule="auto"/>
              <w:rPr>
                <w:rFonts w:cstheme="minorHAnsi"/>
                <w:sz w:val="24"/>
                <w:szCs w:val="24"/>
              </w:rPr>
            </w:pPr>
            <w:r w:rsidRPr="00FF6D21">
              <w:rPr>
                <w:rFonts w:cstheme="minorHAnsi"/>
                <w:sz w:val="24"/>
                <w:szCs w:val="24"/>
              </w:rPr>
              <w:t xml:space="preserve">Rural </w:t>
            </w:r>
            <w:r w:rsidR="00052B65" w:rsidRPr="00FF6D21">
              <w:rPr>
                <w:rFonts w:cstheme="minorHAnsi"/>
                <w:sz w:val="24"/>
                <w:szCs w:val="24"/>
              </w:rPr>
              <w:t xml:space="preserve"> </w:t>
            </w:r>
            <w:r w:rsidRPr="00FF6D21">
              <w:rPr>
                <w:rFonts w:cstheme="minorHAnsi"/>
                <w:sz w:val="24"/>
                <w:szCs w:val="24"/>
              </w:rPr>
              <w:t xml:space="preserve"> - </w:t>
            </w:r>
            <w:r w:rsidR="006D7FAF" w:rsidRPr="00FF6D21">
              <w:rPr>
                <w:rFonts w:cstheme="minorHAnsi"/>
                <w:sz w:val="24"/>
                <w:szCs w:val="24"/>
              </w:rPr>
              <w:t>2</w:t>
            </w:r>
            <w:r w:rsidR="00527CD6">
              <w:rPr>
                <w:rFonts w:cstheme="minorHAnsi"/>
                <w:sz w:val="24"/>
                <w:szCs w:val="24"/>
              </w:rPr>
              <w:t xml:space="preserve">566 </w:t>
            </w:r>
            <w:r w:rsidRPr="00FF6D21">
              <w:rPr>
                <w:rFonts w:cstheme="minorHAnsi"/>
                <w:sz w:val="24"/>
                <w:szCs w:val="24"/>
              </w:rPr>
              <w:t xml:space="preserve">       Semi Urban  -  </w:t>
            </w:r>
            <w:r w:rsidR="00642A24">
              <w:rPr>
                <w:rFonts w:cstheme="minorHAnsi"/>
                <w:sz w:val="24"/>
                <w:szCs w:val="24"/>
              </w:rPr>
              <w:t>191</w:t>
            </w:r>
            <w:r w:rsidR="00F9166A">
              <w:rPr>
                <w:rFonts w:cstheme="minorHAnsi"/>
                <w:sz w:val="24"/>
                <w:szCs w:val="24"/>
              </w:rPr>
              <w:t>5</w:t>
            </w:r>
          </w:p>
          <w:p w:rsidR="002B56D4" w:rsidRPr="00FF6D21" w:rsidRDefault="002B56D4" w:rsidP="00F9166A">
            <w:pPr>
              <w:spacing w:after="0" w:line="240" w:lineRule="auto"/>
              <w:rPr>
                <w:rFonts w:cstheme="minorHAnsi"/>
                <w:sz w:val="24"/>
                <w:szCs w:val="24"/>
              </w:rPr>
            </w:pPr>
            <w:r w:rsidRPr="00FF6D21">
              <w:rPr>
                <w:rFonts w:cstheme="minorHAnsi"/>
                <w:sz w:val="24"/>
                <w:szCs w:val="24"/>
              </w:rPr>
              <w:t xml:space="preserve">Urban </w:t>
            </w:r>
            <w:r w:rsidR="00052B65" w:rsidRPr="00FF6D21">
              <w:rPr>
                <w:rFonts w:cstheme="minorHAnsi"/>
                <w:sz w:val="24"/>
                <w:szCs w:val="24"/>
              </w:rPr>
              <w:t xml:space="preserve"> </w:t>
            </w:r>
            <w:r w:rsidRPr="00FF6D21">
              <w:rPr>
                <w:rFonts w:cstheme="minorHAnsi"/>
                <w:sz w:val="24"/>
                <w:szCs w:val="24"/>
              </w:rPr>
              <w:t>-</w:t>
            </w:r>
            <w:r w:rsidR="00052B65" w:rsidRPr="00FF6D21">
              <w:rPr>
                <w:rFonts w:cstheme="minorHAnsi"/>
                <w:sz w:val="24"/>
                <w:szCs w:val="24"/>
              </w:rPr>
              <w:t xml:space="preserve"> </w:t>
            </w:r>
            <w:r w:rsidR="000D604F" w:rsidRPr="00FF6D21">
              <w:rPr>
                <w:rFonts w:cstheme="minorHAnsi"/>
                <w:sz w:val="24"/>
                <w:szCs w:val="24"/>
              </w:rPr>
              <w:t>1</w:t>
            </w:r>
            <w:r w:rsidR="00F9166A">
              <w:rPr>
                <w:rFonts w:cstheme="minorHAnsi"/>
                <w:sz w:val="24"/>
                <w:szCs w:val="24"/>
              </w:rPr>
              <w:t>798</w:t>
            </w:r>
            <w:r w:rsidRPr="00FF6D21">
              <w:rPr>
                <w:rFonts w:cstheme="minorHAnsi"/>
                <w:sz w:val="24"/>
                <w:szCs w:val="24"/>
              </w:rPr>
              <w:t xml:space="preserve">       Metro           -   </w:t>
            </w:r>
            <w:r w:rsidR="006D7FAF" w:rsidRPr="00FF6D21">
              <w:rPr>
                <w:rFonts w:cstheme="minorHAnsi"/>
                <w:sz w:val="24"/>
                <w:szCs w:val="24"/>
              </w:rPr>
              <w:t>3</w:t>
            </w:r>
            <w:r w:rsidR="00F9166A">
              <w:rPr>
                <w:rFonts w:cstheme="minorHAnsi"/>
                <w:sz w:val="24"/>
                <w:szCs w:val="24"/>
              </w:rPr>
              <w:t>01</w:t>
            </w:r>
          </w:p>
        </w:tc>
        <w:tc>
          <w:tcPr>
            <w:tcW w:w="1429" w:type="pct"/>
          </w:tcPr>
          <w:p w:rsidR="002B56D4" w:rsidRPr="00FF6D21" w:rsidRDefault="002B56D4" w:rsidP="00525D6B">
            <w:pPr>
              <w:spacing w:after="0" w:line="240" w:lineRule="auto"/>
              <w:jc w:val="center"/>
              <w:rPr>
                <w:rFonts w:cstheme="minorHAnsi"/>
                <w:sz w:val="24"/>
                <w:szCs w:val="24"/>
              </w:rPr>
            </w:pPr>
            <w:r w:rsidRPr="00FF6D21">
              <w:rPr>
                <w:rFonts w:cstheme="minorHAnsi"/>
                <w:sz w:val="24"/>
                <w:szCs w:val="24"/>
              </w:rPr>
              <w:t xml:space="preserve">   </w:t>
            </w:r>
          </w:p>
          <w:p w:rsidR="002B56D4" w:rsidRPr="00FF6D21" w:rsidRDefault="002B56D4" w:rsidP="00525D6B">
            <w:pPr>
              <w:spacing w:after="0" w:line="240" w:lineRule="auto"/>
              <w:jc w:val="center"/>
              <w:rPr>
                <w:rFonts w:cstheme="minorHAnsi"/>
                <w:sz w:val="24"/>
                <w:szCs w:val="24"/>
              </w:rPr>
            </w:pPr>
          </w:p>
          <w:p w:rsidR="002B56D4" w:rsidRPr="00FF6D21" w:rsidRDefault="00467256" w:rsidP="00F9166A">
            <w:pPr>
              <w:tabs>
                <w:tab w:val="left" w:pos="1041"/>
                <w:tab w:val="center" w:pos="1312"/>
              </w:tabs>
              <w:spacing w:after="0" w:line="240" w:lineRule="auto"/>
              <w:jc w:val="right"/>
              <w:rPr>
                <w:rFonts w:cstheme="minorHAnsi"/>
                <w:b/>
                <w:sz w:val="24"/>
                <w:szCs w:val="24"/>
              </w:rPr>
            </w:pPr>
            <w:r w:rsidRPr="00FF6D21">
              <w:rPr>
                <w:rFonts w:cstheme="minorHAnsi"/>
                <w:sz w:val="24"/>
                <w:szCs w:val="24"/>
              </w:rPr>
              <w:tab/>
            </w:r>
            <w:r w:rsidR="00914A40" w:rsidRPr="00FF6D21">
              <w:rPr>
                <w:rFonts w:cstheme="minorHAnsi"/>
                <w:b/>
                <w:sz w:val="24"/>
                <w:szCs w:val="24"/>
              </w:rPr>
              <w:t>6</w:t>
            </w:r>
            <w:r w:rsidR="00F9166A">
              <w:rPr>
                <w:rFonts w:cstheme="minorHAnsi"/>
                <w:b/>
                <w:sz w:val="24"/>
                <w:szCs w:val="24"/>
              </w:rPr>
              <w:t>580</w:t>
            </w:r>
          </w:p>
        </w:tc>
      </w:tr>
    </w:tbl>
    <w:p w:rsidR="002B56D4" w:rsidRPr="00FF6D21" w:rsidRDefault="002B56D4" w:rsidP="00525D6B">
      <w:pPr>
        <w:spacing w:after="0" w:line="240" w:lineRule="auto"/>
        <w:rPr>
          <w:rFonts w:cstheme="minorHAnsi"/>
          <w:sz w:val="24"/>
          <w:szCs w:val="24"/>
        </w:rPr>
      </w:pPr>
      <w:r w:rsidRPr="00FF6D21">
        <w:rPr>
          <w:rFonts w:cstheme="minorHAnsi"/>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188"/>
        <w:gridCol w:w="2877"/>
      </w:tblGrid>
      <w:tr w:rsidR="002B56D4" w:rsidRPr="00FF6D21" w:rsidTr="00A87F19">
        <w:tc>
          <w:tcPr>
            <w:tcW w:w="3571" w:type="pct"/>
          </w:tcPr>
          <w:p w:rsidR="002B56D4" w:rsidRPr="00FF6D21" w:rsidRDefault="002B56D4" w:rsidP="00525D6B">
            <w:pPr>
              <w:spacing w:after="0" w:line="240" w:lineRule="auto"/>
              <w:jc w:val="both"/>
              <w:rPr>
                <w:rFonts w:cstheme="minorHAnsi"/>
                <w:sz w:val="24"/>
                <w:szCs w:val="24"/>
              </w:rPr>
            </w:pPr>
            <w:r w:rsidRPr="00FF6D21">
              <w:rPr>
                <w:rFonts w:cstheme="minorHAnsi"/>
                <w:sz w:val="24"/>
                <w:szCs w:val="24"/>
              </w:rPr>
              <w:t xml:space="preserve">Total </w:t>
            </w:r>
            <w:r w:rsidRPr="00FF6D21">
              <w:rPr>
                <w:rFonts w:cstheme="minorHAnsi"/>
                <w:b/>
                <w:sz w:val="24"/>
                <w:szCs w:val="24"/>
              </w:rPr>
              <w:t>Deposits</w:t>
            </w:r>
            <w:r w:rsidRPr="00FF6D21">
              <w:rPr>
                <w:rFonts w:cstheme="minorHAnsi"/>
                <w:sz w:val="24"/>
                <w:szCs w:val="24"/>
              </w:rPr>
              <w:t xml:space="preserve"> in the State   </w:t>
            </w:r>
          </w:p>
        </w:tc>
        <w:tc>
          <w:tcPr>
            <w:tcW w:w="1429" w:type="pct"/>
          </w:tcPr>
          <w:p w:rsidR="004A7C3C" w:rsidRPr="00FF6D21" w:rsidRDefault="006D7FAF" w:rsidP="00525D6B">
            <w:pPr>
              <w:spacing w:after="0" w:line="240" w:lineRule="auto"/>
              <w:jc w:val="right"/>
              <w:rPr>
                <w:rFonts w:cstheme="minorHAnsi"/>
                <w:b/>
                <w:sz w:val="24"/>
                <w:szCs w:val="24"/>
              </w:rPr>
            </w:pPr>
            <w:r w:rsidRPr="00FF6D21">
              <w:rPr>
                <w:rFonts w:cstheme="minorHAnsi"/>
                <w:b/>
                <w:sz w:val="24"/>
                <w:szCs w:val="24"/>
              </w:rPr>
              <w:t>197401</w:t>
            </w:r>
          </w:p>
        </w:tc>
      </w:tr>
      <w:tr w:rsidR="002B56D4" w:rsidRPr="00FF6D21" w:rsidTr="00A87F19">
        <w:tc>
          <w:tcPr>
            <w:tcW w:w="3571" w:type="pct"/>
          </w:tcPr>
          <w:p w:rsidR="002B56D4" w:rsidRPr="00FF6D21" w:rsidRDefault="002B56D4" w:rsidP="00525D6B">
            <w:pPr>
              <w:spacing w:after="0" w:line="240" w:lineRule="auto"/>
              <w:rPr>
                <w:rFonts w:cstheme="minorHAnsi"/>
                <w:sz w:val="24"/>
                <w:szCs w:val="24"/>
              </w:rPr>
            </w:pPr>
            <w:r w:rsidRPr="00FF6D21">
              <w:rPr>
                <w:rFonts w:cstheme="minorHAnsi"/>
                <w:sz w:val="24"/>
                <w:szCs w:val="24"/>
              </w:rPr>
              <w:t xml:space="preserve">Total </w:t>
            </w:r>
            <w:r w:rsidRPr="00FF6D21">
              <w:rPr>
                <w:rFonts w:cstheme="minorHAnsi"/>
                <w:b/>
                <w:sz w:val="24"/>
                <w:szCs w:val="24"/>
              </w:rPr>
              <w:t xml:space="preserve">Advances </w:t>
            </w:r>
            <w:r w:rsidRPr="00FF6D21">
              <w:rPr>
                <w:rFonts w:cstheme="minorHAnsi"/>
                <w:sz w:val="24"/>
                <w:szCs w:val="24"/>
              </w:rPr>
              <w:t xml:space="preserve"> in the State</w:t>
            </w:r>
          </w:p>
        </w:tc>
        <w:tc>
          <w:tcPr>
            <w:tcW w:w="1429" w:type="pct"/>
          </w:tcPr>
          <w:p w:rsidR="002B56D4" w:rsidRPr="00FF6D21" w:rsidRDefault="00BE71ED" w:rsidP="00525D6B">
            <w:pPr>
              <w:spacing w:after="0" w:line="240" w:lineRule="auto"/>
              <w:jc w:val="right"/>
              <w:rPr>
                <w:rFonts w:cstheme="minorHAnsi"/>
                <w:b/>
                <w:sz w:val="24"/>
                <w:szCs w:val="24"/>
              </w:rPr>
            </w:pPr>
            <w:r w:rsidRPr="00FF6D21">
              <w:rPr>
                <w:rFonts w:cstheme="minorHAnsi"/>
                <w:b/>
                <w:sz w:val="24"/>
                <w:szCs w:val="24"/>
              </w:rPr>
              <w:t>215809</w:t>
            </w:r>
          </w:p>
        </w:tc>
      </w:tr>
      <w:tr w:rsidR="002B56D4" w:rsidRPr="00FF6D21" w:rsidTr="00A87F19">
        <w:tc>
          <w:tcPr>
            <w:tcW w:w="3571" w:type="pct"/>
          </w:tcPr>
          <w:p w:rsidR="002B56D4" w:rsidRPr="00FF6D21" w:rsidRDefault="002B56D4" w:rsidP="00525D6B">
            <w:pPr>
              <w:spacing w:after="0" w:line="240" w:lineRule="auto"/>
              <w:jc w:val="both"/>
              <w:rPr>
                <w:rFonts w:cstheme="minorHAnsi"/>
                <w:sz w:val="24"/>
                <w:szCs w:val="24"/>
              </w:rPr>
            </w:pPr>
            <w:r w:rsidRPr="00FF6D21">
              <w:rPr>
                <w:rFonts w:cstheme="minorHAnsi"/>
                <w:sz w:val="24"/>
                <w:szCs w:val="24"/>
              </w:rPr>
              <w:t>Credit Deposit Ratio (RBI norm -60%)</w:t>
            </w:r>
          </w:p>
        </w:tc>
        <w:tc>
          <w:tcPr>
            <w:tcW w:w="1429" w:type="pct"/>
          </w:tcPr>
          <w:p w:rsidR="004A7C3C" w:rsidRPr="00FF6D21" w:rsidRDefault="00BE71ED" w:rsidP="00525D6B">
            <w:pPr>
              <w:spacing w:after="0" w:line="240" w:lineRule="auto"/>
              <w:jc w:val="right"/>
              <w:rPr>
                <w:rFonts w:cstheme="minorHAnsi"/>
                <w:sz w:val="24"/>
                <w:szCs w:val="24"/>
              </w:rPr>
            </w:pPr>
            <w:r w:rsidRPr="00FF6D21">
              <w:rPr>
                <w:rFonts w:cstheme="minorHAnsi"/>
                <w:sz w:val="24"/>
                <w:szCs w:val="24"/>
              </w:rPr>
              <w:t>109.33</w:t>
            </w:r>
          </w:p>
        </w:tc>
      </w:tr>
    </w:tbl>
    <w:p w:rsidR="002B56D4" w:rsidRPr="00FF6D21" w:rsidRDefault="002B56D4" w:rsidP="00525D6B">
      <w:pPr>
        <w:spacing w:after="0" w:line="240" w:lineRule="auto"/>
        <w:rPr>
          <w:rFonts w:cstheme="minorHAnsi"/>
          <w:sz w:val="24"/>
          <w:szCs w:val="24"/>
        </w:rPr>
      </w:pPr>
      <w:r w:rsidRPr="00FF6D21">
        <w:rPr>
          <w:rFonts w:cstheme="minorHAnsi"/>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188"/>
        <w:gridCol w:w="2877"/>
      </w:tblGrid>
      <w:tr w:rsidR="002B56D4" w:rsidRPr="00FF6D21" w:rsidTr="00A87F19">
        <w:tc>
          <w:tcPr>
            <w:tcW w:w="3571" w:type="pct"/>
          </w:tcPr>
          <w:p w:rsidR="002B56D4" w:rsidRPr="00FF6D21" w:rsidRDefault="002B56D4" w:rsidP="00525D6B">
            <w:pPr>
              <w:spacing w:after="0" w:line="240" w:lineRule="auto"/>
              <w:rPr>
                <w:rFonts w:cstheme="minorHAnsi"/>
                <w:b/>
                <w:sz w:val="24"/>
                <w:szCs w:val="24"/>
              </w:rPr>
            </w:pPr>
            <w:r w:rsidRPr="00FF6D21">
              <w:rPr>
                <w:rFonts w:cstheme="minorHAnsi"/>
                <w:b/>
                <w:sz w:val="24"/>
                <w:szCs w:val="24"/>
              </w:rPr>
              <w:t xml:space="preserve">Total Priority Sector Advances  </w:t>
            </w:r>
          </w:p>
        </w:tc>
        <w:tc>
          <w:tcPr>
            <w:tcW w:w="1429" w:type="pct"/>
          </w:tcPr>
          <w:p w:rsidR="004A7C3C" w:rsidRPr="00FF6D21" w:rsidRDefault="00BE71ED" w:rsidP="00525D6B">
            <w:pPr>
              <w:spacing w:after="0" w:line="240" w:lineRule="auto"/>
              <w:jc w:val="right"/>
              <w:rPr>
                <w:rFonts w:cstheme="minorHAnsi"/>
                <w:b/>
                <w:sz w:val="24"/>
                <w:szCs w:val="24"/>
              </w:rPr>
            </w:pPr>
            <w:r w:rsidRPr="00FF6D21">
              <w:rPr>
                <w:rFonts w:cstheme="minorHAnsi"/>
                <w:b/>
                <w:sz w:val="24"/>
                <w:szCs w:val="24"/>
              </w:rPr>
              <w:t>154239</w:t>
            </w:r>
          </w:p>
        </w:tc>
      </w:tr>
      <w:tr w:rsidR="002B56D4" w:rsidRPr="00FF6D21" w:rsidTr="00BE71ED">
        <w:tc>
          <w:tcPr>
            <w:tcW w:w="3571" w:type="pct"/>
          </w:tcPr>
          <w:p w:rsidR="002B56D4" w:rsidRPr="00FF6D21" w:rsidRDefault="002B56D4" w:rsidP="00525D6B">
            <w:pPr>
              <w:spacing w:after="0" w:line="240" w:lineRule="auto"/>
              <w:jc w:val="both"/>
              <w:rPr>
                <w:rFonts w:cstheme="minorHAnsi"/>
                <w:sz w:val="24"/>
                <w:szCs w:val="24"/>
              </w:rPr>
            </w:pPr>
            <w:r w:rsidRPr="00FF6D21">
              <w:rPr>
                <w:rFonts w:cstheme="minorHAnsi"/>
                <w:sz w:val="24"/>
                <w:szCs w:val="24"/>
              </w:rPr>
              <w:t>% of Priority Sector Advances to ANBC (RBI Norm 40%)</w:t>
            </w:r>
          </w:p>
          <w:p w:rsidR="002B56D4" w:rsidRPr="00FF6D21" w:rsidRDefault="002B56D4" w:rsidP="00525D6B">
            <w:pPr>
              <w:spacing w:after="0" w:line="240" w:lineRule="auto"/>
              <w:jc w:val="both"/>
              <w:rPr>
                <w:rFonts w:cstheme="minorHAnsi"/>
                <w:b/>
                <w:sz w:val="24"/>
                <w:szCs w:val="24"/>
              </w:rPr>
            </w:pPr>
            <w:r w:rsidRPr="00FF6D21">
              <w:rPr>
                <w:rFonts w:cstheme="minorHAnsi"/>
                <w:b/>
                <w:sz w:val="24"/>
                <w:szCs w:val="24"/>
              </w:rPr>
              <w:t>of which</w:t>
            </w:r>
          </w:p>
        </w:tc>
        <w:tc>
          <w:tcPr>
            <w:tcW w:w="1429" w:type="pct"/>
            <w:vAlign w:val="center"/>
          </w:tcPr>
          <w:p w:rsidR="009316B1" w:rsidRPr="00FF6D21" w:rsidRDefault="00BE71ED" w:rsidP="00525D6B">
            <w:pPr>
              <w:spacing w:after="0" w:line="240" w:lineRule="auto"/>
              <w:jc w:val="right"/>
              <w:rPr>
                <w:rFonts w:cstheme="minorHAnsi"/>
                <w:sz w:val="24"/>
                <w:szCs w:val="24"/>
              </w:rPr>
            </w:pPr>
            <w:r w:rsidRPr="00FF6D21">
              <w:rPr>
                <w:rFonts w:cstheme="minorHAnsi"/>
                <w:sz w:val="24"/>
                <w:szCs w:val="24"/>
              </w:rPr>
              <w:t>71.47%</w:t>
            </w:r>
          </w:p>
        </w:tc>
      </w:tr>
      <w:tr w:rsidR="002B56D4" w:rsidRPr="00FF6D21" w:rsidTr="00A87F19">
        <w:tc>
          <w:tcPr>
            <w:tcW w:w="3571" w:type="pct"/>
          </w:tcPr>
          <w:p w:rsidR="002B56D4" w:rsidRPr="00FF6D21" w:rsidRDefault="002B56D4" w:rsidP="00525D6B">
            <w:pPr>
              <w:spacing w:after="0" w:line="240" w:lineRule="auto"/>
              <w:jc w:val="both"/>
              <w:rPr>
                <w:rFonts w:cstheme="minorHAnsi"/>
                <w:b/>
                <w:sz w:val="24"/>
                <w:szCs w:val="24"/>
              </w:rPr>
            </w:pPr>
            <w:r w:rsidRPr="00FF6D21">
              <w:rPr>
                <w:rFonts w:cstheme="minorHAnsi"/>
                <w:b/>
                <w:sz w:val="24"/>
                <w:szCs w:val="24"/>
              </w:rPr>
              <w:t xml:space="preserve">Agricultural Advances             </w:t>
            </w:r>
          </w:p>
          <w:p w:rsidR="002B56D4" w:rsidRPr="00FF6D21" w:rsidRDefault="002B56D4" w:rsidP="00525D6B">
            <w:pPr>
              <w:spacing w:after="0" w:line="240" w:lineRule="auto"/>
              <w:rPr>
                <w:rFonts w:cstheme="minorHAnsi"/>
                <w:sz w:val="24"/>
                <w:szCs w:val="24"/>
              </w:rPr>
            </w:pPr>
            <w:r w:rsidRPr="00FF6D21">
              <w:rPr>
                <w:rFonts w:cstheme="minorHAnsi"/>
                <w:b/>
                <w:sz w:val="24"/>
                <w:szCs w:val="24"/>
              </w:rPr>
              <w:t>% of Agrl. Adv. to ANBC (RBI norm - 18%)</w:t>
            </w:r>
            <w:r w:rsidRPr="00FF6D21">
              <w:rPr>
                <w:rFonts w:cstheme="minorHAnsi"/>
                <w:sz w:val="24"/>
                <w:szCs w:val="24"/>
              </w:rPr>
              <w:t xml:space="preserve"> </w:t>
            </w:r>
          </w:p>
        </w:tc>
        <w:tc>
          <w:tcPr>
            <w:tcW w:w="1429" w:type="pct"/>
          </w:tcPr>
          <w:p w:rsidR="004A7C3C" w:rsidRPr="00FF6D21" w:rsidRDefault="00BE71ED" w:rsidP="00525D6B">
            <w:pPr>
              <w:spacing w:after="0" w:line="240" w:lineRule="auto"/>
              <w:jc w:val="right"/>
              <w:rPr>
                <w:rFonts w:cstheme="minorHAnsi"/>
                <w:b/>
                <w:sz w:val="24"/>
                <w:szCs w:val="24"/>
              </w:rPr>
            </w:pPr>
            <w:r w:rsidRPr="00FF6D21">
              <w:rPr>
                <w:rFonts w:cstheme="minorHAnsi"/>
                <w:b/>
                <w:sz w:val="24"/>
                <w:szCs w:val="24"/>
              </w:rPr>
              <w:t>92584</w:t>
            </w:r>
          </w:p>
          <w:p w:rsidR="002B56D4" w:rsidRPr="00FF6D21" w:rsidRDefault="009316B1" w:rsidP="00525D6B">
            <w:pPr>
              <w:spacing w:after="0" w:line="240" w:lineRule="auto"/>
              <w:jc w:val="right"/>
              <w:rPr>
                <w:rFonts w:cstheme="minorHAnsi"/>
                <w:b/>
                <w:sz w:val="24"/>
                <w:szCs w:val="24"/>
              </w:rPr>
            </w:pPr>
            <w:r w:rsidRPr="00FF6D21">
              <w:rPr>
                <w:rFonts w:cstheme="minorHAnsi"/>
                <w:b/>
                <w:sz w:val="24"/>
                <w:szCs w:val="24"/>
              </w:rPr>
              <w:t>(4</w:t>
            </w:r>
            <w:r w:rsidR="00BE71ED" w:rsidRPr="00FF6D21">
              <w:rPr>
                <w:rFonts w:cstheme="minorHAnsi"/>
                <w:b/>
                <w:sz w:val="24"/>
                <w:szCs w:val="24"/>
              </w:rPr>
              <w:t>2.90</w:t>
            </w:r>
            <w:r w:rsidRPr="00FF6D21">
              <w:rPr>
                <w:rFonts w:cstheme="minorHAnsi"/>
                <w:b/>
                <w:sz w:val="24"/>
                <w:szCs w:val="24"/>
              </w:rPr>
              <w:t>%)</w:t>
            </w:r>
          </w:p>
        </w:tc>
      </w:tr>
      <w:tr w:rsidR="00BE71ED" w:rsidRPr="00FF6D21" w:rsidTr="00BE71ED">
        <w:tc>
          <w:tcPr>
            <w:tcW w:w="5000" w:type="pct"/>
            <w:gridSpan w:val="2"/>
            <w:vAlign w:val="center"/>
          </w:tcPr>
          <w:p w:rsidR="00BE71ED" w:rsidRPr="00FF6D21" w:rsidRDefault="00BE71ED" w:rsidP="00525D6B">
            <w:pPr>
              <w:spacing w:after="0" w:line="240" w:lineRule="auto"/>
              <w:rPr>
                <w:rFonts w:cstheme="minorHAnsi"/>
                <w:sz w:val="24"/>
                <w:szCs w:val="24"/>
              </w:rPr>
            </w:pPr>
            <w:r w:rsidRPr="00FF6D21">
              <w:rPr>
                <w:rFonts w:cstheme="minorHAnsi"/>
                <w:sz w:val="24"/>
                <w:szCs w:val="24"/>
              </w:rPr>
              <w:t>Of which</w:t>
            </w:r>
          </w:p>
        </w:tc>
      </w:tr>
      <w:tr w:rsidR="00BE71ED" w:rsidRPr="00FF6D21" w:rsidTr="00FF6D21">
        <w:tc>
          <w:tcPr>
            <w:tcW w:w="3571" w:type="pct"/>
            <w:vAlign w:val="bottom"/>
          </w:tcPr>
          <w:p w:rsidR="00BE71ED" w:rsidRPr="00FF6D21" w:rsidRDefault="00BE71ED" w:rsidP="00525D6B">
            <w:pPr>
              <w:spacing w:after="0" w:line="240" w:lineRule="auto"/>
              <w:rPr>
                <w:rFonts w:cstheme="minorHAnsi"/>
                <w:sz w:val="24"/>
                <w:szCs w:val="24"/>
              </w:rPr>
            </w:pPr>
            <w:r w:rsidRPr="00FF6D21">
              <w:rPr>
                <w:rFonts w:cstheme="minorHAnsi"/>
                <w:sz w:val="24"/>
                <w:szCs w:val="24"/>
              </w:rPr>
              <w:t>Small &amp; Marginal Farmers</w:t>
            </w:r>
          </w:p>
          <w:p w:rsidR="00BE71ED" w:rsidRPr="00FF6D21" w:rsidRDefault="00BE71ED" w:rsidP="00525D6B">
            <w:pPr>
              <w:spacing w:after="0" w:line="240" w:lineRule="auto"/>
              <w:rPr>
                <w:rFonts w:cstheme="minorHAnsi"/>
                <w:sz w:val="24"/>
                <w:szCs w:val="24"/>
              </w:rPr>
            </w:pPr>
            <w:r w:rsidRPr="00FF6D21">
              <w:rPr>
                <w:rFonts w:cstheme="minorHAnsi"/>
                <w:sz w:val="24"/>
                <w:szCs w:val="24"/>
              </w:rPr>
              <w:t>(RBI norm – 7% of ANBC)</w:t>
            </w:r>
          </w:p>
        </w:tc>
        <w:tc>
          <w:tcPr>
            <w:tcW w:w="1429" w:type="pct"/>
            <w:vAlign w:val="bottom"/>
          </w:tcPr>
          <w:p w:rsidR="00BE71ED" w:rsidRPr="00FF6D21" w:rsidRDefault="00BE71ED" w:rsidP="00525D6B">
            <w:pPr>
              <w:spacing w:after="0" w:line="240" w:lineRule="auto"/>
              <w:jc w:val="right"/>
              <w:rPr>
                <w:rFonts w:cstheme="minorHAnsi"/>
                <w:sz w:val="24"/>
                <w:szCs w:val="24"/>
              </w:rPr>
            </w:pPr>
            <w:r w:rsidRPr="00FF6D21">
              <w:rPr>
                <w:rFonts w:cstheme="minorHAnsi"/>
                <w:sz w:val="24"/>
                <w:szCs w:val="24"/>
              </w:rPr>
              <w:t>44595</w:t>
            </w:r>
          </w:p>
          <w:p w:rsidR="00BE71ED" w:rsidRPr="00FF6D21" w:rsidRDefault="00BE71ED" w:rsidP="00525D6B">
            <w:pPr>
              <w:spacing w:after="0" w:line="240" w:lineRule="auto"/>
              <w:jc w:val="right"/>
              <w:rPr>
                <w:rFonts w:cstheme="minorHAnsi"/>
                <w:sz w:val="24"/>
                <w:szCs w:val="24"/>
              </w:rPr>
            </w:pPr>
            <w:r w:rsidRPr="00FF6D21">
              <w:rPr>
                <w:rFonts w:cstheme="minorHAnsi"/>
                <w:sz w:val="24"/>
                <w:szCs w:val="24"/>
              </w:rPr>
              <w:t>(20.67%)</w:t>
            </w:r>
          </w:p>
        </w:tc>
      </w:tr>
      <w:tr w:rsidR="002B56D4" w:rsidRPr="00FF6D21" w:rsidTr="00A87F19">
        <w:tc>
          <w:tcPr>
            <w:tcW w:w="3571" w:type="pct"/>
          </w:tcPr>
          <w:p w:rsidR="002B56D4" w:rsidRPr="00FF6D21" w:rsidRDefault="002B56D4" w:rsidP="00525D6B">
            <w:pPr>
              <w:spacing w:after="0" w:line="240" w:lineRule="auto"/>
              <w:jc w:val="both"/>
              <w:rPr>
                <w:rFonts w:cstheme="minorHAnsi"/>
                <w:b/>
                <w:sz w:val="24"/>
                <w:szCs w:val="24"/>
              </w:rPr>
            </w:pPr>
            <w:r w:rsidRPr="00FF6D21">
              <w:rPr>
                <w:rFonts w:cstheme="minorHAnsi"/>
                <w:b/>
                <w:sz w:val="24"/>
                <w:szCs w:val="24"/>
              </w:rPr>
              <w:t xml:space="preserve">Micro &amp; Small Enterprises </w:t>
            </w:r>
          </w:p>
          <w:p w:rsidR="002B56D4" w:rsidRPr="00FF6D21" w:rsidRDefault="002B56D4" w:rsidP="00525D6B">
            <w:pPr>
              <w:spacing w:after="0" w:line="240" w:lineRule="auto"/>
              <w:jc w:val="both"/>
              <w:rPr>
                <w:rFonts w:cstheme="minorHAnsi"/>
                <w:sz w:val="24"/>
                <w:szCs w:val="24"/>
              </w:rPr>
            </w:pPr>
            <w:r w:rsidRPr="00FF6D21">
              <w:rPr>
                <w:rFonts w:cstheme="minorHAnsi"/>
                <w:b/>
                <w:sz w:val="24"/>
                <w:szCs w:val="24"/>
              </w:rPr>
              <w:t xml:space="preserve">(% to </w:t>
            </w:r>
            <w:r w:rsidR="00B20CD2" w:rsidRPr="00FF6D21">
              <w:rPr>
                <w:rFonts w:cstheme="minorHAnsi"/>
                <w:b/>
                <w:sz w:val="24"/>
                <w:szCs w:val="24"/>
              </w:rPr>
              <w:t>ANBC</w:t>
            </w:r>
            <w:r w:rsidRPr="00FF6D21">
              <w:rPr>
                <w:rFonts w:cstheme="minorHAnsi"/>
                <w:b/>
                <w:sz w:val="24"/>
                <w:szCs w:val="24"/>
              </w:rPr>
              <w:t>)</w:t>
            </w:r>
          </w:p>
        </w:tc>
        <w:tc>
          <w:tcPr>
            <w:tcW w:w="1429" w:type="pct"/>
          </w:tcPr>
          <w:p w:rsidR="004A7C3C" w:rsidRPr="00FF6D21" w:rsidRDefault="00CC7A52" w:rsidP="00525D6B">
            <w:pPr>
              <w:spacing w:after="0" w:line="240" w:lineRule="auto"/>
              <w:jc w:val="right"/>
              <w:rPr>
                <w:rFonts w:cstheme="minorHAnsi"/>
                <w:b/>
                <w:sz w:val="24"/>
                <w:szCs w:val="24"/>
              </w:rPr>
            </w:pPr>
            <w:r w:rsidRPr="00FF6D21">
              <w:rPr>
                <w:rFonts w:cstheme="minorHAnsi"/>
                <w:b/>
                <w:sz w:val="24"/>
                <w:szCs w:val="24"/>
              </w:rPr>
              <w:t>32</w:t>
            </w:r>
            <w:r w:rsidR="00BE71ED" w:rsidRPr="00FF6D21">
              <w:rPr>
                <w:rFonts w:cstheme="minorHAnsi"/>
                <w:b/>
                <w:sz w:val="24"/>
                <w:szCs w:val="24"/>
              </w:rPr>
              <w:t>305</w:t>
            </w:r>
          </w:p>
          <w:p w:rsidR="002B56D4" w:rsidRPr="00FF6D21" w:rsidRDefault="009316B1" w:rsidP="00525D6B">
            <w:pPr>
              <w:spacing w:after="0" w:line="240" w:lineRule="auto"/>
              <w:jc w:val="right"/>
              <w:rPr>
                <w:rFonts w:cstheme="minorHAnsi"/>
                <w:b/>
                <w:sz w:val="24"/>
                <w:szCs w:val="24"/>
              </w:rPr>
            </w:pPr>
            <w:r w:rsidRPr="00FF6D21">
              <w:rPr>
                <w:rFonts w:cstheme="minorHAnsi"/>
                <w:b/>
                <w:sz w:val="24"/>
                <w:szCs w:val="24"/>
              </w:rPr>
              <w:t>(1</w:t>
            </w:r>
            <w:r w:rsidR="00BE71ED" w:rsidRPr="00FF6D21">
              <w:rPr>
                <w:rFonts w:cstheme="minorHAnsi"/>
                <w:b/>
                <w:sz w:val="24"/>
                <w:szCs w:val="24"/>
              </w:rPr>
              <w:t>4.97</w:t>
            </w:r>
            <w:r w:rsidRPr="00FF6D21">
              <w:rPr>
                <w:rFonts w:cstheme="minorHAnsi"/>
                <w:b/>
                <w:sz w:val="24"/>
                <w:szCs w:val="24"/>
              </w:rPr>
              <w:t>%)</w:t>
            </w:r>
          </w:p>
        </w:tc>
      </w:tr>
      <w:tr w:rsidR="00BE71ED" w:rsidRPr="00FF6D21" w:rsidTr="00A87F19">
        <w:tc>
          <w:tcPr>
            <w:tcW w:w="3571" w:type="pct"/>
          </w:tcPr>
          <w:p w:rsidR="00BE71ED" w:rsidRPr="00FF6D21" w:rsidRDefault="00BE71ED" w:rsidP="00525D6B">
            <w:pPr>
              <w:spacing w:after="0" w:line="240" w:lineRule="auto"/>
              <w:jc w:val="both"/>
              <w:rPr>
                <w:rFonts w:cstheme="minorHAnsi"/>
                <w:sz w:val="24"/>
                <w:szCs w:val="24"/>
              </w:rPr>
            </w:pPr>
            <w:r w:rsidRPr="00FF6D21">
              <w:rPr>
                <w:rFonts w:cstheme="minorHAnsi"/>
                <w:sz w:val="24"/>
                <w:szCs w:val="24"/>
              </w:rPr>
              <w:t>Out of which Micro Enterprises</w:t>
            </w:r>
          </w:p>
          <w:p w:rsidR="00BE71ED" w:rsidRPr="00FF6D21" w:rsidRDefault="00BE71ED" w:rsidP="00525D6B">
            <w:pPr>
              <w:spacing w:after="0" w:line="240" w:lineRule="auto"/>
              <w:jc w:val="both"/>
              <w:rPr>
                <w:rFonts w:cstheme="minorHAnsi"/>
                <w:sz w:val="24"/>
                <w:szCs w:val="24"/>
              </w:rPr>
            </w:pPr>
            <w:r w:rsidRPr="00FF6D21">
              <w:rPr>
                <w:rFonts w:cstheme="minorHAnsi"/>
                <w:sz w:val="24"/>
                <w:szCs w:val="24"/>
              </w:rPr>
              <w:t>(RBI norm – 7% of ANBC)</w:t>
            </w:r>
          </w:p>
        </w:tc>
        <w:tc>
          <w:tcPr>
            <w:tcW w:w="1429" w:type="pct"/>
          </w:tcPr>
          <w:p w:rsidR="00BE71ED" w:rsidRPr="00FF6D21" w:rsidRDefault="00BE71ED" w:rsidP="00525D6B">
            <w:pPr>
              <w:spacing w:after="0" w:line="240" w:lineRule="auto"/>
              <w:jc w:val="right"/>
              <w:rPr>
                <w:rFonts w:cstheme="minorHAnsi"/>
                <w:sz w:val="24"/>
                <w:szCs w:val="24"/>
              </w:rPr>
            </w:pPr>
            <w:r w:rsidRPr="00FF6D21">
              <w:rPr>
                <w:rFonts w:cstheme="minorHAnsi"/>
                <w:sz w:val="24"/>
                <w:szCs w:val="24"/>
              </w:rPr>
              <w:t>15052</w:t>
            </w:r>
          </w:p>
          <w:p w:rsidR="00BE71ED" w:rsidRPr="00FF6D21" w:rsidRDefault="00BE71ED" w:rsidP="00525D6B">
            <w:pPr>
              <w:spacing w:after="0" w:line="240" w:lineRule="auto"/>
              <w:jc w:val="right"/>
              <w:rPr>
                <w:rFonts w:cstheme="minorHAnsi"/>
                <w:sz w:val="24"/>
                <w:szCs w:val="24"/>
              </w:rPr>
            </w:pPr>
            <w:r w:rsidRPr="00FF6D21">
              <w:rPr>
                <w:rFonts w:cstheme="minorHAnsi"/>
                <w:sz w:val="24"/>
                <w:szCs w:val="24"/>
              </w:rPr>
              <w:t>(6.98%)</w:t>
            </w:r>
          </w:p>
        </w:tc>
      </w:tr>
      <w:tr w:rsidR="00BE71ED" w:rsidRPr="00FF6D21" w:rsidTr="00A87F19">
        <w:tc>
          <w:tcPr>
            <w:tcW w:w="3571" w:type="pct"/>
          </w:tcPr>
          <w:p w:rsidR="00BE71ED" w:rsidRPr="00FF6D21" w:rsidRDefault="00BE71ED" w:rsidP="00525D6B">
            <w:pPr>
              <w:spacing w:after="0" w:line="240" w:lineRule="auto"/>
              <w:jc w:val="both"/>
              <w:rPr>
                <w:rFonts w:cstheme="minorHAnsi"/>
                <w:sz w:val="24"/>
                <w:szCs w:val="24"/>
              </w:rPr>
            </w:pPr>
            <w:r w:rsidRPr="00FF6D21">
              <w:rPr>
                <w:rFonts w:cstheme="minorHAnsi"/>
                <w:sz w:val="24"/>
                <w:szCs w:val="24"/>
              </w:rPr>
              <w:t>Medium Enterprises</w:t>
            </w:r>
          </w:p>
        </w:tc>
        <w:tc>
          <w:tcPr>
            <w:tcW w:w="1429" w:type="pct"/>
          </w:tcPr>
          <w:p w:rsidR="00BE71ED" w:rsidRPr="00FF6D21" w:rsidRDefault="00BE71ED" w:rsidP="00525D6B">
            <w:pPr>
              <w:spacing w:after="0" w:line="240" w:lineRule="auto"/>
              <w:jc w:val="right"/>
              <w:rPr>
                <w:rFonts w:cstheme="minorHAnsi"/>
                <w:sz w:val="24"/>
                <w:szCs w:val="24"/>
              </w:rPr>
            </w:pPr>
            <w:r w:rsidRPr="00FF6D21">
              <w:rPr>
                <w:rFonts w:cstheme="minorHAnsi"/>
                <w:sz w:val="24"/>
                <w:szCs w:val="24"/>
              </w:rPr>
              <w:t>2618</w:t>
            </w:r>
          </w:p>
        </w:tc>
      </w:tr>
      <w:tr w:rsidR="00BE71ED" w:rsidRPr="00FF6D21" w:rsidTr="00A87F19">
        <w:tc>
          <w:tcPr>
            <w:tcW w:w="3571" w:type="pct"/>
          </w:tcPr>
          <w:p w:rsidR="00BE71ED" w:rsidRPr="00FF6D21" w:rsidRDefault="00BE71ED" w:rsidP="00525D6B">
            <w:pPr>
              <w:spacing w:after="0" w:line="240" w:lineRule="auto"/>
              <w:jc w:val="both"/>
              <w:rPr>
                <w:rFonts w:cstheme="minorHAnsi"/>
                <w:b/>
                <w:sz w:val="24"/>
                <w:szCs w:val="24"/>
              </w:rPr>
            </w:pPr>
            <w:r w:rsidRPr="00FF6D21">
              <w:rPr>
                <w:rFonts w:cstheme="minorHAnsi"/>
                <w:b/>
                <w:sz w:val="24"/>
                <w:szCs w:val="24"/>
              </w:rPr>
              <w:t>Total MSME</w:t>
            </w:r>
          </w:p>
          <w:p w:rsidR="00BE71ED" w:rsidRPr="00FF6D21" w:rsidRDefault="00BE71ED" w:rsidP="00525D6B">
            <w:pPr>
              <w:spacing w:after="0" w:line="240" w:lineRule="auto"/>
              <w:jc w:val="both"/>
              <w:rPr>
                <w:rFonts w:cstheme="minorHAnsi"/>
                <w:sz w:val="24"/>
                <w:szCs w:val="24"/>
              </w:rPr>
            </w:pPr>
            <w:r w:rsidRPr="00FF6D21">
              <w:rPr>
                <w:rFonts w:cstheme="minorHAnsi"/>
                <w:b/>
                <w:sz w:val="24"/>
                <w:szCs w:val="24"/>
              </w:rPr>
              <w:t>(% to ANBC)</w:t>
            </w:r>
          </w:p>
        </w:tc>
        <w:tc>
          <w:tcPr>
            <w:tcW w:w="1429" w:type="pct"/>
          </w:tcPr>
          <w:p w:rsidR="00BE71ED" w:rsidRPr="00FF6D21" w:rsidRDefault="00BE71ED" w:rsidP="00525D6B">
            <w:pPr>
              <w:spacing w:after="0" w:line="240" w:lineRule="auto"/>
              <w:jc w:val="right"/>
              <w:rPr>
                <w:rFonts w:cstheme="minorHAnsi"/>
                <w:b/>
                <w:sz w:val="24"/>
                <w:szCs w:val="24"/>
              </w:rPr>
            </w:pPr>
            <w:r w:rsidRPr="00FF6D21">
              <w:rPr>
                <w:rFonts w:cstheme="minorHAnsi"/>
                <w:b/>
                <w:sz w:val="24"/>
                <w:szCs w:val="24"/>
              </w:rPr>
              <w:t>34923</w:t>
            </w:r>
          </w:p>
          <w:p w:rsidR="00BE71ED" w:rsidRPr="00FF6D21" w:rsidRDefault="00BE71ED" w:rsidP="00525D6B">
            <w:pPr>
              <w:spacing w:after="0" w:line="240" w:lineRule="auto"/>
              <w:jc w:val="right"/>
              <w:rPr>
                <w:rFonts w:cstheme="minorHAnsi"/>
                <w:b/>
                <w:sz w:val="24"/>
                <w:szCs w:val="24"/>
              </w:rPr>
            </w:pPr>
            <w:r w:rsidRPr="00FF6D21">
              <w:rPr>
                <w:rFonts w:cstheme="minorHAnsi"/>
                <w:b/>
                <w:sz w:val="24"/>
                <w:szCs w:val="24"/>
              </w:rPr>
              <w:t>(16.18%)</w:t>
            </w:r>
          </w:p>
        </w:tc>
      </w:tr>
      <w:tr w:rsidR="00BE71ED" w:rsidRPr="00FF6D21" w:rsidTr="00A87F19">
        <w:tc>
          <w:tcPr>
            <w:tcW w:w="3571" w:type="pct"/>
          </w:tcPr>
          <w:p w:rsidR="00BE71ED" w:rsidRPr="00FF6D21" w:rsidRDefault="00BE71ED" w:rsidP="00525D6B">
            <w:pPr>
              <w:spacing w:after="0" w:line="240" w:lineRule="auto"/>
              <w:jc w:val="both"/>
              <w:rPr>
                <w:rFonts w:cstheme="minorHAnsi"/>
                <w:sz w:val="24"/>
                <w:szCs w:val="24"/>
              </w:rPr>
            </w:pPr>
            <w:r w:rsidRPr="00FF6D21">
              <w:rPr>
                <w:rFonts w:cstheme="minorHAnsi"/>
                <w:sz w:val="24"/>
                <w:szCs w:val="24"/>
              </w:rPr>
              <w:t>Export Credit</w:t>
            </w:r>
          </w:p>
        </w:tc>
        <w:tc>
          <w:tcPr>
            <w:tcW w:w="1429" w:type="pct"/>
          </w:tcPr>
          <w:p w:rsidR="00BE71ED" w:rsidRPr="00FF6D21" w:rsidRDefault="00BE71ED" w:rsidP="00525D6B">
            <w:pPr>
              <w:spacing w:after="0" w:line="240" w:lineRule="auto"/>
              <w:jc w:val="right"/>
              <w:rPr>
                <w:rFonts w:cstheme="minorHAnsi"/>
                <w:sz w:val="24"/>
                <w:szCs w:val="24"/>
              </w:rPr>
            </w:pPr>
            <w:r w:rsidRPr="00FF6D21">
              <w:rPr>
                <w:rFonts w:cstheme="minorHAnsi"/>
                <w:sz w:val="24"/>
                <w:szCs w:val="24"/>
              </w:rPr>
              <w:t>890</w:t>
            </w:r>
          </w:p>
        </w:tc>
      </w:tr>
      <w:tr w:rsidR="00BE71ED" w:rsidRPr="00FF6D21" w:rsidTr="00A87F19">
        <w:tc>
          <w:tcPr>
            <w:tcW w:w="3571" w:type="pct"/>
          </w:tcPr>
          <w:p w:rsidR="00BE71ED" w:rsidRPr="00FF6D21" w:rsidRDefault="00BE71ED" w:rsidP="00525D6B">
            <w:pPr>
              <w:spacing w:after="0" w:line="240" w:lineRule="auto"/>
              <w:jc w:val="both"/>
              <w:rPr>
                <w:rFonts w:cstheme="minorHAnsi"/>
                <w:sz w:val="24"/>
                <w:szCs w:val="24"/>
              </w:rPr>
            </w:pPr>
            <w:r w:rsidRPr="00FF6D21">
              <w:rPr>
                <w:rFonts w:cstheme="minorHAnsi"/>
                <w:sz w:val="24"/>
                <w:szCs w:val="24"/>
              </w:rPr>
              <w:t>Education</w:t>
            </w:r>
          </w:p>
        </w:tc>
        <w:tc>
          <w:tcPr>
            <w:tcW w:w="1429" w:type="pct"/>
          </w:tcPr>
          <w:p w:rsidR="00BE71ED" w:rsidRPr="00FF6D21" w:rsidRDefault="00BE71ED" w:rsidP="00A6158D">
            <w:pPr>
              <w:spacing w:after="0" w:line="240" w:lineRule="auto"/>
              <w:jc w:val="right"/>
              <w:rPr>
                <w:rFonts w:cstheme="minorHAnsi"/>
                <w:sz w:val="24"/>
                <w:szCs w:val="24"/>
              </w:rPr>
            </w:pPr>
            <w:r w:rsidRPr="00FF6D21">
              <w:rPr>
                <w:rFonts w:cstheme="minorHAnsi"/>
                <w:sz w:val="24"/>
                <w:szCs w:val="24"/>
              </w:rPr>
              <w:t>309</w:t>
            </w:r>
            <w:r w:rsidR="00A6158D">
              <w:rPr>
                <w:rFonts w:cstheme="minorHAnsi"/>
                <w:sz w:val="24"/>
                <w:szCs w:val="24"/>
              </w:rPr>
              <w:t>5</w:t>
            </w:r>
          </w:p>
        </w:tc>
      </w:tr>
      <w:tr w:rsidR="00BE71ED" w:rsidRPr="00FF6D21" w:rsidTr="00A87F19">
        <w:tc>
          <w:tcPr>
            <w:tcW w:w="3571" w:type="pct"/>
          </w:tcPr>
          <w:p w:rsidR="00BE71ED" w:rsidRPr="00FF6D21" w:rsidRDefault="00BE71ED" w:rsidP="00525D6B">
            <w:pPr>
              <w:spacing w:after="0" w:line="240" w:lineRule="auto"/>
              <w:jc w:val="both"/>
              <w:rPr>
                <w:rFonts w:cstheme="minorHAnsi"/>
                <w:sz w:val="24"/>
                <w:szCs w:val="24"/>
              </w:rPr>
            </w:pPr>
            <w:r w:rsidRPr="00FF6D21">
              <w:rPr>
                <w:rFonts w:cstheme="minorHAnsi"/>
                <w:sz w:val="24"/>
                <w:szCs w:val="24"/>
              </w:rPr>
              <w:t>Housing</w:t>
            </w:r>
          </w:p>
        </w:tc>
        <w:tc>
          <w:tcPr>
            <w:tcW w:w="1429" w:type="pct"/>
          </w:tcPr>
          <w:p w:rsidR="00BE71ED" w:rsidRPr="00FF6D21" w:rsidRDefault="00BE71ED" w:rsidP="00525D6B">
            <w:pPr>
              <w:spacing w:after="0" w:line="240" w:lineRule="auto"/>
              <w:jc w:val="right"/>
              <w:rPr>
                <w:rFonts w:cstheme="minorHAnsi"/>
                <w:sz w:val="24"/>
                <w:szCs w:val="24"/>
              </w:rPr>
            </w:pPr>
            <w:r w:rsidRPr="00FF6D21">
              <w:rPr>
                <w:rFonts w:cstheme="minorHAnsi"/>
                <w:sz w:val="24"/>
                <w:szCs w:val="24"/>
              </w:rPr>
              <w:t>177</w:t>
            </w:r>
            <w:r w:rsidR="00A6158D">
              <w:rPr>
                <w:rFonts w:cstheme="minorHAnsi"/>
                <w:sz w:val="24"/>
                <w:szCs w:val="24"/>
              </w:rPr>
              <w:t>37</w:t>
            </w:r>
          </w:p>
        </w:tc>
      </w:tr>
      <w:tr w:rsidR="00BE71ED" w:rsidRPr="00FF6D21" w:rsidTr="00A87F19">
        <w:tc>
          <w:tcPr>
            <w:tcW w:w="3571" w:type="pct"/>
          </w:tcPr>
          <w:p w:rsidR="00BE71ED" w:rsidRPr="00FF6D21" w:rsidRDefault="00BE71ED" w:rsidP="00525D6B">
            <w:pPr>
              <w:spacing w:after="0" w:line="240" w:lineRule="auto"/>
              <w:jc w:val="both"/>
              <w:rPr>
                <w:rFonts w:cstheme="minorHAnsi"/>
                <w:sz w:val="24"/>
                <w:szCs w:val="24"/>
              </w:rPr>
            </w:pPr>
            <w:r w:rsidRPr="00FF6D21">
              <w:rPr>
                <w:rFonts w:cstheme="minorHAnsi"/>
                <w:sz w:val="24"/>
                <w:szCs w:val="24"/>
              </w:rPr>
              <w:t>Social Infrastructure</w:t>
            </w:r>
          </w:p>
        </w:tc>
        <w:tc>
          <w:tcPr>
            <w:tcW w:w="1429" w:type="pct"/>
          </w:tcPr>
          <w:p w:rsidR="00BE71ED" w:rsidRPr="00FF6D21" w:rsidRDefault="00BE71ED" w:rsidP="00525D6B">
            <w:pPr>
              <w:spacing w:after="0" w:line="240" w:lineRule="auto"/>
              <w:jc w:val="right"/>
              <w:rPr>
                <w:rFonts w:cstheme="minorHAnsi"/>
                <w:sz w:val="24"/>
                <w:szCs w:val="24"/>
              </w:rPr>
            </w:pPr>
            <w:r w:rsidRPr="00FF6D21">
              <w:rPr>
                <w:rFonts w:cstheme="minorHAnsi"/>
                <w:sz w:val="24"/>
                <w:szCs w:val="24"/>
              </w:rPr>
              <w:t>58</w:t>
            </w:r>
          </w:p>
        </w:tc>
      </w:tr>
      <w:tr w:rsidR="00BE71ED" w:rsidRPr="00FF6D21" w:rsidTr="00A87F19">
        <w:tc>
          <w:tcPr>
            <w:tcW w:w="3571" w:type="pct"/>
          </w:tcPr>
          <w:p w:rsidR="00BE71ED" w:rsidRPr="00FF6D21" w:rsidRDefault="00BE71ED" w:rsidP="00525D6B">
            <w:pPr>
              <w:spacing w:after="0" w:line="240" w:lineRule="auto"/>
              <w:jc w:val="both"/>
              <w:rPr>
                <w:rFonts w:cstheme="minorHAnsi"/>
                <w:sz w:val="24"/>
                <w:szCs w:val="24"/>
              </w:rPr>
            </w:pPr>
            <w:r w:rsidRPr="00FF6D21">
              <w:rPr>
                <w:rFonts w:cstheme="minorHAnsi"/>
                <w:sz w:val="24"/>
                <w:szCs w:val="24"/>
              </w:rPr>
              <w:t>Renewable Energy</w:t>
            </w:r>
          </w:p>
        </w:tc>
        <w:tc>
          <w:tcPr>
            <w:tcW w:w="1429" w:type="pct"/>
          </w:tcPr>
          <w:p w:rsidR="00BE71ED" w:rsidRPr="00FF6D21" w:rsidRDefault="00BE71ED" w:rsidP="00525D6B">
            <w:pPr>
              <w:spacing w:after="0" w:line="240" w:lineRule="auto"/>
              <w:jc w:val="right"/>
              <w:rPr>
                <w:rFonts w:cstheme="minorHAnsi"/>
                <w:sz w:val="24"/>
                <w:szCs w:val="24"/>
              </w:rPr>
            </w:pPr>
            <w:r w:rsidRPr="00FF6D21">
              <w:rPr>
                <w:rFonts w:cstheme="minorHAnsi"/>
                <w:sz w:val="24"/>
                <w:szCs w:val="24"/>
              </w:rPr>
              <w:t>54</w:t>
            </w:r>
          </w:p>
        </w:tc>
      </w:tr>
      <w:tr w:rsidR="00BE71ED" w:rsidRPr="00FF6D21" w:rsidTr="00A87F19">
        <w:tc>
          <w:tcPr>
            <w:tcW w:w="3571" w:type="pct"/>
          </w:tcPr>
          <w:p w:rsidR="00BE71ED" w:rsidRPr="00FF6D21" w:rsidRDefault="00BE71ED" w:rsidP="00525D6B">
            <w:pPr>
              <w:spacing w:after="0" w:line="240" w:lineRule="auto"/>
              <w:jc w:val="both"/>
              <w:rPr>
                <w:rFonts w:cstheme="minorHAnsi"/>
                <w:sz w:val="24"/>
                <w:szCs w:val="24"/>
              </w:rPr>
            </w:pPr>
            <w:r w:rsidRPr="00FF6D21">
              <w:rPr>
                <w:rFonts w:cstheme="minorHAnsi"/>
                <w:sz w:val="24"/>
                <w:szCs w:val="24"/>
              </w:rPr>
              <w:t>Others</w:t>
            </w:r>
          </w:p>
        </w:tc>
        <w:tc>
          <w:tcPr>
            <w:tcW w:w="1429" w:type="pct"/>
          </w:tcPr>
          <w:p w:rsidR="00BE71ED" w:rsidRPr="00FF6D21" w:rsidRDefault="00FF6D21" w:rsidP="00A6158D">
            <w:pPr>
              <w:spacing w:after="0" w:line="240" w:lineRule="auto"/>
              <w:jc w:val="right"/>
              <w:rPr>
                <w:rFonts w:cstheme="minorHAnsi"/>
                <w:sz w:val="24"/>
                <w:szCs w:val="24"/>
              </w:rPr>
            </w:pPr>
            <w:r w:rsidRPr="00FF6D21">
              <w:rPr>
                <w:rFonts w:cstheme="minorHAnsi"/>
                <w:sz w:val="24"/>
                <w:szCs w:val="24"/>
              </w:rPr>
              <w:t>489</w:t>
            </w:r>
            <w:r w:rsidR="00A6158D">
              <w:rPr>
                <w:rFonts w:cstheme="minorHAnsi"/>
                <w:sz w:val="24"/>
                <w:szCs w:val="24"/>
              </w:rPr>
              <w:t>8</w:t>
            </w:r>
          </w:p>
        </w:tc>
      </w:tr>
      <w:tr w:rsidR="00FF6D21" w:rsidRPr="00FF6D21" w:rsidTr="00FF6D21">
        <w:tc>
          <w:tcPr>
            <w:tcW w:w="5000" w:type="pct"/>
            <w:gridSpan w:val="2"/>
          </w:tcPr>
          <w:p w:rsidR="00FF6D21" w:rsidRPr="00FF6D21" w:rsidRDefault="00FF6D21" w:rsidP="00525D6B">
            <w:pPr>
              <w:spacing w:after="0" w:line="240" w:lineRule="auto"/>
              <w:rPr>
                <w:rFonts w:cstheme="minorHAnsi"/>
                <w:b/>
                <w:sz w:val="24"/>
                <w:szCs w:val="24"/>
              </w:rPr>
            </w:pPr>
            <w:r w:rsidRPr="00FF6D21">
              <w:rPr>
                <w:rFonts w:cstheme="minorHAnsi"/>
                <w:b/>
                <w:sz w:val="24"/>
                <w:szCs w:val="24"/>
              </w:rPr>
              <w:t>Out of Total Priority Sector Advances, finance to:</w:t>
            </w:r>
          </w:p>
        </w:tc>
      </w:tr>
      <w:tr w:rsidR="006156BB" w:rsidRPr="00FF6D21" w:rsidTr="00A87F19">
        <w:tc>
          <w:tcPr>
            <w:tcW w:w="3571" w:type="pct"/>
          </w:tcPr>
          <w:p w:rsidR="00FF6D21" w:rsidRPr="00FF6D21" w:rsidRDefault="00FF6D21" w:rsidP="00525D6B">
            <w:pPr>
              <w:spacing w:after="0" w:line="240" w:lineRule="auto"/>
              <w:jc w:val="right"/>
              <w:rPr>
                <w:rFonts w:cstheme="minorHAnsi"/>
                <w:sz w:val="24"/>
                <w:szCs w:val="24"/>
              </w:rPr>
            </w:pPr>
            <w:r w:rsidRPr="00FF6D21">
              <w:rPr>
                <w:rFonts w:cstheme="minorHAnsi"/>
                <w:sz w:val="24"/>
                <w:szCs w:val="24"/>
              </w:rPr>
              <w:t>SHGs</w:t>
            </w:r>
          </w:p>
          <w:p w:rsidR="00EC606E" w:rsidRPr="00FF6D21" w:rsidRDefault="006156BB" w:rsidP="00525D6B">
            <w:pPr>
              <w:spacing w:after="0" w:line="240" w:lineRule="auto"/>
              <w:jc w:val="right"/>
              <w:rPr>
                <w:rFonts w:cstheme="minorHAnsi"/>
                <w:sz w:val="24"/>
                <w:szCs w:val="24"/>
              </w:rPr>
            </w:pPr>
            <w:r w:rsidRPr="00FF6D21">
              <w:rPr>
                <w:rFonts w:cstheme="minorHAnsi"/>
                <w:sz w:val="24"/>
                <w:szCs w:val="24"/>
              </w:rPr>
              <w:t>Advances to Weaker Sections</w:t>
            </w:r>
          </w:p>
          <w:p w:rsidR="006156BB" w:rsidRPr="00FF6D21" w:rsidRDefault="00CB0AFC" w:rsidP="00525D6B">
            <w:pPr>
              <w:spacing w:after="0" w:line="240" w:lineRule="auto"/>
              <w:jc w:val="right"/>
              <w:rPr>
                <w:rFonts w:cstheme="minorHAnsi"/>
                <w:sz w:val="24"/>
                <w:szCs w:val="24"/>
              </w:rPr>
            </w:pPr>
            <w:r w:rsidRPr="00FF6D21">
              <w:rPr>
                <w:rFonts w:cstheme="minorHAnsi"/>
                <w:sz w:val="24"/>
                <w:szCs w:val="24"/>
              </w:rPr>
              <w:t>(</w:t>
            </w:r>
            <w:r w:rsidR="00FF6D21" w:rsidRPr="00FF6D21">
              <w:rPr>
                <w:rFonts w:cstheme="minorHAnsi"/>
                <w:sz w:val="24"/>
                <w:szCs w:val="24"/>
              </w:rPr>
              <w:t xml:space="preserve">RBI norm - </w:t>
            </w:r>
            <w:r w:rsidRPr="00FF6D21">
              <w:rPr>
                <w:rFonts w:cstheme="minorHAnsi"/>
                <w:sz w:val="24"/>
                <w:szCs w:val="24"/>
              </w:rPr>
              <w:t>10% of ANBC)</w:t>
            </w:r>
          </w:p>
          <w:p w:rsidR="00EC606E" w:rsidRPr="00FF6D21" w:rsidRDefault="006156BB" w:rsidP="00525D6B">
            <w:pPr>
              <w:spacing w:after="0" w:line="240" w:lineRule="auto"/>
              <w:jc w:val="right"/>
              <w:rPr>
                <w:rFonts w:cstheme="minorHAnsi"/>
                <w:sz w:val="24"/>
                <w:szCs w:val="24"/>
              </w:rPr>
            </w:pPr>
            <w:r w:rsidRPr="00FF6D21">
              <w:rPr>
                <w:rFonts w:cstheme="minorHAnsi"/>
                <w:sz w:val="24"/>
                <w:szCs w:val="24"/>
              </w:rPr>
              <w:t>Advances to Women</w:t>
            </w:r>
          </w:p>
          <w:p w:rsidR="006156BB" w:rsidRPr="00FF6D21" w:rsidRDefault="00CB0AFC" w:rsidP="00525D6B">
            <w:pPr>
              <w:spacing w:after="0" w:line="240" w:lineRule="auto"/>
              <w:jc w:val="right"/>
              <w:rPr>
                <w:rFonts w:cstheme="minorHAnsi"/>
                <w:sz w:val="24"/>
                <w:szCs w:val="24"/>
              </w:rPr>
            </w:pPr>
            <w:r w:rsidRPr="00FF6D21">
              <w:rPr>
                <w:rFonts w:cstheme="minorHAnsi"/>
                <w:sz w:val="24"/>
                <w:szCs w:val="24"/>
              </w:rPr>
              <w:t>(RBI norm -5% on NBC)</w:t>
            </w:r>
          </w:p>
          <w:p w:rsidR="006156BB" w:rsidRPr="00FF6D21" w:rsidRDefault="006156BB" w:rsidP="00525D6B">
            <w:pPr>
              <w:spacing w:after="0" w:line="240" w:lineRule="auto"/>
              <w:jc w:val="right"/>
              <w:rPr>
                <w:rFonts w:cstheme="minorHAnsi"/>
                <w:sz w:val="24"/>
                <w:szCs w:val="24"/>
              </w:rPr>
            </w:pPr>
            <w:r w:rsidRPr="00FF6D21">
              <w:rPr>
                <w:rFonts w:cstheme="minorHAnsi"/>
                <w:sz w:val="24"/>
                <w:szCs w:val="24"/>
              </w:rPr>
              <w:t>Advances to SC/ST</w:t>
            </w:r>
          </w:p>
          <w:p w:rsidR="00EC606E" w:rsidRPr="00FF6D21" w:rsidRDefault="006156BB" w:rsidP="00525D6B">
            <w:pPr>
              <w:spacing w:after="0" w:line="240" w:lineRule="auto"/>
              <w:jc w:val="right"/>
              <w:rPr>
                <w:rFonts w:cstheme="minorHAnsi"/>
                <w:sz w:val="24"/>
                <w:szCs w:val="24"/>
              </w:rPr>
            </w:pPr>
            <w:r w:rsidRPr="00FF6D21">
              <w:rPr>
                <w:rFonts w:cstheme="minorHAnsi"/>
                <w:sz w:val="24"/>
                <w:szCs w:val="24"/>
              </w:rPr>
              <w:t xml:space="preserve">Advances to </w:t>
            </w:r>
            <w:r w:rsidR="00CB0AFC" w:rsidRPr="00FF6D21">
              <w:rPr>
                <w:rFonts w:cstheme="minorHAnsi"/>
                <w:sz w:val="24"/>
                <w:szCs w:val="24"/>
              </w:rPr>
              <w:t xml:space="preserve">Minorities </w:t>
            </w:r>
          </w:p>
          <w:p w:rsidR="006156BB" w:rsidRPr="00FF6D21" w:rsidRDefault="00CB0AFC" w:rsidP="00525D6B">
            <w:pPr>
              <w:spacing w:after="0" w:line="240" w:lineRule="auto"/>
              <w:jc w:val="right"/>
              <w:rPr>
                <w:rFonts w:cstheme="minorHAnsi"/>
                <w:b/>
                <w:sz w:val="24"/>
                <w:szCs w:val="24"/>
              </w:rPr>
            </w:pPr>
            <w:r w:rsidRPr="00FF6D21">
              <w:rPr>
                <w:rFonts w:cstheme="minorHAnsi"/>
                <w:sz w:val="24"/>
                <w:szCs w:val="24"/>
              </w:rPr>
              <w:t>(</w:t>
            </w:r>
            <w:r w:rsidR="00FD4FF6" w:rsidRPr="00FF6D21">
              <w:rPr>
                <w:rFonts w:cstheme="minorHAnsi"/>
                <w:sz w:val="24"/>
                <w:szCs w:val="24"/>
              </w:rPr>
              <w:t>N</w:t>
            </w:r>
            <w:r w:rsidRPr="00FF6D21">
              <w:rPr>
                <w:rFonts w:cstheme="minorHAnsi"/>
                <w:sz w:val="24"/>
                <w:szCs w:val="24"/>
              </w:rPr>
              <w:t>orm 15%</w:t>
            </w:r>
            <w:r w:rsidR="009F0051" w:rsidRPr="00FF6D21">
              <w:rPr>
                <w:rFonts w:cstheme="minorHAnsi"/>
                <w:sz w:val="24"/>
                <w:szCs w:val="24"/>
              </w:rPr>
              <w:t xml:space="preserve"> </w:t>
            </w:r>
            <w:r w:rsidRPr="00FF6D21">
              <w:rPr>
                <w:rFonts w:cstheme="minorHAnsi"/>
                <w:sz w:val="24"/>
                <w:szCs w:val="24"/>
              </w:rPr>
              <w:t>on priority sector)</w:t>
            </w:r>
          </w:p>
        </w:tc>
        <w:tc>
          <w:tcPr>
            <w:tcW w:w="1429" w:type="pct"/>
          </w:tcPr>
          <w:p w:rsidR="00FF6D21" w:rsidRPr="00FF6D21" w:rsidRDefault="00FF6D21" w:rsidP="00525D6B">
            <w:pPr>
              <w:spacing w:after="0" w:line="240" w:lineRule="auto"/>
              <w:jc w:val="right"/>
              <w:rPr>
                <w:rFonts w:cstheme="minorHAnsi"/>
                <w:sz w:val="24"/>
                <w:szCs w:val="24"/>
              </w:rPr>
            </w:pPr>
            <w:r w:rsidRPr="00FF6D21">
              <w:rPr>
                <w:rFonts w:cstheme="minorHAnsi"/>
                <w:sz w:val="24"/>
                <w:szCs w:val="24"/>
              </w:rPr>
              <w:t>13816</w:t>
            </w:r>
          </w:p>
          <w:p w:rsidR="00EC606E" w:rsidRPr="00FF6D21" w:rsidRDefault="006A4288" w:rsidP="00525D6B">
            <w:pPr>
              <w:spacing w:after="0" w:line="240" w:lineRule="auto"/>
              <w:jc w:val="right"/>
              <w:rPr>
                <w:rFonts w:cstheme="minorHAnsi"/>
                <w:sz w:val="24"/>
                <w:szCs w:val="24"/>
              </w:rPr>
            </w:pPr>
            <w:r w:rsidRPr="00FF6D21">
              <w:rPr>
                <w:rFonts w:cstheme="minorHAnsi"/>
                <w:sz w:val="24"/>
                <w:szCs w:val="24"/>
              </w:rPr>
              <w:t>4</w:t>
            </w:r>
            <w:r w:rsidR="00FF6D21" w:rsidRPr="00FF6D21">
              <w:rPr>
                <w:rFonts w:cstheme="minorHAnsi"/>
                <w:sz w:val="24"/>
                <w:szCs w:val="24"/>
              </w:rPr>
              <w:t>9207</w:t>
            </w:r>
          </w:p>
          <w:p w:rsidR="00FA250E" w:rsidRPr="00FF6D21" w:rsidRDefault="009316B1" w:rsidP="00525D6B">
            <w:pPr>
              <w:spacing w:after="0" w:line="240" w:lineRule="auto"/>
              <w:jc w:val="right"/>
              <w:rPr>
                <w:rFonts w:cstheme="minorHAnsi"/>
                <w:sz w:val="24"/>
                <w:szCs w:val="24"/>
              </w:rPr>
            </w:pPr>
            <w:r w:rsidRPr="00FF6D21">
              <w:rPr>
                <w:rFonts w:cstheme="minorHAnsi"/>
                <w:sz w:val="24"/>
                <w:szCs w:val="24"/>
              </w:rPr>
              <w:t>(2</w:t>
            </w:r>
            <w:r w:rsidR="00FF6D21" w:rsidRPr="00FF6D21">
              <w:rPr>
                <w:rFonts w:cstheme="minorHAnsi"/>
                <w:sz w:val="24"/>
                <w:szCs w:val="24"/>
              </w:rPr>
              <w:t>2.80</w:t>
            </w:r>
            <w:r w:rsidRPr="00FF6D21">
              <w:rPr>
                <w:rFonts w:cstheme="minorHAnsi"/>
                <w:sz w:val="24"/>
                <w:szCs w:val="24"/>
              </w:rPr>
              <w:t>%)</w:t>
            </w:r>
          </w:p>
          <w:p w:rsidR="00EC606E" w:rsidRPr="00FF6D21" w:rsidRDefault="006A4288" w:rsidP="00525D6B">
            <w:pPr>
              <w:spacing w:after="0" w:line="240" w:lineRule="auto"/>
              <w:jc w:val="right"/>
              <w:rPr>
                <w:rFonts w:cstheme="minorHAnsi"/>
                <w:sz w:val="24"/>
                <w:szCs w:val="24"/>
              </w:rPr>
            </w:pPr>
            <w:r w:rsidRPr="00FF6D21">
              <w:rPr>
                <w:rFonts w:cstheme="minorHAnsi"/>
                <w:sz w:val="24"/>
                <w:szCs w:val="24"/>
              </w:rPr>
              <w:t>3</w:t>
            </w:r>
            <w:r w:rsidR="00FF6D21" w:rsidRPr="00FF6D21">
              <w:rPr>
                <w:rFonts w:cstheme="minorHAnsi"/>
                <w:sz w:val="24"/>
                <w:szCs w:val="24"/>
              </w:rPr>
              <w:t>6094</w:t>
            </w:r>
          </w:p>
          <w:p w:rsidR="009316B1" w:rsidRPr="00FF6D21" w:rsidRDefault="009316B1" w:rsidP="00525D6B">
            <w:pPr>
              <w:spacing w:after="0" w:line="240" w:lineRule="auto"/>
              <w:jc w:val="right"/>
              <w:rPr>
                <w:rFonts w:cstheme="minorHAnsi"/>
                <w:sz w:val="24"/>
                <w:szCs w:val="24"/>
              </w:rPr>
            </w:pPr>
            <w:r w:rsidRPr="00FF6D21">
              <w:rPr>
                <w:rFonts w:cstheme="minorHAnsi"/>
                <w:sz w:val="24"/>
                <w:szCs w:val="24"/>
              </w:rPr>
              <w:t>(1</w:t>
            </w:r>
            <w:r w:rsidR="00FF6D21" w:rsidRPr="00FF6D21">
              <w:rPr>
                <w:rFonts w:cstheme="minorHAnsi"/>
                <w:sz w:val="24"/>
                <w:szCs w:val="24"/>
              </w:rPr>
              <w:t>6.73</w:t>
            </w:r>
            <w:r w:rsidRPr="00FF6D21">
              <w:rPr>
                <w:rFonts w:cstheme="minorHAnsi"/>
                <w:sz w:val="24"/>
                <w:szCs w:val="24"/>
              </w:rPr>
              <w:t>%)</w:t>
            </w:r>
          </w:p>
          <w:p w:rsidR="009316B1" w:rsidRPr="00FF6D21" w:rsidRDefault="00EC606E" w:rsidP="00525D6B">
            <w:pPr>
              <w:spacing w:after="0" w:line="240" w:lineRule="auto"/>
              <w:jc w:val="right"/>
              <w:rPr>
                <w:rFonts w:cstheme="minorHAnsi"/>
                <w:sz w:val="24"/>
                <w:szCs w:val="24"/>
              </w:rPr>
            </w:pPr>
            <w:r w:rsidRPr="00FF6D21">
              <w:rPr>
                <w:rFonts w:cstheme="minorHAnsi"/>
                <w:sz w:val="24"/>
                <w:szCs w:val="24"/>
              </w:rPr>
              <w:t xml:space="preserve">             </w:t>
            </w:r>
            <w:r w:rsidR="00FF6D21" w:rsidRPr="00FF6D21">
              <w:rPr>
                <w:rFonts w:cstheme="minorHAnsi"/>
                <w:sz w:val="24"/>
                <w:szCs w:val="24"/>
              </w:rPr>
              <w:t>9082</w:t>
            </w:r>
          </w:p>
          <w:p w:rsidR="00EC606E" w:rsidRPr="00FF6D21" w:rsidRDefault="00EC606E" w:rsidP="00525D6B">
            <w:pPr>
              <w:spacing w:after="0" w:line="240" w:lineRule="auto"/>
              <w:jc w:val="right"/>
              <w:rPr>
                <w:rFonts w:cstheme="minorHAnsi"/>
                <w:sz w:val="24"/>
                <w:szCs w:val="24"/>
              </w:rPr>
            </w:pPr>
            <w:r w:rsidRPr="00FF6D21">
              <w:rPr>
                <w:rFonts w:cstheme="minorHAnsi"/>
                <w:sz w:val="24"/>
                <w:szCs w:val="24"/>
              </w:rPr>
              <w:t xml:space="preserve">          </w:t>
            </w:r>
            <w:r w:rsidR="00FF6D21" w:rsidRPr="00FF6D21">
              <w:rPr>
                <w:rFonts w:cstheme="minorHAnsi"/>
                <w:sz w:val="24"/>
                <w:szCs w:val="24"/>
              </w:rPr>
              <w:t>11</w:t>
            </w:r>
            <w:r w:rsidR="006A4288" w:rsidRPr="00FF6D21">
              <w:rPr>
                <w:rFonts w:cstheme="minorHAnsi"/>
                <w:sz w:val="24"/>
                <w:szCs w:val="24"/>
              </w:rPr>
              <w:t>6</w:t>
            </w:r>
            <w:r w:rsidR="00FF6D21" w:rsidRPr="00FF6D21">
              <w:rPr>
                <w:rFonts w:cstheme="minorHAnsi"/>
                <w:sz w:val="24"/>
                <w:szCs w:val="24"/>
              </w:rPr>
              <w:t>45</w:t>
            </w:r>
          </w:p>
          <w:p w:rsidR="009316B1" w:rsidRPr="00FF6D21" w:rsidRDefault="009316B1" w:rsidP="00525D6B">
            <w:pPr>
              <w:spacing w:after="0" w:line="240" w:lineRule="auto"/>
              <w:jc w:val="right"/>
              <w:rPr>
                <w:rFonts w:cstheme="minorHAnsi"/>
                <w:b/>
                <w:sz w:val="24"/>
                <w:szCs w:val="24"/>
              </w:rPr>
            </w:pPr>
            <w:r w:rsidRPr="00FF6D21">
              <w:rPr>
                <w:rFonts w:cstheme="minorHAnsi"/>
                <w:sz w:val="24"/>
                <w:szCs w:val="24"/>
              </w:rPr>
              <w:t>(7.</w:t>
            </w:r>
            <w:r w:rsidR="00FF6D21" w:rsidRPr="00FF6D21">
              <w:rPr>
                <w:rFonts w:cstheme="minorHAnsi"/>
                <w:sz w:val="24"/>
                <w:szCs w:val="24"/>
              </w:rPr>
              <w:t>55</w:t>
            </w:r>
            <w:r w:rsidRPr="00FF6D21">
              <w:rPr>
                <w:rFonts w:cstheme="minorHAnsi"/>
                <w:sz w:val="24"/>
                <w:szCs w:val="24"/>
              </w:rPr>
              <w:t>%)</w:t>
            </w:r>
          </w:p>
        </w:tc>
      </w:tr>
    </w:tbl>
    <w:p w:rsidR="00CC3DAD" w:rsidRPr="008C4E1A" w:rsidRDefault="00CC3DAD" w:rsidP="00525D6B">
      <w:pPr>
        <w:tabs>
          <w:tab w:val="left" w:pos="4126"/>
        </w:tabs>
        <w:spacing w:after="0"/>
        <w:jc w:val="both"/>
        <w:rPr>
          <w:rFonts w:eastAsia="Times New Roman" w:cstheme="minorHAnsi"/>
          <w:color w:val="FF0000"/>
          <w:sz w:val="24"/>
          <w:szCs w:val="24"/>
        </w:rPr>
      </w:pPr>
    </w:p>
    <w:p w:rsidR="00164E32" w:rsidRPr="008C4E1A" w:rsidRDefault="00164E32" w:rsidP="00525D6B">
      <w:pPr>
        <w:pStyle w:val="ListParagraph"/>
        <w:tabs>
          <w:tab w:val="left" w:pos="720"/>
        </w:tabs>
        <w:rPr>
          <w:rFonts w:cstheme="minorHAnsi"/>
          <w:b/>
          <w:color w:val="FF0000"/>
          <w:sz w:val="24"/>
          <w:szCs w:val="24"/>
        </w:rPr>
      </w:pPr>
    </w:p>
    <w:p w:rsidR="002B56D4" w:rsidRPr="007812AD" w:rsidRDefault="002B56D4" w:rsidP="00525D6B">
      <w:pPr>
        <w:pStyle w:val="ListParagraph"/>
        <w:numPr>
          <w:ilvl w:val="1"/>
          <w:numId w:val="15"/>
        </w:numPr>
        <w:tabs>
          <w:tab w:val="left" w:pos="720"/>
        </w:tabs>
        <w:rPr>
          <w:rFonts w:cstheme="minorHAnsi"/>
          <w:b/>
          <w:sz w:val="24"/>
          <w:szCs w:val="24"/>
        </w:rPr>
      </w:pPr>
      <w:r w:rsidRPr="007812AD">
        <w:rPr>
          <w:rFonts w:cstheme="minorHAnsi"/>
          <w:b/>
          <w:sz w:val="24"/>
          <w:szCs w:val="24"/>
        </w:rPr>
        <w:t>BANKING KEY INDICATORS OF ANDHRA PRADESH</w:t>
      </w:r>
    </w:p>
    <w:p w:rsidR="002B56D4" w:rsidRPr="007812AD" w:rsidRDefault="00194059" w:rsidP="00525D6B">
      <w:pPr>
        <w:tabs>
          <w:tab w:val="left" w:pos="720"/>
        </w:tabs>
        <w:jc w:val="right"/>
        <w:rPr>
          <w:rFonts w:cstheme="minorHAnsi"/>
          <w:b/>
          <w:sz w:val="24"/>
          <w:szCs w:val="24"/>
        </w:rPr>
      </w:pPr>
      <w:r>
        <w:rPr>
          <w:rFonts w:cstheme="minorHAnsi"/>
          <w:b/>
          <w:sz w:val="24"/>
          <w:szCs w:val="24"/>
        </w:rPr>
        <w:t>(</w:t>
      </w:r>
      <w:r w:rsidR="007C632E" w:rsidRPr="007812AD">
        <w:rPr>
          <w:rFonts w:cstheme="minorHAnsi"/>
          <w:b/>
          <w:sz w:val="24"/>
          <w:szCs w:val="24"/>
        </w:rPr>
        <w:t>Amount in</w:t>
      </w:r>
      <w:r w:rsidR="002B56D4" w:rsidRPr="007812AD">
        <w:rPr>
          <w:rFonts w:cstheme="minorHAnsi"/>
          <w:b/>
          <w:sz w:val="24"/>
          <w:szCs w:val="24"/>
        </w:rPr>
        <w:t xml:space="preserve"> crores</w:t>
      </w:r>
      <w:r>
        <w:rPr>
          <w:rFonts w:cstheme="minorHAnsi"/>
          <w:b/>
          <w:sz w:val="24"/>
          <w:szCs w:val="24"/>
        </w:rPr>
        <w:t>)</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0"/>
        <w:gridCol w:w="2827"/>
        <w:gridCol w:w="1583"/>
        <w:gridCol w:w="1581"/>
        <w:gridCol w:w="1579"/>
        <w:gridCol w:w="1579"/>
      </w:tblGrid>
      <w:tr w:rsidR="007812AD" w:rsidRPr="007812AD" w:rsidTr="00194059">
        <w:trPr>
          <w:jc w:val="center"/>
        </w:trPr>
        <w:tc>
          <w:tcPr>
            <w:tcW w:w="457" w:type="pct"/>
            <w:vAlign w:val="center"/>
          </w:tcPr>
          <w:p w:rsidR="007812AD" w:rsidRPr="007812AD" w:rsidRDefault="007812AD" w:rsidP="00525D6B">
            <w:pPr>
              <w:tabs>
                <w:tab w:val="left" w:pos="720"/>
              </w:tabs>
              <w:spacing w:after="0"/>
              <w:jc w:val="center"/>
              <w:rPr>
                <w:rFonts w:cstheme="minorHAnsi"/>
                <w:b/>
                <w:sz w:val="24"/>
                <w:szCs w:val="24"/>
              </w:rPr>
            </w:pPr>
            <w:r w:rsidRPr="007812AD">
              <w:rPr>
                <w:rFonts w:cstheme="minorHAnsi"/>
                <w:b/>
                <w:sz w:val="24"/>
                <w:szCs w:val="24"/>
              </w:rPr>
              <w:t>S. No</w:t>
            </w:r>
          </w:p>
        </w:tc>
        <w:tc>
          <w:tcPr>
            <w:tcW w:w="1404" w:type="pct"/>
            <w:vAlign w:val="center"/>
          </w:tcPr>
          <w:p w:rsidR="007812AD" w:rsidRPr="007812AD" w:rsidRDefault="007812AD" w:rsidP="00525D6B">
            <w:pPr>
              <w:tabs>
                <w:tab w:val="left" w:pos="720"/>
              </w:tabs>
              <w:spacing w:after="0"/>
              <w:jc w:val="center"/>
              <w:rPr>
                <w:rFonts w:cstheme="minorHAnsi"/>
                <w:b/>
                <w:sz w:val="24"/>
                <w:szCs w:val="24"/>
              </w:rPr>
            </w:pPr>
            <w:r w:rsidRPr="007812AD">
              <w:rPr>
                <w:rFonts w:cstheme="minorHAnsi"/>
                <w:b/>
                <w:sz w:val="24"/>
                <w:szCs w:val="24"/>
              </w:rPr>
              <w:t>PARTICULARS</w:t>
            </w:r>
          </w:p>
        </w:tc>
        <w:tc>
          <w:tcPr>
            <w:tcW w:w="786" w:type="pct"/>
            <w:vAlign w:val="center"/>
          </w:tcPr>
          <w:p w:rsidR="007812AD" w:rsidRPr="007812AD" w:rsidRDefault="007812AD" w:rsidP="00525D6B">
            <w:pPr>
              <w:tabs>
                <w:tab w:val="left" w:pos="720"/>
              </w:tabs>
              <w:spacing w:after="0"/>
              <w:jc w:val="center"/>
              <w:rPr>
                <w:rFonts w:cstheme="minorHAnsi"/>
                <w:b/>
                <w:sz w:val="24"/>
                <w:szCs w:val="24"/>
              </w:rPr>
            </w:pPr>
            <w:r w:rsidRPr="007812AD">
              <w:rPr>
                <w:rFonts w:cstheme="minorHAnsi"/>
                <w:b/>
                <w:sz w:val="24"/>
                <w:szCs w:val="24"/>
              </w:rPr>
              <w:t>As on 31.03.2013</w:t>
            </w:r>
          </w:p>
        </w:tc>
        <w:tc>
          <w:tcPr>
            <w:tcW w:w="785" w:type="pct"/>
            <w:vAlign w:val="center"/>
          </w:tcPr>
          <w:p w:rsidR="007812AD" w:rsidRPr="007812AD" w:rsidRDefault="007812AD" w:rsidP="00525D6B">
            <w:pPr>
              <w:tabs>
                <w:tab w:val="left" w:pos="720"/>
              </w:tabs>
              <w:spacing w:after="0"/>
              <w:jc w:val="center"/>
              <w:rPr>
                <w:rFonts w:cstheme="minorHAnsi"/>
                <w:b/>
                <w:sz w:val="24"/>
                <w:szCs w:val="24"/>
              </w:rPr>
            </w:pPr>
            <w:r w:rsidRPr="007812AD">
              <w:rPr>
                <w:rFonts w:cstheme="minorHAnsi"/>
                <w:b/>
                <w:sz w:val="24"/>
                <w:szCs w:val="24"/>
              </w:rPr>
              <w:t>As on 31.03.2014</w:t>
            </w:r>
          </w:p>
        </w:tc>
        <w:tc>
          <w:tcPr>
            <w:tcW w:w="784" w:type="pct"/>
            <w:vAlign w:val="center"/>
          </w:tcPr>
          <w:p w:rsidR="007812AD" w:rsidRPr="007812AD" w:rsidRDefault="007812AD" w:rsidP="00525D6B">
            <w:pPr>
              <w:tabs>
                <w:tab w:val="left" w:pos="720"/>
              </w:tabs>
              <w:spacing w:after="0"/>
              <w:jc w:val="center"/>
              <w:rPr>
                <w:rFonts w:cstheme="minorHAnsi"/>
                <w:b/>
                <w:sz w:val="24"/>
                <w:szCs w:val="24"/>
              </w:rPr>
            </w:pPr>
            <w:r w:rsidRPr="007812AD">
              <w:rPr>
                <w:rFonts w:cstheme="minorHAnsi"/>
                <w:b/>
                <w:sz w:val="24"/>
                <w:szCs w:val="24"/>
              </w:rPr>
              <w:t>As on 31.03.2015</w:t>
            </w:r>
          </w:p>
        </w:tc>
        <w:tc>
          <w:tcPr>
            <w:tcW w:w="784" w:type="pct"/>
            <w:vAlign w:val="center"/>
          </w:tcPr>
          <w:p w:rsidR="007812AD" w:rsidRPr="007812AD" w:rsidRDefault="007812AD" w:rsidP="00525D6B">
            <w:pPr>
              <w:tabs>
                <w:tab w:val="left" w:pos="720"/>
              </w:tabs>
              <w:spacing w:after="0"/>
              <w:jc w:val="center"/>
              <w:rPr>
                <w:rFonts w:cstheme="minorHAnsi"/>
                <w:b/>
                <w:sz w:val="24"/>
                <w:szCs w:val="24"/>
              </w:rPr>
            </w:pPr>
            <w:r w:rsidRPr="007812AD">
              <w:rPr>
                <w:rFonts w:cstheme="minorHAnsi"/>
                <w:b/>
                <w:sz w:val="24"/>
                <w:szCs w:val="24"/>
              </w:rPr>
              <w:t>As on 30.06.2015</w:t>
            </w:r>
          </w:p>
        </w:tc>
      </w:tr>
      <w:tr w:rsidR="007812AD" w:rsidRPr="007812AD" w:rsidTr="00F556D0">
        <w:trPr>
          <w:jc w:val="center"/>
        </w:trPr>
        <w:tc>
          <w:tcPr>
            <w:tcW w:w="457" w:type="pct"/>
            <w:vAlign w:val="center"/>
          </w:tcPr>
          <w:p w:rsidR="007812AD" w:rsidRPr="007812AD" w:rsidRDefault="007812AD" w:rsidP="00525D6B">
            <w:pPr>
              <w:tabs>
                <w:tab w:val="left" w:pos="720"/>
              </w:tabs>
              <w:spacing w:after="0"/>
              <w:rPr>
                <w:rFonts w:cstheme="minorHAnsi"/>
                <w:sz w:val="24"/>
                <w:szCs w:val="24"/>
              </w:rPr>
            </w:pPr>
            <w:r w:rsidRPr="007812AD">
              <w:rPr>
                <w:rFonts w:cstheme="minorHAnsi"/>
                <w:sz w:val="24"/>
                <w:szCs w:val="24"/>
              </w:rPr>
              <w:t>1.</w:t>
            </w:r>
          </w:p>
        </w:tc>
        <w:tc>
          <w:tcPr>
            <w:tcW w:w="1404" w:type="pct"/>
            <w:vAlign w:val="center"/>
          </w:tcPr>
          <w:p w:rsidR="007812AD" w:rsidRPr="007812AD" w:rsidRDefault="007812AD" w:rsidP="00525D6B">
            <w:pPr>
              <w:tabs>
                <w:tab w:val="left" w:pos="720"/>
              </w:tabs>
              <w:spacing w:after="0"/>
              <w:rPr>
                <w:rFonts w:cstheme="minorHAnsi"/>
                <w:sz w:val="24"/>
                <w:szCs w:val="24"/>
              </w:rPr>
            </w:pPr>
            <w:r w:rsidRPr="007812AD">
              <w:rPr>
                <w:rFonts w:cstheme="minorHAnsi"/>
                <w:sz w:val="24"/>
                <w:szCs w:val="24"/>
              </w:rPr>
              <w:t>Number of Branches:</w:t>
            </w:r>
          </w:p>
        </w:tc>
        <w:tc>
          <w:tcPr>
            <w:tcW w:w="786" w:type="pct"/>
          </w:tcPr>
          <w:p w:rsidR="007812AD" w:rsidRPr="007812AD" w:rsidRDefault="007812AD" w:rsidP="00525D6B">
            <w:pPr>
              <w:tabs>
                <w:tab w:val="left" w:pos="720"/>
              </w:tabs>
              <w:spacing w:after="0"/>
              <w:jc w:val="both"/>
              <w:rPr>
                <w:rFonts w:cstheme="minorHAnsi"/>
                <w:sz w:val="24"/>
                <w:szCs w:val="24"/>
              </w:rPr>
            </w:pPr>
          </w:p>
        </w:tc>
        <w:tc>
          <w:tcPr>
            <w:tcW w:w="785" w:type="pct"/>
          </w:tcPr>
          <w:p w:rsidR="007812AD" w:rsidRPr="007812AD" w:rsidRDefault="007812AD" w:rsidP="00525D6B">
            <w:pPr>
              <w:tabs>
                <w:tab w:val="left" w:pos="720"/>
              </w:tabs>
              <w:spacing w:after="0"/>
              <w:jc w:val="both"/>
              <w:rPr>
                <w:rFonts w:cstheme="minorHAnsi"/>
                <w:sz w:val="24"/>
                <w:szCs w:val="24"/>
              </w:rPr>
            </w:pPr>
          </w:p>
        </w:tc>
        <w:tc>
          <w:tcPr>
            <w:tcW w:w="784" w:type="pct"/>
          </w:tcPr>
          <w:p w:rsidR="007812AD" w:rsidRPr="007812AD" w:rsidRDefault="007812AD" w:rsidP="00525D6B">
            <w:pPr>
              <w:tabs>
                <w:tab w:val="left" w:pos="720"/>
              </w:tabs>
              <w:spacing w:after="0"/>
              <w:jc w:val="both"/>
              <w:rPr>
                <w:rFonts w:cstheme="minorHAnsi"/>
                <w:sz w:val="24"/>
                <w:szCs w:val="24"/>
              </w:rPr>
            </w:pPr>
          </w:p>
        </w:tc>
        <w:tc>
          <w:tcPr>
            <w:tcW w:w="784" w:type="pct"/>
          </w:tcPr>
          <w:p w:rsidR="007812AD" w:rsidRPr="007812AD" w:rsidRDefault="007812AD" w:rsidP="00525D6B">
            <w:pPr>
              <w:tabs>
                <w:tab w:val="left" w:pos="720"/>
              </w:tabs>
              <w:spacing w:after="0"/>
              <w:jc w:val="both"/>
              <w:rPr>
                <w:rFonts w:cstheme="minorHAnsi"/>
                <w:sz w:val="24"/>
                <w:szCs w:val="24"/>
              </w:rPr>
            </w:pPr>
          </w:p>
        </w:tc>
      </w:tr>
      <w:tr w:rsidR="007812AD" w:rsidRPr="007812AD" w:rsidTr="00F556D0">
        <w:trPr>
          <w:jc w:val="center"/>
        </w:trPr>
        <w:tc>
          <w:tcPr>
            <w:tcW w:w="457" w:type="pct"/>
            <w:vAlign w:val="center"/>
          </w:tcPr>
          <w:p w:rsidR="007812AD" w:rsidRPr="007812AD" w:rsidRDefault="007812AD" w:rsidP="00525D6B">
            <w:pPr>
              <w:tabs>
                <w:tab w:val="left" w:pos="720"/>
              </w:tabs>
              <w:spacing w:after="0"/>
              <w:rPr>
                <w:rFonts w:cstheme="minorHAnsi"/>
                <w:sz w:val="24"/>
                <w:szCs w:val="24"/>
              </w:rPr>
            </w:pPr>
          </w:p>
        </w:tc>
        <w:tc>
          <w:tcPr>
            <w:tcW w:w="1404" w:type="pct"/>
            <w:vAlign w:val="center"/>
          </w:tcPr>
          <w:p w:rsidR="00F556D0" w:rsidRDefault="00F556D0" w:rsidP="00525D6B">
            <w:pPr>
              <w:tabs>
                <w:tab w:val="left" w:pos="720"/>
              </w:tabs>
              <w:spacing w:after="0"/>
              <w:rPr>
                <w:rFonts w:cstheme="minorHAnsi"/>
                <w:sz w:val="24"/>
                <w:szCs w:val="24"/>
              </w:rPr>
            </w:pPr>
          </w:p>
          <w:p w:rsidR="007812AD" w:rsidRPr="007812AD" w:rsidRDefault="007812AD" w:rsidP="00525D6B">
            <w:pPr>
              <w:tabs>
                <w:tab w:val="left" w:pos="720"/>
              </w:tabs>
              <w:spacing w:after="0"/>
              <w:rPr>
                <w:rFonts w:cstheme="minorHAnsi"/>
                <w:sz w:val="24"/>
                <w:szCs w:val="24"/>
              </w:rPr>
            </w:pPr>
            <w:r w:rsidRPr="007812AD">
              <w:rPr>
                <w:rFonts w:cstheme="minorHAnsi"/>
                <w:sz w:val="24"/>
                <w:szCs w:val="24"/>
              </w:rPr>
              <w:t>Rural</w:t>
            </w:r>
          </w:p>
        </w:tc>
        <w:tc>
          <w:tcPr>
            <w:tcW w:w="786"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2105</w:t>
            </w:r>
          </w:p>
        </w:tc>
        <w:tc>
          <w:tcPr>
            <w:tcW w:w="785"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2301</w:t>
            </w:r>
          </w:p>
        </w:tc>
        <w:tc>
          <w:tcPr>
            <w:tcW w:w="784"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2478</w:t>
            </w:r>
          </w:p>
        </w:tc>
        <w:tc>
          <w:tcPr>
            <w:tcW w:w="784" w:type="pct"/>
            <w:vAlign w:val="bottom"/>
          </w:tcPr>
          <w:p w:rsidR="007812AD" w:rsidRPr="007812AD" w:rsidRDefault="0047344B" w:rsidP="00525D6B">
            <w:pPr>
              <w:spacing w:after="0"/>
              <w:jc w:val="right"/>
              <w:rPr>
                <w:rFonts w:cstheme="minorHAnsi"/>
                <w:sz w:val="24"/>
                <w:szCs w:val="24"/>
              </w:rPr>
            </w:pPr>
            <w:r>
              <w:rPr>
                <w:rFonts w:cstheme="minorHAnsi"/>
                <w:sz w:val="24"/>
                <w:szCs w:val="24"/>
              </w:rPr>
              <w:t>2566</w:t>
            </w:r>
          </w:p>
        </w:tc>
      </w:tr>
      <w:tr w:rsidR="007812AD" w:rsidRPr="007812AD" w:rsidTr="00F556D0">
        <w:trPr>
          <w:jc w:val="center"/>
        </w:trPr>
        <w:tc>
          <w:tcPr>
            <w:tcW w:w="457" w:type="pct"/>
            <w:vAlign w:val="center"/>
          </w:tcPr>
          <w:p w:rsidR="007812AD" w:rsidRPr="007812AD" w:rsidRDefault="007812AD" w:rsidP="00525D6B">
            <w:pPr>
              <w:tabs>
                <w:tab w:val="left" w:pos="720"/>
              </w:tabs>
              <w:spacing w:after="0"/>
              <w:rPr>
                <w:rFonts w:cstheme="minorHAnsi"/>
                <w:sz w:val="24"/>
                <w:szCs w:val="24"/>
              </w:rPr>
            </w:pPr>
          </w:p>
        </w:tc>
        <w:tc>
          <w:tcPr>
            <w:tcW w:w="1404" w:type="pct"/>
            <w:vAlign w:val="center"/>
          </w:tcPr>
          <w:p w:rsidR="00F556D0" w:rsidRDefault="00F556D0" w:rsidP="00525D6B">
            <w:pPr>
              <w:tabs>
                <w:tab w:val="left" w:pos="720"/>
              </w:tabs>
              <w:spacing w:after="0"/>
              <w:rPr>
                <w:rFonts w:cstheme="minorHAnsi"/>
                <w:sz w:val="24"/>
                <w:szCs w:val="24"/>
              </w:rPr>
            </w:pPr>
          </w:p>
          <w:p w:rsidR="007812AD" w:rsidRPr="007812AD" w:rsidRDefault="007812AD" w:rsidP="00525D6B">
            <w:pPr>
              <w:tabs>
                <w:tab w:val="left" w:pos="720"/>
              </w:tabs>
              <w:spacing w:after="0"/>
              <w:rPr>
                <w:rFonts w:cstheme="minorHAnsi"/>
                <w:sz w:val="24"/>
                <w:szCs w:val="24"/>
              </w:rPr>
            </w:pPr>
            <w:r w:rsidRPr="007812AD">
              <w:rPr>
                <w:rFonts w:cstheme="minorHAnsi"/>
                <w:sz w:val="24"/>
                <w:szCs w:val="24"/>
              </w:rPr>
              <w:t>Semi Urban</w:t>
            </w:r>
          </w:p>
        </w:tc>
        <w:tc>
          <w:tcPr>
            <w:tcW w:w="786"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1627</w:t>
            </w:r>
          </w:p>
        </w:tc>
        <w:tc>
          <w:tcPr>
            <w:tcW w:w="785"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1785</w:t>
            </w:r>
          </w:p>
        </w:tc>
        <w:tc>
          <w:tcPr>
            <w:tcW w:w="784"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1999</w:t>
            </w:r>
          </w:p>
        </w:tc>
        <w:tc>
          <w:tcPr>
            <w:tcW w:w="784" w:type="pct"/>
            <w:vAlign w:val="bottom"/>
          </w:tcPr>
          <w:p w:rsidR="007812AD" w:rsidRPr="007812AD" w:rsidRDefault="00F556D0" w:rsidP="00A6680D">
            <w:pPr>
              <w:spacing w:after="0"/>
              <w:jc w:val="right"/>
              <w:rPr>
                <w:rFonts w:cstheme="minorHAnsi"/>
                <w:sz w:val="24"/>
                <w:szCs w:val="24"/>
              </w:rPr>
            </w:pPr>
            <w:r>
              <w:rPr>
                <w:rFonts w:cstheme="minorHAnsi"/>
                <w:sz w:val="24"/>
                <w:szCs w:val="24"/>
              </w:rPr>
              <w:t>19</w:t>
            </w:r>
            <w:r w:rsidR="0047344B">
              <w:rPr>
                <w:rFonts w:cstheme="minorHAnsi"/>
                <w:sz w:val="24"/>
                <w:szCs w:val="24"/>
              </w:rPr>
              <w:t>1</w:t>
            </w:r>
            <w:r w:rsidR="00A6680D">
              <w:rPr>
                <w:rFonts w:cstheme="minorHAnsi"/>
                <w:sz w:val="24"/>
                <w:szCs w:val="24"/>
              </w:rPr>
              <w:t>5</w:t>
            </w:r>
          </w:p>
        </w:tc>
      </w:tr>
      <w:tr w:rsidR="007812AD" w:rsidRPr="007812AD" w:rsidTr="00F556D0">
        <w:trPr>
          <w:jc w:val="center"/>
        </w:trPr>
        <w:tc>
          <w:tcPr>
            <w:tcW w:w="457" w:type="pct"/>
            <w:vAlign w:val="center"/>
          </w:tcPr>
          <w:p w:rsidR="007812AD" w:rsidRPr="007812AD" w:rsidRDefault="007812AD" w:rsidP="00525D6B">
            <w:pPr>
              <w:tabs>
                <w:tab w:val="left" w:pos="720"/>
              </w:tabs>
              <w:spacing w:after="0"/>
              <w:rPr>
                <w:rFonts w:cstheme="minorHAnsi"/>
                <w:sz w:val="24"/>
                <w:szCs w:val="24"/>
              </w:rPr>
            </w:pPr>
          </w:p>
        </w:tc>
        <w:tc>
          <w:tcPr>
            <w:tcW w:w="1404" w:type="pct"/>
            <w:vAlign w:val="center"/>
          </w:tcPr>
          <w:p w:rsidR="00F556D0" w:rsidRDefault="00F556D0" w:rsidP="00525D6B">
            <w:pPr>
              <w:tabs>
                <w:tab w:val="left" w:pos="720"/>
              </w:tabs>
              <w:spacing w:after="0"/>
              <w:rPr>
                <w:rFonts w:cstheme="minorHAnsi"/>
                <w:sz w:val="24"/>
                <w:szCs w:val="24"/>
              </w:rPr>
            </w:pPr>
          </w:p>
          <w:p w:rsidR="007812AD" w:rsidRPr="007812AD" w:rsidRDefault="007812AD" w:rsidP="00525D6B">
            <w:pPr>
              <w:tabs>
                <w:tab w:val="left" w:pos="720"/>
              </w:tabs>
              <w:spacing w:after="0"/>
              <w:rPr>
                <w:rFonts w:cstheme="minorHAnsi"/>
                <w:sz w:val="24"/>
                <w:szCs w:val="24"/>
              </w:rPr>
            </w:pPr>
            <w:r w:rsidRPr="007812AD">
              <w:rPr>
                <w:rFonts w:cstheme="minorHAnsi"/>
                <w:sz w:val="24"/>
                <w:szCs w:val="24"/>
              </w:rPr>
              <w:t>Urban</w:t>
            </w:r>
          </w:p>
        </w:tc>
        <w:tc>
          <w:tcPr>
            <w:tcW w:w="786"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1527</w:t>
            </w:r>
          </w:p>
        </w:tc>
        <w:tc>
          <w:tcPr>
            <w:tcW w:w="785"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1655</w:t>
            </w:r>
          </w:p>
        </w:tc>
        <w:tc>
          <w:tcPr>
            <w:tcW w:w="784"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1766</w:t>
            </w:r>
          </w:p>
        </w:tc>
        <w:tc>
          <w:tcPr>
            <w:tcW w:w="784" w:type="pct"/>
            <w:vAlign w:val="bottom"/>
          </w:tcPr>
          <w:p w:rsidR="007812AD" w:rsidRPr="007812AD" w:rsidRDefault="00F556D0" w:rsidP="00A6680D">
            <w:pPr>
              <w:spacing w:after="0"/>
              <w:jc w:val="right"/>
              <w:rPr>
                <w:rFonts w:cstheme="minorHAnsi"/>
                <w:sz w:val="24"/>
                <w:szCs w:val="24"/>
              </w:rPr>
            </w:pPr>
            <w:r>
              <w:rPr>
                <w:rFonts w:cstheme="minorHAnsi"/>
                <w:sz w:val="24"/>
                <w:szCs w:val="24"/>
              </w:rPr>
              <w:t>1</w:t>
            </w:r>
            <w:r w:rsidR="00A6680D">
              <w:rPr>
                <w:rFonts w:cstheme="minorHAnsi"/>
                <w:sz w:val="24"/>
                <w:szCs w:val="24"/>
              </w:rPr>
              <w:t>798</w:t>
            </w:r>
          </w:p>
        </w:tc>
      </w:tr>
      <w:tr w:rsidR="007812AD" w:rsidRPr="007812AD" w:rsidTr="00F556D0">
        <w:trPr>
          <w:jc w:val="center"/>
        </w:trPr>
        <w:tc>
          <w:tcPr>
            <w:tcW w:w="457" w:type="pct"/>
            <w:vAlign w:val="center"/>
          </w:tcPr>
          <w:p w:rsidR="007812AD" w:rsidRPr="007812AD" w:rsidRDefault="007812AD" w:rsidP="00525D6B">
            <w:pPr>
              <w:tabs>
                <w:tab w:val="left" w:pos="720"/>
              </w:tabs>
              <w:spacing w:after="0"/>
              <w:rPr>
                <w:rFonts w:cstheme="minorHAnsi"/>
                <w:sz w:val="24"/>
                <w:szCs w:val="24"/>
              </w:rPr>
            </w:pPr>
          </w:p>
        </w:tc>
        <w:tc>
          <w:tcPr>
            <w:tcW w:w="1404" w:type="pct"/>
            <w:vAlign w:val="center"/>
          </w:tcPr>
          <w:p w:rsidR="00F556D0" w:rsidRDefault="00F556D0" w:rsidP="00525D6B">
            <w:pPr>
              <w:tabs>
                <w:tab w:val="left" w:pos="720"/>
              </w:tabs>
              <w:spacing w:after="0"/>
              <w:rPr>
                <w:rFonts w:cstheme="minorHAnsi"/>
                <w:sz w:val="24"/>
                <w:szCs w:val="24"/>
              </w:rPr>
            </w:pPr>
          </w:p>
          <w:p w:rsidR="007812AD" w:rsidRPr="007812AD" w:rsidRDefault="007812AD" w:rsidP="00525D6B">
            <w:pPr>
              <w:tabs>
                <w:tab w:val="left" w:pos="720"/>
              </w:tabs>
              <w:spacing w:after="0"/>
              <w:rPr>
                <w:rFonts w:cstheme="minorHAnsi"/>
                <w:sz w:val="24"/>
                <w:szCs w:val="24"/>
              </w:rPr>
            </w:pPr>
            <w:r w:rsidRPr="007812AD">
              <w:rPr>
                <w:rFonts w:cstheme="minorHAnsi"/>
                <w:sz w:val="24"/>
                <w:szCs w:val="24"/>
              </w:rPr>
              <w:t>Metro</w:t>
            </w:r>
          </w:p>
        </w:tc>
        <w:tc>
          <w:tcPr>
            <w:tcW w:w="786"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198</w:t>
            </w:r>
          </w:p>
        </w:tc>
        <w:tc>
          <w:tcPr>
            <w:tcW w:w="785"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239</w:t>
            </w:r>
          </w:p>
        </w:tc>
        <w:tc>
          <w:tcPr>
            <w:tcW w:w="784"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297</w:t>
            </w:r>
          </w:p>
        </w:tc>
        <w:tc>
          <w:tcPr>
            <w:tcW w:w="784" w:type="pct"/>
            <w:vAlign w:val="bottom"/>
          </w:tcPr>
          <w:p w:rsidR="007812AD" w:rsidRPr="007812AD" w:rsidRDefault="00F556D0" w:rsidP="00A6680D">
            <w:pPr>
              <w:spacing w:after="0"/>
              <w:jc w:val="right"/>
              <w:rPr>
                <w:rFonts w:cstheme="minorHAnsi"/>
                <w:sz w:val="24"/>
                <w:szCs w:val="24"/>
              </w:rPr>
            </w:pPr>
            <w:r>
              <w:rPr>
                <w:rFonts w:cstheme="minorHAnsi"/>
                <w:sz w:val="24"/>
                <w:szCs w:val="24"/>
              </w:rPr>
              <w:t>3</w:t>
            </w:r>
            <w:r w:rsidR="00A6680D">
              <w:rPr>
                <w:rFonts w:cstheme="minorHAnsi"/>
                <w:sz w:val="24"/>
                <w:szCs w:val="24"/>
              </w:rPr>
              <w:t>01</w:t>
            </w:r>
          </w:p>
        </w:tc>
      </w:tr>
      <w:tr w:rsidR="007812AD" w:rsidRPr="007812AD" w:rsidTr="00F556D0">
        <w:trPr>
          <w:jc w:val="center"/>
        </w:trPr>
        <w:tc>
          <w:tcPr>
            <w:tcW w:w="457" w:type="pct"/>
            <w:vAlign w:val="center"/>
          </w:tcPr>
          <w:p w:rsidR="007812AD" w:rsidRPr="007812AD" w:rsidRDefault="007812AD" w:rsidP="00525D6B">
            <w:pPr>
              <w:tabs>
                <w:tab w:val="left" w:pos="720"/>
              </w:tabs>
              <w:spacing w:after="0"/>
              <w:rPr>
                <w:rFonts w:cstheme="minorHAnsi"/>
                <w:sz w:val="24"/>
                <w:szCs w:val="24"/>
              </w:rPr>
            </w:pPr>
          </w:p>
        </w:tc>
        <w:tc>
          <w:tcPr>
            <w:tcW w:w="1404" w:type="pct"/>
            <w:vAlign w:val="center"/>
          </w:tcPr>
          <w:p w:rsidR="00F556D0" w:rsidRDefault="00F556D0" w:rsidP="00525D6B">
            <w:pPr>
              <w:tabs>
                <w:tab w:val="left" w:pos="720"/>
              </w:tabs>
              <w:spacing w:after="0"/>
              <w:rPr>
                <w:rFonts w:cstheme="minorHAnsi"/>
                <w:sz w:val="24"/>
                <w:szCs w:val="24"/>
              </w:rPr>
            </w:pPr>
          </w:p>
          <w:p w:rsidR="007812AD" w:rsidRPr="007812AD" w:rsidRDefault="007812AD" w:rsidP="00525D6B">
            <w:pPr>
              <w:tabs>
                <w:tab w:val="left" w:pos="720"/>
              </w:tabs>
              <w:spacing w:after="0"/>
              <w:rPr>
                <w:rFonts w:cstheme="minorHAnsi"/>
                <w:sz w:val="24"/>
                <w:szCs w:val="24"/>
              </w:rPr>
            </w:pPr>
            <w:r w:rsidRPr="007812AD">
              <w:rPr>
                <w:rFonts w:cstheme="minorHAnsi"/>
                <w:sz w:val="24"/>
                <w:szCs w:val="24"/>
              </w:rPr>
              <w:t>Total</w:t>
            </w:r>
          </w:p>
        </w:tc>
        <w:tc>
          <w:tcPr>
            <w:tcW w:w="786" w:type="pct"/>
            <w:vAlign w:val="bottom"/>
          </w:tcPr>
          <w:p w:rsidR="007812AD" w:rsidRPr="007812AD" w:rsidRDefault="007812AD" w:rsidP="00525D6B">
            <w:pPr>
              <w:spacing w:after="0"/>
              <w:jc w:val="right"/>
              <w:rPr>
                <w:rFonts w:cstheme="minorHAnsi"/>
                <w:bCs/>
                <w:sz w:val="24"/>
                <w:szCs w:val="24"/>
              </w:rPr>
            </w:pPr>
            <w:r w:rsidRPr="007812AD">
              <w:rPr>
                <w:rFonts w:cstheme="minorHAnsi"/>
                <w:bCs/>
                <w:sz w:val="24"/>
                <w:szCs w:val="24"/>
              </w:rPr>
              <w:t>5457</w:t>
            </w:r>
          </w:p>
        </w:tc>
        <w:tc>
          <w:tcPr>
            <w:tcW w:w="785" w:type="pct"/>
            <w:vAlign w:val="bottom"/>
          </w:tcPr>
          <w:p w:rsidR="007812AD" w:rsidRPr="007812AD" w:rsidRDefault="007812AD" w:rsidP="00525D6B">
            <w:pPr>
              <w:spacing w:after="0"/>
              <w:jc w:val="right"/>
              <w:rPr>
                <w:rFonts w:cstheme="minorHAnsi"/>
                <w:bCs/>
                <w:sz w:val="24"/>
                <w:szCs w:val="24"/>
              </w:rPr>
            </w:pPr>
            <w:r w:rsidRPr="007812AD">
              <w:rPr>
                <w:rFonts w:cstheme="minorHAnsi"/>
                <w:bCs/>
                <w:sz w:val="24"/>
                <w:szCs w:val="24"/>
              </w:rPr>
              <w:t>5980</w:t>
            </w:r>
          </w:p>
        </w:tc>
        <w:tc>
          <w:tcPr>
            <w:tcW w:w="784" w:type="pct"/>
            <w:vAlign w:val="bottom"/>
          </w:tcPr>
          <w:p w:rsidR="007812AD" w:rsidRPr="007812AD" w:rsidRDefault="007812AD" w:rsidP="00525D6B">
            <w:pPr>
              <w:spacing w:after="0"/>
              <w:jc w:val="right"/>
              <w:rPr>
                <w:rFonts w:cstheme="minorHAnsi"/>
                <w:bCs/>
                <w:sz w:val="24"/>
                <w:szCs w:val="24"/>
              </w:rPr>
            </w:pPr>
            <w:r w:rsidRPr="007812AD">
              <w:rPr>
                <w:rFonts w:cstheme="minorHAnsi"/>
                <w:bCs/>
                <w:sz w:val="24"/>
                <w:szCs w:val="24"/>
              </w:rPr>
              <w:t>6540</w:t>
            </w:r>
          </w:p>
        </w:tc>
        <w:tc>
          <w:tcPr>
            <w:tcW w:w="784" w:type="pct"/>
            <w:vAlign w:val="bottom"/>
          </w:tcPr>
          <w:p w:rsidR="007812AD" w:rsidRPr="007812AD" w:rsidRDefault="00F556D0" w:rsidP="00A6680D">
            <w:pPr>
              <w:spacing w:after="0"/>
              <w:jc w:val="right"/>
              <w:rPr>
                <w:rFonts w:cstheme="minorHAnsi"/>
                <w:bCs/>
                <w:sz w:val="24"/>
                <w:szCs w:val="24"/>
              </w:rPr>
            </w:pPr>
            <w:r>
              <w:rPr>
                <w:rFonts w:cstheme="minorHAnsi"/>
                <w:bCs/>
                <w:sz w:val="24"/>
                <w:szCs w:val="24"/>
              </w:rPr>
              <w:t>6</w:t>
            </w:r>
            <w:r w:rsidR="00A6680D">
              <w:rPr>
                <w:rFonts w:cstheme="minorHAnsi"/>
                <w:bCs/>
                <w:sz w:val="24"/>
                <w:szCs w:val="24"/>
              </w:rPr>
              <w:t>580</w:t>
            </w:r>
          </w:p>
        </w:tc>
      </w:tr>
      <w:tr w:rsidR="007812AD" w:rsidRPr="007812AD" w:rsidTr="00F556D0">
        <w:trPr>
          <w:jc w:val="center"/>
        </w:trPr>
        <w:tc>
          <w:tcPr>
            <w:tcW w:w="457" w:type="pct"/>
            <w:vAlign w:val="center"/>
          </w:tcPr>
          <w:p w:rsidR="00F556D0" w:rsidRDefault="00F556D0" w:rsidP="00525D6B">
            <w:pPr>
              <w:tabs>
                <w:tab w:val="left" w:pos="720"/>
              </w:tabs>
              <w:spacing w:after="0"/>
              <w:rPr>
                <w:rFonts w:cstheme="minorHAnsi"/>
                <w:sz w:val="24"/>
                <w:szCs w:val="24"/>
              </w:rPr>
            </w:pPr>
          </w:p>
          <w:p w:rsidR="007812AD" w:rsidRPr="007812AD" w:rsidRDefault="007812AD" w:rsidP="00525D6B">
            <w:pPr>
              <w:tabs>
                <w:tab w:val="left" w:pos="720"/>
              </w:tabs>
              <w:spacing w:after="0"/>
              <w:rPr>
                <w:rFonts w:cstheme="minorHAnsi"/>
                <w:sz w:val="24"/>
                <w:szCs w:val="24"/>
              </w:rPr>
            </w:pPr>
            <w:r w:rsidRPr="007812AD">
              <w:rPr>
                <w:rFonts w:cstheme="minorHAnsi"/>
                <w:sz w:val="24"/>
                <w:szCs w:val="24"/>
              </w:rPr>
              <w:t>2.</w:t>
            </w:r>
          </w:p>
        </w:tc>
        <w:tc>
          <w:tcPr>
            <w:tcW w:w="1404" w:type="pct"/>
            <w:vAlign w:val="center"/>
          </w:tcPr>
          <w:p w:rsidR="00F556D0" w:rsidRDefault="00F556D0" w:rsidP="00525D6B">
            <w:pPr>
              <w:tabs>
                <w:tab w:val="left" w:pos="720"/>
              </w:tabs>
              <w:spacing w:after="0"/>
              <w:rPr>
                <w:rFonts w:cstheme="minorHAnsi"/>
                <w:sz w:val="24"/>
                <w:szCs w:val="24"/>
              </w:rPr>
            </w:pPr>
          </w:p>
          <w:p w:rsidR="007812AD" w:rsidRPr="007812AD" w:rsidRDefault="007812AD" w:rsidP="00525D6B">
            <w:pPr>
              <w:tabs>
                <w:tab w:val="left" w:pos="720"/>
              </w:tabs>
              <w:spacing w:after="0"/>
              <w:rPr>
                <w:rFonts w:cstheme="minorHAnsi"/>
                <w:sz w:val="24"/>
                <w:szCs w:val="24"/>
              </w:rPr>
            </w:pPr>
            <w:r w:rsidRPr="007812AD">
              <w:rPr>
                <w:rFonts w:cstheme="minorHAnsi"/>
                <w:sz w:val="24"/>
                <w:szCs w:val="24"/>
              </w:rPr>
              <w:t xml:space="preserve">Deposits </w:t>
            </w:r>
          </w:p>
        </w:tc>
        <w:tc>
          <w:tcPr>
            <w:tcW w:w="786"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1,45,480</w:t>
            </w:r>
          </w:p>
        </w:tc>
        <w:tc>
          <w:tcPr>
            <w:tcW w:w="785"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1,65,242</w:t>
            </w:r>
          </w:p>
        </w:tc>
        <w:tc>
          <w:tcPr>
            <w:tcW w:w="784"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1,93,753</w:t>
            </w:r>
          </w:p>
        </w:tc>
        <w:tc>
          <w:tcPr>
            <w:tcW w:w="784" w:type="pct"/>
            <w:vAlign w:val="bottom"/>
          </w:tcPr>
          <w:p w:rsidR="007812AD" w:rsidRPr="007812AD" w:rsidRDefault="00F556D0" w:rsidP="00525D6B">
            <w:pPr>
              <w:spacing w:after="0"/>
              <w:jc w:val="right"/>
              <w:rPr>
                <w:rFonts w:cstheme="minorHAnsi"/>
                <w:sz w:val="24"/>
                <w:szCs w:val="24"/>
              </w:rPr>
            </w:pPr>
            <w:r>
              <w:rPr>
                <w:rFonts w:cstheme="minorHAnsi"/>
                <w:sz w:val="24"/>
                <w:szCs w:val="24"/>
              </w:rPr>
              <w:t>1,97,401</w:t>
            </w:r>
          </w:p>
        </w:tc>
      </w:tr>
      <w:tr w:rsidR="007812AD" w:rsidRPr="007812AD" w:rsidTr="00F556D0">
        <w:trPr>
          <w:jc w:val="center"/>
        </w:trPr>
        <w:tc>
          <w:tcPr>
            <w:tcW w:w="457" w:type="pct"/>
            <w:vAlign w:val="center"/>
          </w:tcPr>
          <w:p w:rsidR="00F556D0" w:rsidRDefault="00F556D0" w:rsidP="00525D6B">
            <w:pPr>
              <w:tabs>
                <w:tab w:val="left" w:pos="720"/>
              </w:tabs>
              <w:spacing w:after="0"/>
              <w:rPr>
                <w:rFonts w:cstheme="minorHAnsi"/>
                <w:sz w:val="24"/>
                <w:szCs w:val="24"/>
              </w:rPr>
            </w:pPr>
          </w:p>
          <w:p w:rsidR="007812AD" w:rsidRPr="007812AD" w:rsidRDefault="007812AD" w:rsidP="00525D6B">
            <w:pPr>
              <w:tabs>
                <w:tab w:val="left" w:pos="720"/>
              </w:tabs>
              <w:spacing w:after="0"/>
              <w:rPr>
                <w:rFonts w:cstheme="minorHAnsi"/>
                <w:sz w:val="24"/>
                <w:szCs w:val="24"/>
              </w:rPr>
            </w:pPr>
            <w:r w:rsidRPr="007812AD">
              <w:rPr>
                <w:rFonts w:cstheme="minorHAnsi"/>
                <w:sz w:val="24"/>
                <w:szCs w:val="24"/>
              </w:rPr>
              <w:t>3.</w:t>
            </w:r>
          </w:p>
        </w:tc>
        <w:tc>
          <w:tcPr>
            <w:tcW w:w="1404" w:type="pct"/>
            <w:vAlign w:val="center"/>
          </w:tcPr>
          <w:p w:rsidR="00F556D0" w:rsidRDefault="00F556D0" w:rsidP="00525D6B">
            <w:pPr>
              <w:tabs>
                <w:tab w:val="left" w:pos="720"/>
              </w:tabs>
              <w:spacing w:after="0"/>
              <w:rPr>
                <w:rFonts w:cstheme="minorHAnsi"/>
                <w:sz w:val="24"/>
                <w:szCs w:val="24"/>
              </w:rPr>
            </w:pPr>
          </w:p>
          <w:p w:rsidR="007812AD" w:rsidRPr="007812AD" w:rsidRDefault="007812AD" w:rsidP="00525D6B">
            <w:pPr>
              <w:tabs>
                <w:tab w:val="left" w:pos="720"/>
              </w:tabs>
              <w:spacing w:after="0"/>
              <w:rPr>
                <w:rFonts w:cstheme="minorHAnsi"/>
                <w:sz w:val="24"/>
                <w:szCs w:val="24"/>
              </w:rPr>
            </w:pPr>
            <w:r w:rsidRPr="007812AD">
              <w:rPr>
                <w:rFonts w:cstheme="minorHAnsi"/>
                <w:sz w:val="24"/>
                <w:szCs w:val="24"/>
              </w:rPr>
              <w:t xml:space="preserve">Incremental Deposits </w:t>
            </w:r>
          </w:p>
          <w:p w:rsidR="007812AD" w:rsidRPr="007812AD" w:rsidRDefault="007812AD" w:rsidP="00525D6B">
            <w:pPr>
              <w:tabs>
                <w:tab w:val="left" w:pos="720"/>
              </w:tabs>
              <w:spacing w:after="0"/>
              <w:rPr>
                <w:rFonts w:cstheme="minorHAnsi"/>
                <w:sz w:val="24"/>
                <w:szCs w:val="24"/>
              </w:rPr>
            </w:pPr>
            <w:r w:rsidRPr="007812AD">
              <w:rPr>
                <w:rFonts w:cstheme="minorHAnsi"/>
                <w:sz w:val="24"/>
                <w:szCs w:val="24"/>
              </w:rPr>
              <w:t>(% of increase)</w:t>
            </w:r>
          </w:p>
        </w:tc>
        <w:tc>
          <w:tcPr>
            <w:tcW w:w="786"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23,088</w:t>
            </w:r>
          </w:p>
          <w:p w:rsidR="007812AD" w:rsidRPr="007812AD" w:rsidRDefault="007812AD" w:rsidP="00525D6B">
            <w:pPr>
              <w:spacing w:after="0"/>
              <w:jc w:val="right"/>
              <w:rPr>
                <w:rFonts w:cstheme="minorHAnsi"/>
                <w:sz w:val="24"/>
                <w:szCs w:val="24"/>
              </w:rPr>
            </w:pPr>
            <w:r w:rsidRPr="007812AD">
              <w:rPr>
                <w:rFonts w:cstheme="minorHAnsi"/>
                <w:sz w:val="24"/>
                <w:szCs w:val="24"/>
              </w:rPr>
              <w:t>(18.86%)</w:t>
            </w:r>
          </w:p>
        </w:tc>
        <w:tc>
          <w:tcPr>
            <w:tcW w:w="785"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19,762</w:t>
            </w:r>
          </w:p>
          <w:p w:rsidR="007812AD" w:rsidRPr="007812AD" w:rsidRDefault="007812AD" w:rsidP="00525D6B">
            <w:pPr>
              <w:spacing w:after="0"/>
              <w:jc w:val="right"/>
              <w:rPr>
                <w:rFonts w:cstheme="minorHAnsi"/>
                <w:sz w:val="24"/>
                <w:szCs w:val="24"/>
              </w:rPr>
            </w:pPr>
            <w:r w:rsidRPr="007812AD">
              <w:rPr>
                <w:rFonts w:cstheme="minorHAnsi"/>
                <w:sz w:val="24"/>
                <w:szCs w:val="24"/>
              </w:rPr>
              <w:t>(13.58%)</w:t>
            </w:r>
          </w:p>
        </w:tc>
        <w:tc>
          <w:tcPr>
            <w:tcW w:w="784"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28,511</w:t>
            </w:r>
          </w:p>
          <w:p w:rsidR="007812AD" w:rsidRPr="007812AD" w:rsidRDefault="007812AD" w:rsidP="00525D6B">
            <w:pPr>
              <w:spacing w:after="0"/>
              <w:jc w:val="right"/>
              <w:rPr>
                <w:rFonts w:cstheme="minorHAnsi"/>
                <w:sz w:val="24"/>
                <w:szCs w:val="24"/>
              </w:rPr>
            </w:pPr>
            <w:r w:rsidRPr="007812AD">
              <w:rPr>
                <w:rFonts w:cstheme="minorHAnsi"/>
                <w:sz w:val="24"/>
                <w:szCs w:val="24"/>
              </w:rPr>
              <w:t>(17.25%)</w:t>
            </w:r>
          </w:p>
        </w:tc>
        <w:tc>
          <w:tcPr>
            <w:tcW w:w="784" w:type="pct"/>
            <w:vAlign w:val="bottom"/>
          </w:tcPr>
          <w:p w:rsidR="007812AD" w:rsidRDefault="00F556D0" w:rsidP="00525D6B">
            <w:pPr>
              <w:spacing w:after="0"/>
              <w:jc w:val="right"/>
              <w:rPr>
                <w:rFonts w:cstheme="minorHAnsi"/>
                <w:sz w:val="24"/>
                <w:szCs w:val="24"/>
              </w:rPr>
            </w:pPr>
            <w:r>
              <w:rPr>
                <w:rFonts w:cstheme="minorHAnsi"/>
                <w:sz w:val="24"/>
                <w:szCs w:val="24"/>
              </w:rPr>
              <w:t>3,648</w:t>
            </w:r>
          </w:p>
          <w:p w:rsidR="00F556D0" w:rsidRPr="007812AD" w:rsidRDefault="00F556D0" w:rsidP="00525D6B">
            <w:pPr>
              <w:spacing w:after="0"/>
              <w:jc w:val="right"/>
              <w:rPr>
                <w:rFonts w:cstheme="minorHAnsi"/>
                <w:sz w:val="24"/>
                <w:szCs w:val="24"/>
              </w:rPr>
            </w:pPr>
            <w:r>
              <w:rPr>
                <w:rFonts w:cstheme="minorHAnsi"/>
                <w:sz w:val="24"/>
                <w:szCs w:val="24"/>
              </w:rPr>
              <w:t>(1.88%)</w:t>
            </w:r>
          </w:p>
        </w:tc>
      </w:tr>
      <w:tr w:rsidR="007812AD" w:rsidRPr="007812AD" w:rsidTr="00F556D0">
        <w:trPr>
          <w:jc w:val="center"/>
        </w:trPr>
        <w:tc>
          <w:tcPr>
            <w:tcW w:w="457" w:type="pct"/>
            <w:vAlign w:val="center"/>
          </w:tcPr>
          <w:p w:rsidR="00F556D0" w:rsidRDefault="00F556D0" w:rsidP="00525D6B">
            <w:pPr>
              <w:tabs>
                <w:tab w:val="left" w:pos="720"/>
              </w:tabs>
              <w:spacing w:after="0"/>
              <w:rPr>
                <w:rFonts w:cstheme="minorHAnsi"/>
                <w:sz w:val="24"/>
                <w:szCs w:val="24"/>
              </w:rPr>
            </w:pPr>
          </w:p>
          <w:p w:rsidR="007812AD" w:rsidRPr="007812AD" w:rsidRDefault="007812AD" w:rsidP="00525D6B">
            <w:pPr>
              <w:tabs>
                <w:tab w:val="left" w:pos="720"/>
              </w:tabs>
              <w:spacing w:after="0"/>
              <w:rPr>
                <w:rFonts w:cstheme="minorHAnsi"/>
                <w:sz w:val="24"/>
                <w:szCs w:val="24"/>
              </w:rPr>
            </w:pPr>
            <w:r w:rsidRPr="007812AD">
              <w:rPr>
                <w:rFonts w:cstheme="minorHAnsi"/>
                <w:sz w:val="24"/>
                <w:szCs w:val="24"/>
              </w:rPr>
              <w:t>4.</w:t>
            </w:r>
          </w:p>
        </w:tc>
        <w:tc>
          <w:tcPr>
            <w:tcW w:w="1404" w:type="pct"/>
            <w:vAlign w:val="center"/>
          </w:tcPr>
          <w:p w:rsidR="00F556D0" w:rsidRDefault="00F556D0" w:rsidP="00525D6B">
            <w:pPr>
              <w:tabs>
                <w:tab w:val="left" w:pos="720"/>
              </w:tabs>
              <w:spacing w:after="0"/>
              <w:rPr>
                <w:rFonts w:cstheme="minorHAnsi"/>
                <w:sz w:val="24"/>
                <w:szCs w:val="24"/>
              </w:rPr>
            </w:pPr>
          </w:p>
          <w:p w:rsidR="007812AD" w:rsidRPr="007812AD" w:rsidRDefault="007812AD" w:rsidP="00525D6B">
            <w:pPr>
              <w:tabs>
                <w:tab w:val="left" w:pos="720"/>
              </w:tabs>
              <w:spacing w:after="0"/>
              <w:rPr>
                <w:rFonts w:cstheme="minorHAnsi"/>
                <w:sz w:val="24"/>
                <w:szCs w:val="24"/>
              </w:rPr>
            </w:pPr>
            <w:r w:rsidRPr="007812AD">
              <w:rPr>
                <w:rFonts w:cstheme="minorHAnsi"/>
                <w:sz w:val="24"/>
                <w:szCs w:val="24"/>
              </w:rPr>
              <w:t xml:space="preserve">Advances </w:t>
            </w:r>
          </w:p>
        </w:tc>
        <w:tc>
          <w:tcPr>
            <w:tcW w:w="786"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1,69,710</w:t>
            </w:r>
          </w:p>
        </w:tc>
        <w:tc>
          <w:tcPr>
            <w:tcW w:w="785"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2,01,201</w:t>
            </w:r>
          </w:p>
        </w:tc>
        <w:tc>
          <w:tcPr>
            <w:tcW w:w="784"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2,15,797</w:t>
            </w:r>
          </w:p>
        </w:tc>
        <w:tc>
          <w:tcPr>
            <w:tcW w:w="784" w:type="pct"/>
            <w:vAlign w:val="bottom"/>
          </w:tcPr>
          <w:p w:rsidR="007812AD" w:rsidRPr="007812AD" w:rsidRDefault="00F556D0" w:rsidP="00525D6B">
            <w:pPr>
              <w:spacing w:after="0"/>
              <w:jc w:val="right"/>
              <w:rPr>
                <w:rFonts w:cstheme="minorHAnsi"/>
                <w:sz w:val="24"/>
                <w:szCs w:val="24"/>
              </w:rPr>
            </w:pPr>
            <w:r>
              <w:rPr>
                <w:rFonts w:cstheme="minorHAnsi"/>
                <w:sz w:val="24"/>
                <w:szCs w:val="24"/>
              </w:rPr>
              <w:t>2,15,809</w:t>
            </w:r>
          </w:p>
        </w:tc>
      </w:tr>
      <w:tr w:rsidR="007812AD" w:rsidRPr="007812AD" w:rsidTr="00F556D0">
        <w:trPr>
          <w:jc w:val="center"/>
        </w:trPr>
        <w:tc>
          <w:tcPr>
            <w:tcW w:w="457" w:type="pct"/>
            <w:vAlign w:val="center"/>
          </w:tcPr>
          <w:p w:rsidR="007812AD" w:rsidRPr="007812AD" w:rsidRDefault="007812AD" w:rsidP="00525D6B">
            <w:pPr>
              <w:tabs>
                <w:tab w:val="left" w:pos="720"/>
              </w:tabs>
              <w:spacing w:after="0"/>
              <w:rPr>
                <w:rFonts w:cstheme="minorHAnsi"/>
                <w:sz w:val="24"/>
                <w:szCs w:val="24"/>
              </w:rPr>
            </w:pPr>
            <w:r w:rsidRPr="007812AD">
              <w:rPr>
                <w:rFonts w:cstheme="minorHAnsi"/>
                <w:sz w:val="24"/>
                <w:szCs w:val="24"/>
              </w:rPr>
              <w:t>5.</w:t>
            </w:r>
          </w:p>
        </w:tc>
        <w:tc>
          <w:tcPr>
            <w:tcW w:w="1404" w:type="pct"/>
            <w:vAlign w:val="bottom"/>
          </w:tcPr>
          <w:p w:rsidR="00F556D0" w:rsidRDefault="00F556D0" w:rsidP="00525D6B">
            <w:pPr>
              <w:tabs>
                <w:tab w:val="left" w:pos="720"/>
              </w:tabs>
              <w:spacing w:after="0"/>
              <w:rPr>
                <w:rFonts w:cstheme="minorHAnsi"/>
                <w:sz w:val="24"/>
                <w:szCs w:val="24"/>
              </w:rPr>
            </w:pPr>
          </w:p>
          <w:p w:rsidR="007812AD" w:rsidRPr="007812AD" w:rsidRDefault="007812AD" w:rsidP="00525D6B">
            <w:pPr>
              <w:tabs>
                <w:tab w:val="left" w:pos="720"/>
              </w:tabs>
              <w:spacing w:after="0"/>
              <w:rPr>
                <w:rFonts w:cstheme="minorHAnsi"/>
                <w:sz w:val="24"/>
                <w:szCs w:val="24"/>
              </w:rPr>
            </w:pPr>
            <w:r w:rsidRPr="007812AD">
              <w:rPr>
                <w:rFonts w:cstheme="minorHAnsi"/>
                <w:sz w:val="24"/>
                <w:szCs w:val="24"/>
              </w:rPr>
              <w:t>Incremental advances</w:t>
            </w:r>
          </w:p>
          <w:p w:rsidR="007812AD" w:rsidRPr="007812AD" w:rsidRDefault="007812AD" w:rsidP="00525D6B">
            <w:pPr>
              <w:tabs>
                <w:tab w:val="left" w:pos="720"/>
              </w:tabs>
              <w:spacing w:after="0"/>
              <w:rPr>
                <w:rFonts w:cstheme="minorHAnsi"/>
                <w:sz w:val="24"/>
                <w:szCs w:val="24"/>
              </w:rPr>
            </w:pPr>
            <w:r w:rsidRPr="007812AD">
              <w:rPr>
                <w:rFonts w:cstheme="minorHAnsi"/>
                <w:sz w:val="24"/>
                <w:szCs w:val="24"/>
              </w:rPr>
              <w:t>(% of increase)</w:t>
            </w:r>
          </w:p>
        </w:tc>
        <w:tc>
          <w:tcPr>
            <w:tcW w:w="786"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28,809</w:t>
            </w:r>
          </w:p>
          <w:p w:rsidR="007812AD" w:rsidRPr="007812AD" w:rsidRDefault="007812AD" w:rsidP="00525D6B">
            <w:pPr>
              <w:spacing w:after="0"/>
              <w:jc w:val="right"/>
              <w:rPr>
                <w:rFonts w:cstheme="minorHAnsi"/>
                <w:sz w:val="24"/>
                <w:szCs w:val="24"/>
              </w:rPr>
            </w:pPr>
            <w:r w:rsidRPr="007812AD">
              <w:rPr>
                <w:rFonts w:cstheme="minorHAnsi"/>
                <w:sz w:val="24"/>
                <w:szCs w:val="24"/>
              </w:rPr>
              <w:t>(20.45%)</w:t>
            </w:r>
          </w:p>
        </w:tc>
        <w:tc>
          <w:tcPr>
            <w:tcW w:w="785"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31,491</w:t>
            </w:r>
          </w:p>
          <w:p w:rsidR="007812AD" w:rsidRPr="007812AD" w:rsidRDefault="007812AD" w:rsidP="00525D6B">
            <w:pPr>
              <w:spacing w:after="0"/>
              <w:jc w:val="right"/>
              <w:rPr>
                <w:rFonts w:cstheme="minorHAnsi"/>
                <w:sz w:val="24"/>
                <w:szCs w:val="24"/>
              </w:rPr>
            </w:pPr>
            <w:r w:rsidRPr="007812AD">
              <w:rPr>
                <w:rFonts w:cstheme="minorHAnsi"/>
                <w:sz w:val="24"/>
                <w:szCs w:val="24"/>
              </w:rPr>
              <w:t>(18.56%)</w:t>
            </w:r>
          </w:p>
        </w:tc>
        <w:tc>
          <w:tcPr>
            <w:tcW w:w="784"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14,596</w:t>
            </w:r>
          </w:p>
          <w:p w:rsidR="007812AD" w:rsidRPr="007812AD" w:rsidRDefault="007812AD" w:rsidP="00525D6B">
            <w:pPr>
              <w:spacing w:after="0"/>
              <w:jc w:val="right"/>
              <w:rPr>
                <w:rFonts w:cstheme="minorHAnsi"/>
                <w:sz w:val="24"/>
                <w:szCs w:val="24"/>
              </w:rPr>
            </w:pPr>
            <w:r w:rsidRPr="007812AD">
              <w:rPr>
                <w:rFonts w:cstheme="minorHAnsi"/>
                <w:sz w:val="24"/>
                <w:szCs w:val="24"/>
              </w:rPr>
              <w:t>(7.25%)</w:t>
            </w:r>
          </w:p>
        </w:tc>
        <w:tc>
          <w:tcPr>
            <w:tcW w:w="784" w:type="pct"/>
            <w:vAlign w:val="bottom"/>
          </w:tcPr>
          <w:p w:rsidR="007812AD" w:rsidRDefault="00F556D0" w:rsidP="00525D6B">
            <w:pPr>
              <w:spacing w:after="0"/>
              <w:jc w:val="right"/>
              <w:rPr>
                <w:rFonts w:cstheme="minorHAnsi"/>
                <w:sz w:val="24"/>
                <w:szCs w:val="24"/>
              </w:rPr>
            </w:pPr>
            <w:r>
              <w:rPr>
                <w:rFonts w:cstheme="minorHAnsi"/>
                <w:sz w:val="24"/>
                <w:szCs w:val="24"/>
              </w:rPr>
              <w:t>12</w:t>
            </w:r>
          </w:p>
          <w:p w:rsidR="00F556D0" w:rsidRPr="007812AD" w:rsidRDefault="00F556D0" w:rsidP="00525D6B">
            <w:pPr>
              <w:spacing w:after="0"/>
              <w:jc w:val="right"/>
              <w:rPr>
                <w:rFonts w:cstheme="minorHAnsi"/>
                <w:sz w:val="24"/>
                <w:szCs w:val="24"/>
              </w:rPr>
            </w:pPr>
            <w:r>
              <w:rPr>
                <w:rFonts w:cstheme="minorHAnsi"/>
                <w:sz w:val="24"/>
                <w:szCs w:val="24"/>
              </w:rPr>
              <w:t>(0.005%)</w:t>
            </w:r>
          </w:p>
        </w:tc>
      </w:tr>
      <w:tr w:rsidR="007812AD" w:rsidRPr="007812AD" w:rsidTr="00F556D0">
        <w:trPr>
          <w:jc w:val="center"/>
        </w:trPr>
        <w:tc>
          <w:tcPr>
            <w:tcW w:w="457" w:type="pct"/>
            <w:vAlign w:val="center"/>
          </w:tcPr>
          <w:p w:rsidR="00F556D0" w:rsidRDefault="00F556D0" w:rsidP="00525D6B">
            <w:pPr>
              <w:tabs>
                <w:tab w:val="left" w:pos="720"/>
              </w:tabs>
              <w:spacing w:after="0"/>
              <w:rPr>
                <w:rFonts w:cstheme="minorHAnsi"/>
                <w:sz w:val="24"/>
                <w:szCs w:val="24"/>
              </w:rPr>
            </w:pPr>
          </w:p>
          <w:p w:rsidR="007812AD" w:rsidRPr="007812AD" w:rsidRDefault="007812AD" w:rsidP="00525D6B">
            <w:pPr>
              <w:tabs>
                <w:tab w:val="left" w:pos="720"/>
              </w:tabs>
              <w:spacing w:after="0"/>
              <w:rPr>
                <w:rFonts w:cstheme="minorHAnsi"/>
                <w:sz w:val="24"/>
                <w:szCs w:val="24"/>
              </w:rPr>
            </w:pPr>
            <w:r w:rsidRPr="007812AD">
              <w:rPr>
                <w:rFonts w:cstheme="minorHAnsi"/>
                <w:sz w:val="24"/>
                <w:szCs w:val="24"/>
              </w:rPr>
              <w:t>6.</w:t>
            </w:r>
          </w:p>
        </w:tc>
        <w:tc>
          <w:tcPr>
            <w:tcW w:w="1404" w:type="pct"/>
            <w:vAlign w:val="center"/>
          </w:tcPr>
          <w:p w:rsidR="00F556D0" w:rsidRDefault="00F556D0" w:rsidP="00525D6B">
            <w:pPr>
              <w:tabs>
                <w:tab w:val="left" w:pos="720"/>
              </w:tabs>
              <w:spacing w:after="0"/>
              <w:rPr>
                <w:rFonts w:cstheme="minorHAnsi"/>
                <w:sz w:val="24"/>
                <w:szCs w:val="24"/>
              </w:rPr>
            </w:pPr>
          </w:p>
          <w:p w:rsidR="007812AD" w:rsidRPr="007812AD" w:rsidRDefault="007812AD" w:rsidP="00525D6B">
            <w:pPr>
              <w:tabs>
                <w:tab w:val="left" w:pos="720"/>
              </w:tabs>
              <w:spacing w:after="0"/>
              <w:rPr>
                <w:rFonts w:cstheme="minorHAnsi"/>
                <w:sz w:val="24"/>
                <w:szCs w:val="24"/>
              </w:rPr>
            </w:pPr>
            <w:r w:rsidRPr="007812AD">
              <w:rPr>
                <w:rFonts w:cstheme="minorHAnsi"/>
                <w:sz w:val="24"/>
                <w:szCs w:val="24"/>
              </w:rPr>
              <w:t>C.D.Ratio</w:t>
            </w:r>
          </w:p>
          <w:p w:rsidR="007812AD" w:rsidRPr="007812AD" w:rsidRDefault="007812AD" w:rsidP="00525D6B">
            <w:pPr>
              <w:tabs>
                <w:tab w:val="left" w:pos="720"/>
              </w:tabs>
              <w:spacing w:after="0"/>
              <w:rPr>
                <w:rFonts w:cstheme="minorHAnsi"/>
                <w:sz w:val="24"/>
                <w:szCs w:val="24"/>
              </w:rPr>
            </w:pPr>
            <w:r w:rsidRPr="007812AD">
              <w:rPr>
                <w:rFonts w:cstheme="minorHAnsi"/>
                <w:sz w:val="24"/>
                <w:szCs w:val="24"/>
              </w:rPr>
              <w:t>(RBI norm - 60%)</w:t>
            </w:r>
          </w:p>
        </w:tc>
        <w:tc>
          <w:tcPr>
            <w:tcW w:w="786"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116.66%</w:t>
            </w:r>
          </w:p>
        </w:tc>
        <w:tc>
          <w:tcPr>
            <w:tcW w:w="785"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121.76%</w:t>
            </w:r>
          </w:p>
        </w:tc>
        <w:tc>
          <w:tcPr>
            <w:tcW w:w="784"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111.38%</w:t>
            </w:r>
          </w:p>
        </w:tc>
        <w:tc>
          <w:tcPr>
            <w:tcW w:w="784" w:type="pct"/>
            <w:vAlign w:val="bottom"/>
          </w:tcPr>
          <w:p w:rsidR="007812AD" w:rsidRPr="007812AD" w:rsidRDefault="00F556D0" w:rsidP="00525D6B">
            <w:pPr>
              <w:spacing w:after="0"/>
              <w:jc w:val="right"/>
              <w:rPr>
                <w:rFonts w:cstheme="minorHAnsi"/>
                <w:sz w:val="24"/>
                <w:szCs w:val="24"/>
              </w:rPr>
            </w:pPr>
            <w:r>
              <w:rPr>
                <w:rFonts w:cstheme="minorHAnsi"/>
                <w:sz w:val="24"/>
                <w:szCs w:val="24"/>
              </w:rPr>
              <w:t>109.33%</w:t>
            </w:r>
          </w:p>
        </w:tc>
      </w:tr>
      <w:tr w:rsidR="007812AD" w:rsidRPr="007812AD" w:rsidTr="00F556D0">
        <w:trPr>
          <w:jc w:val="center"/>
        </w:trPr>
        <w:tc>
          <w:tcPr>
            <w:tcW w:w="457" w:type="pct"/>
            <w:vAlign w:val="center"/>
          </w:tcPr>
          <w:p w:rsidR="00F556D0" w:rsidRDefault="00F556D0" w:rsidP="00525D6B">
            <w:pPr>
              <w:tabs>
                <w:tab w:val="left" w:pos="720"/>
              </w:tabs>
              <w:spacing w:after="0"/>
              <w:rPr>
                <w:rFonts w:cstheme="minorHAnsi"/>
                <w:sz w:val="24"/>
                <w:szCs w:val="24"/>
              </w:rPr>
            </w:pPr>
          </w:p>
          <w:p w:rsidR="007812AD" w:rsidRPr="007812AD" w:rsidRDefault="007812AD" w:rsidP="00525D6B">
            <w:pPr>
              <w:tabs>
                <w:tab w:val="left" w:pos="720"/>
              </w:tabs>
              <w:spacing w:after="0"/>
              <w:rPr>
                <w:rFonts w:cstheme="minorHAnsi"/>
                <w:sz w:val="24"/>
                <w:szCs w:val="24"/>
              </w:rPr>
            </w:pPr>
            <w:r w:rsidRPr="007812AD">
              <w:rPr>
                <w:rFonts w:cstheme="minorHAnsi"/>
                <w:sz w:val="24"/>
                <w:szCs w:val="24"/>
              </w:rPr>
              <w:t>7</w:t>
            </w:r>
          </w:p>
        </w:tc>
        <w:tc>
          <w:tcPr>
            <w:tcW w:w="1404" w:type="pct"/>
            <w:vAlign w:val="center"/>
          </w:tcPr>
          <w:p w:rsidR="00F556D0" w:rsidRDefault="00F556D0" w:rsidP="00525D6B">
            <w:pPr>
              <w:tabs>
                <w:tab w:val="left" w:pos="720"/>
              </w:tabs>
              <w:spacing w:after="0"/>
              <w:rPr>
                <w:rFonts w:cstheme="minorHAnsi"/>
                <w:sz w:val="24"/>
                <w:szCs w:val="24"/>
              </w:rPr>
            </w:pPr>
          </w:p>
          <w:p w:rsidR="007812AD" w:rsidRPr="007812AD" w:rsidRDefault="007812AD" w:rsidP="00525D6B">
            <w:pPr>
              <w:tabs>
                <w:tab w:val="left" w:pos="720"/>
              </w:tabs>
              <w:spacing w:after="0"/>
              <w:rPr>
                <w:rFonts w:cstheme="minorHAnsi"/>
                <w:sz w:val="24"/>
                <w:szCs w:val="24"/>
              </w:rPr>
            </w:pPr>
            <w:r w:rsidRPr="007812AD">
              <w:rPr>
                <w:rFonts w:cstheme="minorHAnsi"/>
                <w:sz w:val="24"/>
                <w:szCs w:val="24"/>
              </w:rPr>
              <w:t>Incremental CD Ratio</w:t>
            </w:r>
          </w:p>
        </w:tc>
        <w:tc>
          <w:tcPr>
            <w:tcW w:w="786"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124.78%</w:t>
            </w:r>
          </w:p>
        </w:tc>
        <w:tc>
          <w:tcPr>
            <w:tcW w:w="785"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159.35%</w:t>
            </w:r>
          </w:p>
        </w:tc>
        <w:tc>
          <w:tcPr>
            <w:tcW w:w="784" w:type="pct"/>
            <w:vAlign w:val="bottom"/>
          </w:tcPr>
          <w:p w:rsidR="007812AD" w:rsidRPr="007812AD" w:rsidRDefault="007812AD" w:rsidP="00525D6B">
            <w:pPr>
              <w:spacing w:after="0"/>
              <w:jc w:val="right"/>
              <w:rPr>
                <w:rFonts w:cstheme="minorHAnsi"/>
                <w:sz w:val="24"/>
                <w:szCs w:val="24"/>
              </w:rPr>
            </w:pPr>
            <w:r w:rsidRPr="007812AD">
              <w:rPr>
                <w:rFonts w:cstheme="minorHAnsi"/>
                <w:sz w:val="24"/>
                <w:szCs w:val="24"/>
              </w:rPr>
              <w:t>51.19%</w:t>
            </w:r>
          </w:p>
        </w:tc>
        <w:tc>
          <w:tcPr>
            <w:tcW w:w="784" w:type="pct"/>
            <w:vAlign w:val="bottom"/>
          </w:tcPr>
          <w:p w:rsidR="007812AD" w:rsidRPr="007812AD" w:rsidRDefault="00F556D0" w:rsidP="00525D6B">
            <w:pPr>
              <w:spacing w:after="0"/>
              <w:jc w:val="right"/>
              <w:rPr>
                <w:rFonts w:cstheme="minorHAnsi"/>
                <w:sz w:val="24"/>
                <w:szCs w:val="24"/>
              </w:rPr>
            </w:pPr>
            <w:r>
              <w:rPr>
                <w:rFonts w:cstheme="minorHAnsi"/>
                <w:sz w:val="24"/>
                <w:szCs w:val="24"/>
              </w:rPr>
              <w:t>0.33%</w:t>
            </w:r>
          </w:p>
        </w:tc>
      </w:tr>
    </w:tbl>
    <w:p w:rsidR="002B56D4" w:rsidRPr="008C4E1A" w:rsidRDefault="002B56D4" w:rsidP="00525D6B">
      <w:pPr>
        <w:tabs>
          <w:tab w:val="left" w:pos="720"/>
        </w:tabs>
        <w:spacing w:after="0"/>
        <w:jc w:val="both"/>
        <w:rPr>
          <w:rFonts w:eastAsia="Times New Roman" w:cstheme="minorHAnsi"/>
          <w:color w:val="FF0000"/>
          <w:sz w:val="24"/>
          <w:szCs w:val="24"/>
        </w:rPr>
      </w:pPr>
    </w:p>
    <w:p w:rsidR="002B56D4" w:rsidRPr="008C4E1A" w:rsidRDefault="002B56D4" w:rsidP="00525D6B">
      <w:pPr>
        <w:tabs>
          <w:tab w:val="left" w:pos="720"/>
        </w:tabs>
        <w:spacing w:after="0"/>
        <w:jc w:val="both"/>
        <w:rPr>
          <w:rFonts w:eastAsia="Times New Roman" w:cstheme="minorHAnsi"/>
          <w:color w:val="FF0000"/>
          <w:sz w:val="24"/>
          <w:szCs w:val="24"/>
        </w:rPr>
      </w:pPr>
    </w:p>
    <w:p w:rsidR="002B56D4" w:rsidRPr="008C4E1A" w:rsidRDefault="002B56D4" w:rsidP="00525D6B">
      <w:pPr>
        <w:spacing w:after="0"/>
        <w:jc w:val="center"/>
        <w:rPr>
          <w:rFonts w:cstheme="minorHAnsi"/>
          <w:b/>
          <w:color w:val="FF0000"/>
          <w:sz w:val="24"/>
          <w:szCs w:val="24"/>
        </w:rPr>
      </w:pPr>
    </w:p>
    <w:p w:rsidR="002B56D4" w:rsidRDefault="002B56D4" w:rsidP="00525D6B">
      <w:pPr>
        <w:spacing w:after="0"/>
        <w:jc w:val="center"/>
        <w:rPr>
          <w:rFonts w:cstheme="minorHAnsi"/>
          <w:b/>
          <w:color w:val="FF0000"/>
          <w:sz w:val="24"/>
          <w:szCs w:val="24"/>
        </w:rPr>
      </w:pPr>
    </w:p>
    <w:p w:rsidR="00525D6B" w:rsidRDefault="00525D6B" w:rsidP="00525D6B">
      <w:pPr>
        <w:spacing w:after="0"/>
        <w:jc w:val="center"/>
        <w:rPr>
          <w:rFonts w:cstheme="minorHAnsi"/>
          <w:b/>
          <w:color w:val="FF0000"/>
          <w:sz w:val="24"/>
          <w:szCs w:val="24"/>
        </w:rPr>
      </w:pPr>
    </w:p>
    <w:p w:rsidR="00525D6B" w:rsidRDefault="00525D6B" w:rsidP="00525D6B">
      <w:pPr>
        <w:spacing w:after="0"/>
        <w:jc w:val="center"/>
        <w:rPr>
          <w:rFonts w:cstheme="minorHAnsi"/>
          <w:b/>
          <w:color w:val="FF0000"/>
          <w:sz w:val="24"/>
          <w:szCs w:val="24"/>
        </w:rPr>
      </w:pPr>
    </w:p>
    <w:p w:rsidR="00525D6B" w:rsidRDefault="00525D6B" w:rsidP="00525D6B">
      <w:pPr>
        <w:spacing w:after="0"/>
        <w:jc w:val="center"/>
        <w:rPr>
          <w:rFonts w:cstheme="minorHAnsi"/>
          <w:b/>
          <w:color w:val="FF0000"/>
          <w:sz w:val="24"/>
          <w:szCs w:val="24"/>
        </w:rPr>
      </w:pPr>
    </w:p>
    <w:p w:rsidR="00525D6B" w:rsidRPr="008C4E1A" w:rsidRDefault="00525D6B" w:rsidP="00525D6B">
      <w:pPr>
        <w:spacing w:after="0"/>
        <w:jc w:val="center"/>
        <w:rPr>
          <w:rFonts w:cstheme="minorHAnsi"/>
          <w:b/>
          <w:color w:val="FF0000"/>
          <w:sz w:val="24"/>
          <w:szCs w:val="24"/>
        </w:rPr>
      </w:pPr>
    </w:p>
    <w:p w:rsidR="002B56D4" w:rsidRPr="00234DDF" w:rsidRDefault="002B56D4" w:rsidP="00525D6B">
      <w:pPr>
        <w:pStyle w:val="ListParagraph"/>
        <w:numPr>
          <w:ilvl w:val="1"/>
          <w:numId w:val="15"/>
        </w:numPr>
        <w:rPr>
          <w:rFonts w:cstheme="minorHAnsi"/>
          <w:b/>
          <w:sz w:val="24"/>
          <w:szCs w:val="24"/>
        </w:rPr>
      </w:pPr>
      <w:r w:rsidRPr="00234DDF">
        <w:rPr>
          <w:rFonts w:cstheme="minorHAnsi"/>
          <w:b/>
          <w:sz w:val="24"/>
          <w:szCs w:val="24"/>
        </w:rPr>
        <w:lastRenderedPageBreak/>
        <w:t>Statement of Priority Sector Advances (Outstanding)</w:t>
      </w:r>
    </w:p>
    <w:p w:rsidR="002B56D4" w:rsidRPr="00234DDF" w:rsidRDefault="002B56D4" w:rsidP="00525D6B">
      <w:pPr>
        <w:jc w:val="right"/>
        <w:rPr>
          <w:rFonts w:cstheme="minorHAnsi"/>
          <w:b/>
          <w:sz w:val="24"/>
          <w:szCs w:val="24"/>
        </w:rPr>
      </w:pPr>
      <w:r w:rsidRPr="00234DDF">
        <w:rPr>
          <w:rFonts w:cstheme="minorHAnsi"/>
          <w:sz w:val="24"/>
          <w:szCs w:val="24"/>
        </w:rPr>
        <w:tab/>
      </w:r>
      <w:r w:rsidRPr="00234DDF">
        <w:rPr>
          <w:rFonts w:cstheme="minorHAnsi"/>
          <w:sz w:val="24"/>
          <w:szCs w:val="24"/>
        </w:rPr>
        <w:tab/>
      </w:r>
      <w:r w:rsidRPr="00234DDF">
        <w:rPr>
          <w:rFonts w:cstheme="minorHAnsi"/>
          <w:sz w:val="24"/>
          <w:szCs w:val="24"/>
        </w:rPr>
        <w:tab/>
      </w:r>
      <w:r w:rsidRPr="00234DDF">
        <w:rPr>
          <w:rFonts w:cstheme="minorHAnsi"/>
          <w:sz w:val="24"/>
          <w:szCs w:val="24"/>
        </w:rPr>
        <w:tab/>
      </w:r>
      <w:r w:rsidRPr="00234DDF">
        <w:rPr>
          <w:rFonts w:cstheme="minorHAnsi"/>
          <w:sz w:val="24"/>
          <w:szCs w:val="24"/>
        </w:rPr>
        <w:tab/>
      </w:r>
      <w:r w:rsidRPr="00234DDF">
        <w:rPr>
          <w:rFonts w:cstheme="minorHAnsi"/>
          <w:sz w:val="24"/>
          <w:szCs w:val="24"/>
        </w:rPr>
        <w:tab/>
      </w:r>
      <w:r w:rsidRPr="00234DDF">
        <w:rPr>
          <w:rFonts w:cstheme="minorHAnsi"/>
          <w:sz w:val="24"/>
          <w:szCs w:val="24"/>
        </w:rPr>
        <w:tab/>
      </w:r>
      <w:r w:rsidRPr="00234DDF">
        <w:rPr>
          <w:rFonts w:cstheme="minorHAnsi"/>
          <w:sz w:val="24"/>
          <w:szCs w:val="24"/>
        </w:rPr>
        <w:tab/>
        <w:t xml:space="preserve">                     </w:t>
      </w:r>
      <w:r w:rsidR="00242208">
        <w:rPr>
          <w:rFonts w:cstheme="minorHAnsi"/>
          <w:sz w:val="24"/>
          <w:szCs w:val="24"/>
        </w:rPr>
        <w:t>(</w:t>
      </w:r>
      <w:r w:rsidRPr="00234DDF">
        <w:rPr>
          <w:rFonts w:cstheme="minorHAnsi"/>
          <w:b/>
          <w:sz w:val="24"/>
          <w:szCs w:val="24"/>
        </w:rPr>
        <w:t>Amount in crores</w:t>
      </w:r>
      <w:r w:rsidR="00242208">
        <w:rPr>
          <w:rFonts w:cstheme="minorHAnsi"/>
          <w:b/>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32"/>
        <w:gridCol w:w="2929"/>
        <w:gridCol w:w="1552"/>
        <w:gridCol w:w="1552"/>
        <w:gridCol w:w="1552"/>
        <w:gridCol w:w="1548"/>
      </w:tblGrid>
      <w:tr w:rsidR="002B56D4" w:rsidRPr="00234DDF" w:rsidTr="00A74111">
        <w:trPr>
          <w:jc w:val="center"/>
        </w:trPr>
        <w:tc>
          <w:tcPr>
            <w:tcW w:w="463" w:type="pct"/>
            <w:vAlign w:val="center"/>
          </w:tcPr>
          <w:p w:rsidR="002B56D4" w:rsidRPr="00234DDF" w:rsidRDefault="002B56D4" w:rsidP="00525D6B">
            <w:pPr>
              <w:tabs>
                <w:tab w:val="left" w:pos="720"/>
              </w:tabs>
              <w:jc w:val="center"/>
              <w:rPr>
                <w:rFonts w:cstheme="minorHAnsi"/>
                <w:b/>
                <w:sz w:val="24"/>
                <w:szCs w:val="24"/>
              </w:rPr>
            </w:pPr>
            <w:r w:rsidRPr="00234DDF">
              <w:rPr>
                <w:rFonts w:cstheme="minorHAnsi"/>
                <w:b/>
                <w:sz w:val="24"/>
                <w:szCs w:val="24"/>
              </w:rPr>
              <w:t>S. No.</w:t>
            </w:r>
          </w:p>
        </w:tc>
        <w:tc>
          <w:tcPr>
            <w:tcW w:w="1455" w:type="pct"/>
            <w:vAlign w:val="center"/>
          </w:tcPr>
          <w:p w:rsidR="002B56D4" w:rsidRPr="00234DDF" w:rsidRDefault="002B56D4" w:rsidP="00525D6B">
            <w:pPr>
              <w:tabs>
                <w:tab w:val="left" w:pos="720"/>
              </w:tabs>
              <w:jc w:val="center"/>
              <w:rPr>
                <w:rFonts w:cstheme="minorHAnsi"/>
                <w:b/>
                <w:sz w:val="24"/>
                <w:szCs w:val="24"/>
              </w:rPr>
            </w:pPr>
            <w:r w:rsidRPr="00234DDF">
              <w:rPr>
                <w:rFonts w:cstheme="minorHAnsi"/>
                <w:b/>
                <w:sz w:val="24"/>
                <w:szCs w:val="24"/>
              </w:rPr>
              <w:t>Particulars</w:t>
            </w:r>
          </w:p>
        </w:tc>
        <w:tc>
          <w:tcPr>
            <w:tcW w:w="771" w:type="pct"/>
            <w:vAlign w:val="center"/>
          </w:tcPr>
          <w:p w:rsidR="002B56D4" w:rsidRPr="00234DDF" w:rsidRDefault="002B56D4" w:rsidP="00525D6B">
            <w:pPr>
              <w:jc w:val="center"/>
              <w:rPr>
                <w:rFonts w:cstheme="minorHAnsi"/>
                <w:b/>
                <w:sz w:val="24"/>
                <w:szCs w:val="24"/>
              </w:rPr>
            </w:pPr>
            <w:r w:rsidRPr="00234DDF">
              <w:rPr>
                <w:rFonts w:cstheme="minorHAnsi"/>
                <w:b/>
                <w:sz w:val="24"/>
                <w:szCs w:val="24"/>
              </w:rPr>
              <w:t>As on 31.03.1</w:t>
            </w:r>
            <w:r w:rsidR="00180BD9" w:rsidRPr="00234DDF">
              <w:rPr>
                <w:rFonts w:cstheme="minorHAnsi"/>
                <w:b/>
                <w:sz w:val="24"/>
                <w:szCs w:val="24"/>
              </w:rPr>
              <w:t>3</w:t>
            </w:r>
          </w:p>
        </w:tc>
        <w:tc>
          <w:tcPr>
            <w:tcW w:w="771" w:type="pct"/>
            <w:vAlign w:val="center"/>
          </w:tcPr>
          <w:p w:rsidR="002B56D4" w:rsidRPr="00234DDF" w:rsidRDefault="002B56D4" w:rsidP="00525D6B">
            <w:pPr>
              <w:jc w:val="center"/>
              <w:rPr>
                <w:rFonts w:cstheme="minorHAnsi"/>
                <w:b/>
                <w:sz w:val="24"/>
                <w:szCs w:val="24"/>
              </w:rPr>
            </w:pPr>
            <w:r w:rsidRPr="00234DDF">
              <w:rPr>
                <w:rFonts w:cstheme="minorHAnsi"/>
                <w:b/>
                <w:sz w:val="24"/>
                <w:szCs w:val="24"/>
              </w:rPr>
              <w:t>As on 31.03.1</w:t>
            </w:r>
            <w:r w:rsidR="00180BD9" w:rsidRPr="00234DDF">
              <w:rPr>
                <w:rFonts w:cstheme="minorHAnsi"/>
                <w:b/>
                <w:sz w:val="24"/>
                <w:szCs w:val="24"/>
              </w:rPr>
              <w:t>4</w:t>
            </w:r>
          </w:p>
        </w:tc>
        <w:tc>
          <w:tcPr>
            <w:tcW w:w="771" w:type="pct"/>
            <w:vAlign w:val="center"/>
          </w:tcPr>
          <w:p w:rsidR="002B56D4" w:rsidRPr="00234DDF" w:rsidRDefault="00572B1F" w:rsidP="00525D6B">
            <w:pPr>
              <w:jc w:val="center"/>
              <w:rPr>
                <w:rFonts w:cstheme="minorHAnsi"/>
                <w:b/>
                <w:sz w:val="24"/>
                <w:szCs w:val="24"/>
              </w:rPr>
            </w:pPr>
            <w:r w:rsidRPr="00234DDF">
              <w:rPr>
                <w:rFonts w:cstheme="minorHAnsi"/>
                <w:b/>
                <w:sz w:val="24"/>
                <w:szCs w:val="24"/>
              </w:rPr>
              <w:t>As on 31.03.1</w:t>
            </w:r>
            <w:r w:rsidR="00180BD9" w:rsidRPr="00234DDF">
              <w:rPr>
                <w:rFonts w:cstheme="minorHAnsi"/>
                <w:b/>
                <w:sz w:val="24"/>
                <w:szCs w:val="24"/>
              </w:rPr>
              <w:t>5</w:t>
            </w:r>
          </w:p>
        </w:tc>
        <w:tc>
          <w:tcPr>
            <w:tcW w:w="769" w:type="pct"/>
            <w:vAlign w:val="center"/>
          </w:tcPr>
          <w:p w:rsidR="002B56D4" w:rsidRPr="00234DDF" w:rsidRDefault="002B56D4" w:rsidP="00525D6B">
            <w:pPr>
              <w:jc w:val="center"/>
              <w:rPr>
                <w:rFonts w:cstheme="minorHAnsi"/>
                <w:b/>
                <w:sz w:val="24"/>
                <w:szCs w:val="24"/>
              </w:rPr>
            </w:pPr>
            <w:r w:rsidRPr="00234DDF">
              <w:rPr>
                <w:rFonts w:cstheme="minorHAnsi"/>
                <w:b/>
                <w:sz w:val="24"/>
                <w:szCs w:val="24"/>
              </w:rPr>
              <w:t>As on 3</w:t>
            </w:r>
            <w:r w:rsidR="00180BD9" w:rsidRPr="00234DDF">
              <w:rPr>
                <w:rFonts w:cstheme="minorHAnsi"/>
                <w:b/>
                <w:sz w:val="24"/>
                <w:szCs w:val="24"/>
              </w:rPr>
              <w:t>0</w:t>
            </w:r>
            <w:r w:rsidRPr="00234DDF">
              <w:rPr>
                <w:rFonts w:cstheme="minorHAnsi"/>
                <w:b/>
                <w:sz w:val="24"/>
                <w:szCs w:val="24"/>
              </w:rPr>
              <w:t>.</w:t>
            </w:r>
            <w:r w:rsidR="00254411" w:rsidRPr="00234DDF">
              <w:rPr>
                <w:rFonts w:cstheme="minorHAnsi"/>
                <w:b/>
                <w:sz w:val="24"/>
                <w:szCs w:val="24"/>
              </w:rPr>
              <w:t>0</w:t>
            </w:r>
            <w:r w:rsidR="00180BD9" w:rsidRPr="00234DDF">
              <w:rPr>
                <w:rFonts w:cstheme="minorHAnsi"/>
                <w:b/>
                <w:sz w:val="24"/>
                <w:szCs w:val="24"/>
              </w:rPr>
              <w:t>6</w:t>
            </w:r>
            <w:r w:rsidRPr="00234DDF">
              <w:rPr>
                <w:rFonts w:cstheme="minorHAnsi"/>
                <w:b/>
                <w:sz w:val="24"/>
                <w:szCs w:val="24"/>
              </w:rPr>
              <w:t>.1</w:t>
            </w:r>
            <w:r w:rsidR="00254411" w:rsidRPr="00234DDF">
              <w:rPr>
                <w:rFonts w:cstheme="minorHAnsi"/>
                <w:b/>
                <w:sz w:val="24"/>
                <w:szCs w:val="24"/>
              </w:rPr>
              <w:t>5</w:t>
            </w:r>
          </w:p>
        </w:tc>
      </w:tr>
      <w:tr w:rsidR="00180BD9" w:rsidRPr="00234DDF" w:rsidTr="00A74111">
        <w:trPr>
          <w:jc w:val="center"/>
        </w:trPr>
        <w:tc>
          <w:tcPr>
            <w:tcW w:w="463" w:type="pct"/>
            <w:vAlign w:val="center"/>
          </w:tcPr>
          <w:p w:rsidR="00180BD9" w:rsidRPr="00234DDF" w:rsidRDefault="00180BD9" w:rsidP="00525D6B">
            <w:pPr>
              <w:tabs>
                <w:tab w:val="left" w:pos="720"/>
              </w:tabs>
              <w:rPr>
                <w:rFonts w:cstheme="minorHAnsi"/>
                <w:sz w:val="24"/>
                <w:szCs w:val="24"/>
              </w:rPr>
            </w:pPr>
            <w:r w:rsidRPr="00234DDF">
              <w:rPr>
                <w:rFonts w:cstheme="minorHAnsi"/>
                <w:sz w:val="24"/>
                <w:szCs w:val="24"/>
              </w:rPr>
              <w:t>1</w:t>
            </w:r>
          </w:p>
        </w:tc>
        <w:tc>
          <w:tcPr>
            <w:tcW w:w="1455" w:type="pct"/>
            <w:vAlign w:val="center"/>
          </w:tcPr>
          <w:p w:rsidR="00180BD9" w:rsidRPr="00234DDF" w:rsidRDefault="00180BD9" w:rsidP="00525D6B">
            <w:pPr>
              <w:tabs>
                <w:tab w:val="left" w:pos="720"/>
              </w:tabs>
              <w:spacing w:after="0"/>
              <w:rPr>
                <w:rFonts w:cstheme="minorHAnsi"/>
                <w:sz w:val="24"/>
                <w:szCs w:val="24"/>
              </w:rPr>
            </w:pPr>
            <w:r w:rsidRPr="00234DDF">
              <w:rPr>
                <w:rFonts w:cstheme="minorHAnsi"/>
                <w:sz w:val="24"/>
                <w:szCs w:val="24"/>
              </w:rPr>
              <w:t xml:space="preserve">Short Term Production </w:t>
            </w:r>
          </w:p>
          <w:p w:rsidR="00180BD9" w:rsidRPr="00234DDF" w:rsidRDefault="00180BD9" w:rsidP="00525D6B">
            <w:pPr>
              <w:tabs>
                <w:tab w:val="left" w:pos="720"/>
              </w:tabs>
              <w:spacing w:after="0"/>
              <w:rPr>
                <w:rFonts w:cstheme="minorHAnsi"/>
                <w:sz w:val="24"/>
                <w:szCs w:val="24"/>
              </w:rPr>
            </w:pPr>
            <w:r w:rsidRPr="00234DDF">
              <w:rPr>
                <w:rFonts w:cstheme="minorHAnsi"/>
                <w:sz w:val="24"/>
                <w:szCs w:val="24"/>
              </w:rPr>
              <w:t>loans</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50,343</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59,105</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65,353</w:t>
            </w:r>
          </w:p>
        </w:tc>
        <w:tc>
          <w:tcPr>
            <w:tcW w:w="769" w:type="pct"/>
            <w:vAlign w:val="center"/>
          </w:tcPr>
          <w:p w:rsidR="00180BD9" w:rsidRPr="00234DDF" w:rsidRDefault="00053F1C" w:rsidP="00525D6B">
            <w:pPr>
              <w:jc w:val="right"/>
              <w:rPr>
                <w:rFonts w:cstheme="minorHAnsi"/>
                <w:sz w:val="24"/>
                <w:szCs w:val="24"/>
              </w:rPr>
            </w:pPr>
            <w:r>
              <w:rPr>
                <w:rFonts w:cstheme="minorHAnsi"/>
                <w:sz w:val="24"/>
                <w:szCs w:val="24"/>
              </w:rPr>
              <w:t>64,283</w:t>
            </w:r>
          </w:p>
        </w:tc>
      </w:tr>
      <w:tr w:rsidR="00180BD9" w:rsidRPr="00234DDF" w:rsidTr="00A74111">
        <w:trPr>
          <w:jc w:val="center"/>
        </w:trPr>
        <w:tc>
          <w:tcPr>
            <w:tcW w:w="463" w:type="pct"/>
            <w:vAlign w:val="center"/>
          </w:tcPr>
          <w:p w:rsidR="00180BD9" w:rsidRPr="00234DDF" w:rsidRDefault="00180BD9" w:rsidP="00525D6B">
            <w:pPr>
              <w:tabs>
                <w:tab w:val="left" w:pos="720"/>
              </w:tabs>
              <w:rPr>
                <w:rFonts w:cstheme="minorHAnsi"/>
                <w:sz w:val="24"/>
                <w:szCs w:val="24"/>
              </w:rPr>
            </w:pPr>
            <w:r w:rsidRPr="00234DDF">
              <w:rPr>
                <w:rFonts w:cstheme="minorHAnsi"/>
                <w:sz w:val="24"/>
                <w:szCs w:val="24"/>
              </w:rPr>
              <w:t>2</w:t>
            </w:r>
          </w:p>
        </w:tc>
        <w:tc>
          <w:tcPr>
            <w:tcW w:w="1455" w:type="pct"/>
            <w:vAlign w:val="center"/>
          </w:tcPr>
          <w:p w:rsidR="00180BD9" w:rsidRPr="00234DDF" w:rsidRDefault="00180BD9" w:rsidP="00525D6B">
            <w:pPr>
              <w:tabs>
                <w:tab w:val="left" w:pos="720"/>
              </w:tabs>
              <w:rPr>
                <w:rFonts w:cstheme="minorHAnsi"/>
                <w:sz w:val="24"/>
                <w:szCs w:val="24"/>
              </w:rPr>
            </w:pPr>
            <w:r w:rsidRPr="00234DDF">
              <w:rPr>
                <w:rFonts w:cstheme="minorHAnsi"/>
                <w:sz w:val="24"/>
                <w:szCs w:val="24"/>
              </w:rPr>
              <w:t xml:space="preserve">Agrl. Term Loans </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28,573</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 xml:space="preserve">      28,507</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30,244</w:t>
            </w:r>
          </w:p>
        </w:tc>
        <w:tc>
          <w:tcPr>
            <w:tcW w:w="769" w:type="pct"/>
            <w:vAlign w:val="center"/>
          </w:tcPr>
          <w:p w:rsidR="00180BD9" w:rsidRPr="00234DDF" w:rsidRDefault="00053F1C" w:rsidP="00525D6B">
            <w:pPr>
              <w:jc w:val="right"/>
              <w:rPr>
                <w:rFonts w:cstheme="minorHAnsi"/>
                <w:sz w:val="24"/>
                <w:szCs w:val="24"/>
              </w:rPr>
            </w:pPr>
            <w:r>
              <w:rPr>
                <w:rFonts w:cstheme="minorHAnsi"/>
                <w:sz w:val="24"/>
                <w:szCs w:val="24"/>
              </w:rPr>
              <w:t>28,301</w:t>
            </w:r>
          </w:p>
        </w:tc>
      </w:tr>
      <w:tr w:rsidR="00180BD9" w:rsidRPr="00234DDF" w:rsidTr="00A74111">
        <w:trPr>
          <w:jc w:val="center"/>
        </w:trPr>
        <w:tc>
          <w:tcPr>
            <w:tcW w:w="463" w:type="pct"/>
            <w:vAlign w:val="center"/>
          </w:tcPr>
          <w:p w:rsidR="00180BD9" w:rsidRPr="00234DDF" w:rsidRDefault="00180BD9" w:rsidP="00525D6B">
            <w:pPr>
              <w:tabs>
                <w:tab w:val="left" w:pos="720"/>
              </w:tabs>
              <w:rPr>
                <w:rFonts w:cstheme="minorHAnsi"/>
                <w:sz w:val="24"/>
                <w:szCs w:val="24"/>
              </w:rPr>
            </w:pPr>
            <w:r w:rsidRPr="00234DDF">
              <w:rPr>
                <w:rFonts w:cstheme="minorHAnsi"/>
                <w:sz w:val="24"/>
                <w:szCs w:val="24"/>
              </w:rPr>
              <w:t>3.</w:t>
            </w:r>
          </w:p>
        </w:tc>
        <w:tc>
          <w:tcPr>
            <w:tcW w:w="1455" w:type="pct"/>
            <w:vAlign w:val="center"/>
          </w:tcPr>
          <w:p w:rsidR="00180BD9" w:rsidRPr="00234DDF" w:rsidRDefault="00180BD9" w:rsidP="00525D6B">
            <w:pPr>
              <w:tabs>
                <w:tab w:val="left" w:pos="720"/>
              </w:tabs>
              <w:rPr>
                <w:rFonts w:cstheme="minorHAnsi"/>
                <w:sz w:val="24"/>
                <w:szCs w:val="24"/>
              </w:rPr>
            </w:pPr>
            <w:r w:rsidRPr="00234DDF">
              <w:rPr>
                <w:rFonts w:cstheme="minorHAnsi"/>
                <w:sz w:val="24"/>
                <w:szCs w:val="24"/>
              </w:rPr>
              <w:t>Total Agrl. Advances</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78,916</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87,612</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95,597</w:t>
            </w:r>
          </w:p>
        </w:tc>
        <w:tc>
          <w:tcPr>
            <w:tcW w:w="769" w:type="pct"/>
            <w:vAlign w:val="center"/>
          </w:tcPr>
          <w:p w:rsidR="00180BD9" w:rsidRPr="00234DDF" w:rsidRDefault="00053F1C" w:rsidP="00525D6B">
            <w:pPr>
              <w:jc w:val="right"/>
              <w:rPr>
                <w:rFonts w:cstheme="minorHAnsi"/>
                <w:sz w:val="24"/>
                <w:szCs w:val="24"/>
              </w:rPr>
            </w:pPr>
            <w:r>
              <w:rPr>
                <w:rFonts w:cstheme="minorHAnsi"/>
                <w:sz w:val="24"/>
                <w:szCs w:val="24"/>
              </w:rPr>
              <w:t>92,584</w:t>
            </w:r>
          </w:p>
        </w:tc>
      </w:tr>
      <w:tr w:rsidR="00180BD9" w:rsidRPr="00234DDF" w:rsidTr="00A74111">
        <w:trPr>
          <w:jc w:val="center"/>
        </w:trPr>
        <w:tc>
          <w:tcPr>
            <w:tcW w:w="463" w:type="pct"/>
            <w:vAlign w:val="center"/>
          </w:tcPr>
          <w:p w:rsidR="00180BD9" w:rsidRPr="00234DDF" w:rsidRDefault="00180BD9" w:rsidP="00525D6B">
            <w:pPr>
              <w:tabs>
                <w:tab w:val="left" w:pos="720"/>
              </w:tabs>
              <w:rPr>
                <w:rFonts w:cstheme="minorHAnsi"/>
                <w:sz w:val="24"/>
                <w:szCs w:val="24"/>
              </w:rPr>
            </w:pPr>
          </w:p>
        </w:tc>
        <w:tc>
          <w:tcPr>
            <w:tcW w:w="1455" w:type="pct"/>
            <w:vAlign w:val="center"/>
          </w:tcPr>
          <w:p w:rsidR="00180BD9" w:rsidRPr="00234DDF" w:rsidRDefault="00180BD9" w:rsidP="00525D6B">
            <w:pPr>
              <w:tabs>
                <w:tab w:val="left" w:pos="720"/>
              </w:tabs>
              <w:rPr>
                <w:rFonts w:cstheme="minorHAnsi"/>
                <w:sz w:val="24"/>
                <w:szCs w:val="24"/>
              </w:rPr>
            </w:pPr>
            <w:r w:rsidRPr="00234DDF">
              <w:rPr>
                <w:rFonts w:cstheme="minorHAnsi"/>
                <w:sz w:val="24"/>
                <w:szCs w:val="24"/>
              </w:rPr>
              <w:t>% of Agrl. Advances to ANBC (RBI norm- 18%)</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56.01%</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51.62%</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47.51%</w:t>
            </w:r>
          </w:p>
        </w:tc>
        <w:tc>
          <w:tcPr>
            <w:tcW w:w="769" w:type="pct"/>
            <w:vAlign w:val="center"/>
          </w:tcPr>
          <w:p w:rsidR="00180BD9" w:rsidRPr="00234DDF" w:rsidRDefault="00053F1C" w:rsidP="00525D6B">
            <w:pPr>
              <w:jc w:val="right"/>
              <w:rPr>
                <w:rFonts w:cstheme="minorHAnsi"/>
                <w:sz w:val="24"/>
                <w:szCs w:val="24"/>
              </w:rPr>
            </w:pPr>
            <w:r>
              <w:rPr>
                <w:rFonts w:cstheme="minorHAnsi"/>
                <w:sz w:val="24"/>
                <w:szCs w:val="24"/>
              </w:rPr>
              <w:t>42.90%</w:t>
            </w:r>
          </w:p>
        </w:tc>
      </w:tr>
      <w:tr w:rsidR="00180BD9" w:rsidRPr="00234DDF" w:rsidTr="00A74111">
        <w:trPr>
          <w:jc w:val="center"/>
        </w:trPr>
        <w:tc>
          <w:tcPr>
            <w:tcW w:w="463" w:type="pct"/>
            <w:vAlign w:val="center"/>
          </w:tcPr>
          <w:p w:rsidR="00180BD9" w:rsidRPr="00234DDF" w:rsidRDefault="00180BD9" w:rsidP="00525D6B">
            <w:pPr>
              <w:tabs>
                <w:tab w:val="left" w:pos="720"/>
              </w:tabs>
              <w:rPr>
                <w:rFonts w:cstheme="minorHAnsi"/>
                <w:sz w:val="24"/>
                <w:szCs w:val="24"/>
              </w:rPr>
            </w:pPr>
            <w:r w:rsidRPr="00234DDF">
              <w:rPr>
                <w:rFonts w:cstheme="minorHAnsi"/>
                <w:sz w:val="24"/>
                <w:szCs w:val="24"/>
              </w:rPr>
              <w:t>4.</w:t>
            </w:r>
          </w:p>
        </w:tc>
        <w:tc>
          <w:tcPr>
            <w:tcW w:w="1455" w:type="pct"/>
            <w:vAlign w:val="center"/>
          </w:tcPr>
          <w:p w:rsidR="00A74111" w:rsidRDefault="00180BD9" w:rsidP="00525D6B">
            <w:pPr>
              <w:tabs>
                <w:tab w:val="left" w:pos="720"/>
              </w:tabs>
              <w:rPr>
                <w:rFonts w:cstheme="minorHAnsi"/>
                <w:sz w:val="24"/>
                <w:szCs w:val="24"/>
              </w:rPr>
            </w:pPr>
            <w:r w:rsidRPr="00234DDF">
              <w:rPr>
                <w:rFonts w:cstheme="minorHAnsi"/>
                <w:sz w:val="24"/>
                <w:szCs w:val="24"/>
              </w:rPr>
              <w:t>Micro &amp; Small Ent</w:t>
            </w:r>
            <w:r w:rsidR="00A74111">
              <w:rPr>
                <w:rFonts w:cstheme="minorHAnsi"/>
                <w:sz w:val="24"/>
                <w:szCs w:val="24"/>
              </w:rPr>
              <w:t>erprises</w:t>
            </w:r>
            <w:r w:rsidRPr="00234DDF">
              <w:rPr>
                <w:rFonts w:cstheme="minorHAnsi"/>
                <w:sz w:val="24"/>
                <w:szCs w:val="24"/>
              </w:rPr>
              <w:t xml:space="preserve">  </w:t>
            </w:r>
          </w:p>
          <w:p w:rsidR="00180BD9" w:rsidRPr="00234DDF" w:rsidRDefault="00180BD9" w:rsidP="00525D6B">
            <w:pPr>
              <w:tabs>
                <w:tab w:val="left" w:pos="720"/>
              </w:tabs>
              <w:rPr>
                <w:rFonts w:cstheme="minorHAnsi"/>
                <w:sz w:val="24"/>
                <w:szCs w:val="24"/>
              </w:rPr>
            </w:pPr>
            <w:r w:rsidRPr="00234DDF">
              <w:rPr>
                <w:rFonts w:cstheme="minorHAnsi"/>
                <w:sz w:val="24"/>
                <w:szCs w:val="24"/>
              </w:rPr>
              <w:t>(% to ANBC )</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13,780</w:t>
            </w:r>
          </w:p>
          <w:p w:rsidR="00180BD9" w:rsidRPr="00234DDF" w:rsidRDefault="00180BD9" w:rsidP="00525D6B">
            <w:pPr>
              <w:jc w:val="right"/>
              <w:rPr>
                <w:rFonts w:cstheme="minorHAnsi"/>
                <w:sz w:val="24"/>
                <w:szCs w:val="24"/>
              </w:rPr>
            </w:pPr>
            <w:r w:rsidRPr="00234DDF">
              <w:rPr>
                <w:rFonts w:cstheme="minorHAnsi"/>
                <w:sz w:val="24"/>
                <w:szCs w:val="24"/>
              </w:rPr>
              <w:t>(9.78%)</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26,302</w:t>
            </w:r>
          </w:p>
          <w:p w:rsidR="00180BD9" w:rsidRPr="00234DDF" w:rsidRDefault="00180BD9" w:rsidP="00525D6B">
            <w:pPr>
              <w:jc w:val="right"/>
              <w:rPr>
                <w:rFonts w:cstheme="minorHAnsi"/>
                <w:sz w:val="24"/>
                <w:szCs w:val="24"/>
              </w:rPr>
            </w:pPr>
            <w:r w:rsidRPr="00234DDF">
              <w:rPr>
                <w:rFonts w:cstheme="minorHAnsi"/>
                <w:sz w:val="24"/>
                <w:szCs w:val="24"/>
              </w:rPr>
              <w:t>(15.50%)</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32,276</w:t>
            </w:r>
          </w:p>
          <w:p w:rsidR="00180BD9" w:rsidRPr="00234DDF" w:rsidRDefault="00180BD9" w:rsidP="00525D6B">
            <w:pPr>
              <w:jc w:val="right"/>
              <w:rPr>
                <w:rFonts w:cstheme="minorHAnsi"/>
                <w:sz w:val="24"/>
                <w:szCs w:val="24"/>
              </w:rPr>
            </w:pPr>
            <w:r w:rsidRPr="00234DDF">
              <w:rPr>
                <w:rFonts w:cstheme="minorHAnsi"/>
                <w:sz w:val="24"/>
                <w:szCs w:val="24"/>
              </w:rPr>
              <w:t>(16.04%)</w:t>
            </w:r>
          </w:p>
        </w:tc>
        <w:tc>
          <w:tcPr>
            <w:tcW w:w="769" w:type="pct"/>
            <w:vAlign w:val="center"/>
          </w:tcPr>
          <w:p w:rsidR="00180BD9" w:rsidRDefault="00053F1C" w:rsidP="00525D6B">
            <w:pPr>
              <w:jc w:val="right"/>
              <w:rPr>
                <w:rFonts w:cstheme="minorHAnsi"/>
                <w:sz w:val="24"/>
                <w:szCs w:val="24"/>
              </w:rPr>
            </w:pPr>
            <w:r>
              <w:rPr>
                <w:rFonts w:cstheme="minorHAnsi"/>
                <w:sz w:val="24"/>
                <w:szCs w:val="24"/>
              </w:rPr>
              <w:t>32,305</w:t>
            </w:r>
          </w:p>
          <w:p w:rsidR="00053F1C" w:rsidRPr="00234DDF" w:rsidRDefault="00053F1C" w:rsidP="00525D6B">
            <w:pPr>
              <w:jc w:val="right"/>
              <w:rPr>
                <w:rFonts w:cstheme="minorHAnsi"/>
                <w:sz w:val="24"/>
                <w:szCs w:val="24"/>
              </w:rPr>
            </w:pPr>
            <w:r>
              <w:rPr>
                <w:rFonts w:cstheme="minorHAnsi"/>
                <w:sz w:val="24"/>
                <w:szCs w:val="24"/>
              </w:rPr>
              <w:t>(14.97%)</w:t>
            </w:r>
          </w:p>
        </w:tc>
      </w:tr>
      <w:tr w:rsidR="00A74111" w:rsidRPr="00234DDF" w:rsidTr="00A74111">
        <w:trPr>
          <w:jc w:val="center"/>
        </w:trPr>
        <w:tc>
          <w:tcPr>
            <w:tcW w:w="463" w:type="pct"/>
            <w:vAlign w:val="center"/>
          </w:tcPr>
          <w:p w:rsidR="00A74111" w:rsidRPr="00234DDF" w:rsidRDefault="00A74111" w:rsidP="00525D6B">
            <w:pPr>
              <w:tabs>
                <w:tab w:val="left" w:pos="720"/>
              </w:tabs>
              <w:rPr>
                <w:rFonts w:cstheme="minorHAnsi"/>
                <w:sz w:val="24"/>
                <w:szCs w:val="24"/>
              </w:rPr>
            </w:pPr>
          </w:p>
        </w:tc>
        <w:tc>
          <w:tcPr>
            <w:tcW w:w="1455" w:type="pct"/>
            <w:vAlign w:val="center"/>
          </w:tcPr>
          <w:p w:rsidR="00A74111" w:rsidRPr="00234DDF" w:rsidRDefault="00A74111" w:rsidP="00525D6B">
            <w:pPr>
              <w:tabs>
                <w:tab w:val="left" w:pos="720"/>
              </w:tabs>
              <w:rPr>
                <w:rFonts w:cstheme="minorHAnsi"/>
                <w:sz w:val="24"/>
                <w:szCs w:val="24"/>
              </w:rPr>
            </w:pPr>
            <w:r>
              <w:rPr>
                <w:rFonts w:cstheme="minorHAnsi"/>
                <w:sz w:val="24"/>
                <w:szCs w:val="24"/>
              </w:rPr>
              <w:t>Medium Enterprises (Classified as Priority Sector w.e.f. 23.04.2015)</w:t>
            </w:r>
          </w:p>
        </w:tc>
        <w:tc>
          <w:tcPr>
            <w:tcW w:w="771" w:type="pct"/>
            <w:vAlign w:val="center"/>
          </w:tcPr>
          <w:p w:rsidR="00A74111" w:rsidRPr="00234DDF" w:rsidRDefault="00A74111" w:rsidP="00525D6B">
            <w:pPr>
              <w:jc w:val="right"/>
              <w:rPr>
                <w:rFonts w:cstheme="minorHAnsi"/>
                <w:sz w:val="24"/>
                <w:szCs w:val="24"/>
              </w:rPr>
            </w:pPr>
            <w:r>
              <w:rPr>
                <w:rFonts w:cstheme="minorHAnsi"/>
                <w:sz w:val="24"/>
                <w:szCs w:val="24"/>
              </w:rPr>
              <w:t>NA</w:t>
            </w:r>
          </w:p>
        </w:tc>
        <w:tc>
          <w:tcPr>
            <w:tcW w:w="771" w:type="pct"/>
            <w:vAlign w:val="center"/>
          </w:tcPr>
          <w:p w:rsidR="00A74111" w:rsidRPr="00234DDF" w:rsidRDefault="00A74111" w:rsidP="00525D6B">
            <w:pPr>
              <w:jc w:val="right"/>
              <w:rPr>
                <w:rFonts w:cstheme="minorHAnsi"/>
                <w:sz w:val="24"/>
                <w:szCs w:val="24"/>
              </w:rPr>
            </w:pPr>
            <w:r>
              <w:rPr>
                <w:rFonts w:cstheme="minorHAnsi"/>
                <w:sz w:val="24"/>
                <w:szCs w:val="24"/>
              </w:rPr>
              <w:t>NA</w:t>
            </w:r>
          </w:p>
        </w:tc>
        <w:tc>
          <w:tcPr>
            <w:tcW w:w="771" w:type="pct"/>
            <w:vAlign w:val="center"/>
          </w:tcPr>
          <w:p w:rsidR="00A74111" w:rsidRPr="00234DDF" w:rsidRDefault="00A74111" w:rsidP="00525D6B">
            <w:pPr>
              <w:jc w:val="right"/>
              <w:rPr>
                <w:rFonts w:cstheme="minorHAnsi"/>
                <w:sz w:val="24"/>
                <w:szCs w:val="24"/>
              </w:rPr>
            </w:pPr>
            <w:r>
              <w:rPr>
                <w:rFonts w:cstheme="minorHAnsi"/>
                <w:sz w:val="24"/>
                <w:szCs w:val="24"/>
              </w:rPr>
              <w:t>NA</w:t>
            </w:r>
          </w:p>
        </w:tc>
        <w:tc>
          <w:tcPr>
            <w:tcW w:w="769" w:type="pct"/>
            <w:vAlign w:val="center"/>
          </w:tcPr>
          <w:p w:rsidR="00A74111" w:rsidRPr="00234DDF" w:rsidRDefault="00053F1C" w:rsidP="00525D6B">
            <w:pPr>
              <w:jc w:val="right"/>
              <w:rPr>
                <w:rFonts w:cstheme="minorHAnsi"/>
                <w:sz w:val="24"/>
                <w:szCs w:val="24"/>
              </w:rPr>
            </w:pPr>
            <w:r>
              <w:rPr>
                <w:rFonts w:cstheme="minorHAnsi"/>
                <w:sz w:val="24"/>
                <w:szCs w:val="24"/>
              </w:rPr>
              <w:t>2,618</w:t>
            </w:r>
          </w:p>
        </w:tc>
      </w:tr>
      <w:tr w:rsidR="00A74111" w:rsidRPr="00234DDF" w:rsidTr="00A74111">
        <w:trPr>
          <w:jc w:val="center"/>
        </w:trPr>
        <w:tc>
          <w:tcPr>
            <w:tcW w:w="463" w:type="pct"/>
            <w:vAlign w:val="center"/>
          </w:tcPr>
          <w:p w:rsidR="00A74111" w:rsidRPr="00234DDF" w:rsidRDefault="00A74111" w:rsidP="00525D6B">
            <w:pPr>
              <w:tabs>
                <w:tab w:val="left" w:pos="720"/>
              </w:tabs>
              <w:rPr>
                <w:rFonts w:cstheme="minorHAnsi"/>
                <w:sz w:val="24"/>
                <w:szCs w:val="24"/>
              </w:rPr>
            </w:pPr>
          </w:p>
        </w:tc>
        <w:tc>
          <w:tcPr>
            <w:tcW w:w="1455" w:type="pct"/>
            <w:vAlign w:val="center"/>
          </w:tcPr>
          <w:p w:rsidR="00A74111" w:rsidRDefault="00A74111" w:rsidP="00525D6B">
            <w:pPr>
              <w:tabs>
                <w:tab w:val="left" w:pos="720"/>
              </w:tabs>
              <w:rPr>
                <w:rFonts w:cstheme="minorHAnsi"/>
                <w:sz w:val="24"/>
                <w:szCs w:val="24"/>
              </w:rPr>
            </w:pPr>
            <w:r>
              <w:rPr>
                <w:rFonts w:cstheme="minorHAnsi"/>
                <w:sz w:val="24"/>
                <w:szCs w:val="24"/>
              </w:rPr>
              <w:t>MSME Total</w:t>
            </w:r>
          </w:p>
          <w:p w:rsidR="00A74111" w:rsidRDefault="00A74111" w:rsidP="00525D6B">
            <w:pPr>
              <w:tabs>
                <w:tab w:val="left" w:pos="720"/>
              </w:tabs>
              <w:rPr>
                <w:rFonts w:cstheme="minorHAnsi"/>
                <w:sz w:val="24"/>
                <w:szCs w:val="24"/>
              </w:rPr>
            </w:pPr>
            <w:r>
              <w:rPr>
                <w:rFonts w:cstheme="minorHAnsi"/>
                <w:sz w:val="24"/>
                <w:szCs w:val="24"/>
              </w:rPr>
              <w:t>(% to ANBC)</w:t>
            </w:r>
          </w:p>
        </w:tc>
        <w:tc>
          <w:tcPr>
            <w:tcW w:w="771" w:type="pct"/>
            <w:vAlign w:val="center"/>
          </w:tcPr>
          <w:p w:rsidR="00A74111" w:rsidRPr="00234DDF" w:rsidRDefault="00A74111" w:rsidP="00525D6B">
            <w:pPr>
              <w:jc w:val="right"/>
              <w:rPr>
                <w:rFonts w:cstheme="minorHAnsi"/>
                <w:sz w:val="24"/>
                <w:szCs w:val="24"/>
              </w:rPr>
            </w:pPr>
            <w:r w:rsidRPr="00234DDF">
              <w:rPr>
                <w:rFonts w:cstheme="minorHAnsi"/>
                <w:sz w:val="24"/>
                <w:szCs w:val="24"/>
              </w:rPr>
              <w:t>13,780</w:t>
            </w:r>
          </w:p>
          <w:p w:rsidR="00A74111" w:rsidRPr="00234DDF" w:rsidRDefault="00A74111" w:rsidP="00525D6B">
            <w:pPr>
              <w:jc w:val="right"/>
              <w:rPr>
                <w:rFonts w:cstheme="minorHAnsi"/>
                <w:sz w:val="24"/>
                <w:szCs w:val="24"/>
              </w:rPr>
            </w:pPr>
            <w:r w:rsidRPr="00234DDF">
              <w:rPr>
                <w:rFonts w:cstheme="minorHAnsi"/>
                <w:sz w:val="24"/>
                <w:szCs w:val="24"/>
              </w:rPr>
              <w:t>(9.78%)</w:t>
            </w:r>
          </w:p>
        </w:tc>
        <w:tc>
          <w:tcPr>
            <w:tcW w:w="771" w:type="pct"/>
            <w:vAlign w:val="center"/>
          </w:tcPr>
          <w:p w:rsidR="00A74111" w:rsidRPr="00234DDF" w:rsidRDefault="00A74111" w:rsidP="00525D6B">
            <w:pPr>
              <w:jc w:val="right"/>
              <w:rPr>
                <w:rFonts w:cstheme="minorHAnsi"/>
                <w:sz w:val="24"/>
                <w:szCs w:val="24"/>
              </w:rPr>
            </w:pPr>
            <w:r w:rsidRPr="00234DDF">
              <w:rPr>
                <w:rFonts w:cstheme="minorHAnsi"/>
                <w:sz w:val="24"/>
                <w:szCs w:val="24"/>
              </w:rPr>
              <w:t>26,302</w:t>
            </w:r>
          </w:p>
          <w:p w:rsidR="00A74111" w:rsidRPr="00234DDF" w:rsidRDefault="00A74111" w:rsidP="00525D6B">
            <w:pPr>
              <w:jc w:val="right"/>
              <w:rPr>
                <w:rFonts w:cstheme="minorHAnsi"/>
                <w:sz w:val="24"/>
                <w:szCs w:val="24"/>
              </w:rPr>
            </w:pPr>
            <w:r w:rsidRPr="00234DDF">
              <w:rPr>
                <w:rFonts w:cstheme="minorHAnsi"/>
                <w:sz w:val="24"/>
                <w:szCs w:val="24"/>
              </w:rPr>
              <w:t>(15.50%)</w:t>
            </w:r>
          </w:p>
        </w:tc>
        <w:tc>
          <w:tcPr>
            <w:tcW w:w="771" w:type="pct"/>
            <w:vAlign w:val="center"/>
          </w:tcPr>
          <w:p w:rsidR="00A74111" w:rsidRPr="00234DDF" w:rsidRDefault="00A74111" w:rsidP="00525D6B">
            <w:pPr>
              <w:jc w:val="right"/>
              <w:rPr>
                <w:rFonts w:cstheme="minorHAnsi"/>
                <w:sz w:val="24"/>
                <w:szCs w:val="24"/>
              </w:rPr>
            </w:pPr>
            <w:r w:rsidRPr="00234DDF">
              <w:rPr>
                <w:rFonts w:cstheme="minorHAnsi"/>
                <w:sz w:val="24"/>
                <w:szCs w:val="24"/>
              </w:rPr>
              <w:t>32,276</w:t>
            </w:r>
          </w:p>
          <w:p w:rsidR="00A74111" w:rsidRPr="00234DDF" w:rsidRDefault="00A74111" w:rsidP="00525D6B">
            <w:pPr>
              <w:jc w:val="right"/>
              <w:rPr>
                <w:rFonts w:cstheme="minorHAnsi"/>
                <w:sz w:val="24"/>
                <w:szCs w:val="24"/>
              </w:rPr>
            </w:pPr>
            <w:r w:rsidRPr="00234DDF">
              <w:rPr>
                <w:rFonts w:cstheme="minorHAnsi"/>
                <w:sz w:val="24"/>
                <w:szCs w:val="24"/>
              </w:rPr>
              <w:t>(16.04%)</w:t>
            </w:r>
          </w:p>
        </w:tc>
        <w:tc>
          <w:tcPr>
            <w:tcW w:w="769" w:type="pct"/>
            <w:vAlign w:val="center"/>
          </w:tcPr>
          <w:p w:rsidR="00A74111" w:rsidRDefault="00053F1C" w:rsidP="00525D6B">
            <w:pPr>
              <w:jc w:val="right"/>
              <w:rPr>
                <w:rFonts w:cstheme="minorHAnsi"/>
                <w:sz w:val="24"/>
                <w:szCs w:val="24"/>
              </w:rPr>
            </w:pPr>
            <w:r>
              <w:rPr>
                <w:rFonts w:cstheme="minorHAnsi"/>
                <w:sz w:val="24"/>
                <w:szCs w:val="24"/>
              </w:rPr>
              <w:t>34,923</w:t>
            </w:r>
          </w:p>
          <w:p w:rsidR="00053F1C" w:rsidRPr="00234DDF" w:rsidRDefault="00053F1C" w:rsidP="00525D6B">
            <w:pPr>
              <w:jc w:val="right"/>
              <w:rPr>
                <w:rFonts w:cstheme="minorHAnsi"/>
                <w:sz w:val="24"/>
                <w:szCs w:val="24"/>
              </w:rPr>
            </w:pPr>
            <w:r>
              <w:rPr>
                <w:rFonts w:cstheme="minorHAnsi"/>
                <w:sz w:val="24"/>
                <w:szCs w:val="24"/>
              </w:rPr>
              <w:t>(16.18%)</w:t>
            </w:r>
          </w:p>
        </w:tc>
      </w:tr>
      <w:tr w:rsidR="00A74111" w:rsidRPr="00234DDF" w:rsidTr="00A74111">
        <w:trPr>
          <w:jc w:val="center"/>
        </w:trPr>
        <w:tc>
          <w:tcPr>
            <w:tcW w:w="463" w:type="pct"/>
            <w:vAlign w:val="center"/>
          </w:tcPr>
          <w:p w:rsidR="00A74111" w:rsidRPr="00234DDF" w:rsidRDefault="00A74111" w:rsidP="00525D6B">
            <w:pPr>
              <w:tabs>
                <w:tab w:val="left" w:pos="720"/>
              </w:tabs>
              <w:rPr>
                <w:rFonts w:cstheme="minorHAnsi"/>
                <w:sz w:val="24"/>
                <w:szCs w:val="24"/>
              </w:rPr>
            </w:pPr>
            <w:r>
              <w:rPr>
                <w:rFonts w:cstheme="minorHAnsi"/>
                <w:sz w:val="24"/>
                <w:szCs w:val="24"/>
              </w:rPr>
              <w:t>5</w:t>
            </w:r>
          </w:p>
        </w:tc>
        <w:tc>
          <w:tcPr>
            <w:tcW w:w="1455" w:type="pct"/>
            <w:vAlign w:val="center"/>
          </w:tcPr>
          <w:p w:rsidR="00A74111" w:rsidRDefault="00A74111" w:rsidP="00525D6B">
            <w:pPr>
              <w:tabs>
                <w:tab w:val="left" w:pos="720"/>
              </w:tabs>
              <w:spacing w:after="0"/>
              <w:rPr>
                <w:rFonts w:cstheme="minorHAnsi"/>
                <w:sz w:val="24"/>
                <w:szCs w:val="24"/>
              </w:rPr>
            </w:pPr>
            <w:r>
              <w:rPr>
                <w:rFonts w:cstheme="minorHAnsi"/>
                <w:sz w:val="24"/>
                <w:szCs w:val="24"/>
              </w:rPr>
              <w:t>Export Credit</w:t>
            </w:r>
          </w:p>
          <w:p w:rsidR="00A5263E" w:rsidRDefault="00A5263E" w:rsidP="00525D6B">
            <w:pPr>
              <w:tabs>
                <w:tab w:val="left" w:pos="720"/>
              </w:tabs>
              <w:rPr>
                <w:rFonts w:cstheme="minorHAnsi"/>
                <w:sz w:val="24"/>
                <w:szCs w:val="24"/>
              </w:rPr>
            </w:pPr>
            <w:r>
              <w:rPr>
                <w:rFonts w:cstheme="minorHAnsi"/>
                <w:sz w:val="24"/>
                <w:szCs w:val="24"/>
              </w:rPr>
              <w:t>(Classified as Priority Sector w.e.f. 23.04.2015)</w:t>
            </w:r>
          </w:p>
        </w:tc>
        <w:tc>
          <w:tcPr>
            <w:tcW w:w="771" w:type="pct"/>
            <w:vAlign w:val="center"/>
          </w:tcPr>
          <w:p w:rsidR="00A74111" w:rsidRPr="00234DDF" w:rsidRDefault="00A5263E" w:rsidP="00525D6B">
            <w:pPr>
              <w:jc w:val="right"/>
              <w:rPr>
                <w:rFonts w:cstheme="minorHAnsi"/>
                <w:sz w:val="24"/>
                <w:szCs w:val="24"/>
              </w:rPr>
            </w:pPr>
            <w:r>
              <w:rPr>
                <w:rFonts w:cstheme="minorHAnsi"/>
                <w:sz w:val="24"/>
                <w:szCs w:val="24"/>
              </w:rPr>
              <w:t>NA</w:t>
            </w:r>
          </w:p>
        </w:tc>
        <w:tc>
          <w:tcPr>
            <w:tcW w:w="771" w:type="pct"/>
            <w:vAlign w:val="center"/>
          </w:tcPr>
          <w:p w:rsidR="00A74111" w:rsidRPr="00234DDF" w:rsidRDefault="00A5263E" w:rsidP="00525D6B">
            <w:pPr>
              <w:jc w:val="right"/>
              <w:rPr>
                <w:rFonts w:cstheme="minorHAnsi"/>
                <w:sz w:val="24"/>
                <w:szCs w:val="24"/>
              </w:rPr>
            </w:pPr>
            <w:r>
              <w:rPr>
                <w:rFonts w:cstheme="minorHAnsi"/>
                <w:sz w:val="24"/>
                <w:szCs w:val="24"/>
              </w:rPr>
              <w:t>NA</w:t>
            </w:r>
          </w:p>
        </w:tc>
        <w:tc>
          <w:tcPr>
            <w:tcW w:w="771" w:type="pct"/>
            <w:vAlign w:val="center"/>
          </w:tcPr>
          <w:p w:rsidR="00A74111" w:rsidRPr="00234DDF" w:rsidRDefault="00A5263E" w:rsidP="00525D6B">
            <w:pPr>
              <w:jc w:val="right"/>
              <w:rPr>
                <w:rFonts w:cstheme="minorHAnsi"/>
                <w:sz w:val="24"/>
                <w:szCs w:val="24"/>
              </w:rPr>
            </w:pPr>
            <w:r>
              <w:rPr>
                <w:rFonts w:cstheme="minorHAnsi"/>
                <w:sz w:val="24"/>
                <w:szCs w:val="24"/>
              </w:rPr>
              <w:t>NA</w:t>
            </w:r>
          </w:p>
        </w:tc>
        <w:tc>
          <w:tcPr>
            <w:tcW w:w="769" w:type="pct"/>
            <w:vAlign w:val="center"/>
          </w:tcPr>
          <w:p w:rsidR="00A74111" w:rsidRPr="00234DDF" w:rsidRDefault="00A74111" w:rsidP="00525D6B">
            <w:pPr>
              <w:jc w:val="right"/>
              <w:rPr>
                <w:rFonts w:cstheme="minorHAnsi"/>
                <w:sz w:val="24"/>
                <w:szCs w:val="24"/>
              </w:rPr>
            </w:pPr>
            <w:r>
              <w:rPr>
                <w:rFonts w:cstheme="minorHAnsi"/>
                <w:sz w:val="24"/>
                <w:szCs w:val="24"/>
              </w:rPr>
              <w:t>890</w:t>
            </w:r>
          </w:p>
        </w:tc>
      </w:tr>
      <w:tr w:rsidR="00180BD9" w:rsidRPr="00234DDF" w:rsidTr="00A74111">
        <w:trPr>
          <w:jc w:val="center"/>
        </w:trPr>
        <w:tc>
          <w:tcPr>
            <w:tcW w:w="463" w:type="pct"/>
            <w:vAlign w:val="center"/>
          </w:tcPr>
          <w:p w:rsidR="00180BD9" w:rsidRPr="00234DDF" w:rsidRDefault="00A74111" w:rsidP="00525D6B">
            <w:pPr>
              <w:tabs>
                <w:tab w:val="left" w:pos="720"/>
              </w:tabs>
              <w:rPr>
                <w:rFonts w:cstheme="minorHAnsi"/>
                <w:sz w:val="24"/>
                <w:szCs w:val="24"/>
              </w:rPr>
            </w:pPr>
            <w:r>
              <w:rPr>
                <w:rFonts w:cstheme="minorHAnsi"/>
                <w:sz w:val="24"/>
                <w:szCs w:val="24"/>
              </w:rPr>
              <w:t>6</w:t>
            </w:r>
          </w:p>
        </w:tc>
        <w:tc>
          <w:tcPr>
            <w:tcW w:w="1455" w:type="pct"/>
            <w:vAlign w:val="center"/>
          </w:tcPr>
          <w:p w:rsidR="00180BD9" w:rsidRPr="00234DDF" w:rsidRDefault="00180BD9" w:rsidP="00525D6B">
            <w:pPr>
              <w:tabs>
                <w:tab w:val="left" w:pos="720"/>
              </w:tabs>
              <w:rPr>
                <w:rFonts w:cstheme="minorHAnsi"/>
                <w:sz w:val="24"/>
                <w:szCs w:val="24"/>
              </w:rPr>
            </w:pPr>
            <w:r w:rsidRPr="00234DDF">
              <w:rPr>
                <w:rFonts w:cstheme="minorHAnsi"/>
                <w:sz w:val="24"/>
                <w:szCs w:val="24"/>
              </w:rPr>
              <w:t xml:space="preserve">Others’ under Priority Sector Advances </w:t>
            </w:r>
            <w:r w:rsidR="00053F1C">
              <w:rPr>
                <w:rFonts w:cstheme="minorHAnsi"/>
                <w:sz w:val="24"/>
                <w:szCs w:val="24"/>
              </w:rPr>
              <w:t xml:space="preserve">               </w:t>
            </w:r>
            <w:r w:rsidRPr="00234DDF">
              <w:rPr>
                <w:rFonts w:cstheme="minorHAnsi"/>
                <w:sz w:val="24"/>
                <w:szCs w:val="24"/>
              </w:rPr>
              <w:t>(% to ANBC)</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25,713</w:t>
            </w:r>
          </w:p>
          <w:p w:rsidR="00180BD9" w:rsidRPr="00234DDF" w:rsidRDefault="00180BD9" w:rsidP="00525D6B">
            <w:pPr>
              <w:jc w:val="right"/>
              <w:rPr>
                <w:rFonts w:cstheme="minorHAnsi"/>
                <w:sz w:val="24"/>
                <w:szCs w:val="24"/>
              </w:rPr>
            </w:pPr>
            <w:r w:rsidRPr="00234DDF">
              <w:rPr>
                <w:rFonts w:cstheme="minorHAnsi"/>
                <w:sz w:val="24"/>
                <w:szCs w:val="24"/>
              </w:rPr>
              <w:t>(18.25%)</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23,336</w:t>
            </w:r>
          </w:p>
          <w:p w:rsidR="00180BD9" w:rsidRPr="00234DDF" w:rsidRDefault="00180BD9" w:rsidP="00525D6B">
            <w:pPr>
              <w:jc w:val="right"/>
              <w:rPr>
                <w:rFonts w:cstheme="minorHAnsi"/>
                <w:sz w:val="24"/>
                <w:szCs w:val="24"/>
              </w:rPr>
            </w:pPr>
            <w:r w:rsidRPr="00234DDF">
              <w:rPr>
                <w:rFonts w:cstheme="minorHAnsi"/>
                <w:sz w:val="24"/>
                <w:szCs w:val="24"/>
              </w:rPr>
              <w:t>(13.75%)</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23,609</w:t>
            </w:r>
          </w:p>
          <w:p w:rsidR="00180BD9" w:rsidRPr="00234DDF" w:rsidRDefault="00180BD9" w:rsidP="00525D6B">
            <w:pPr>
              <w:jc w:val="right"/>
              <w:rPr>
                <w:rFonts w:cstheme="minorHAnsi"/>
                <w:sz w:val="24"/>
                <w:szCs w:val="24"/>
              </w:rPr>
            </w:pPr>
            <w:r w:rsidRPr="00234DDF">
              <w:rPr>
                <w:rFonts w:cstheme="minorHAnsi"/>
                <w:sz w:val="24"/>
                <w:szCs w:val="24"/>
              </w:rPr>
              <w:t>(11.73%)</w:t>
            </w:r>
          </w:p>
        </w:tc>
        <w:tc>
          <w:tcPr>
            <w:tcW w:w="769" w:type="pct"/>
            <w:vAlign w:val="center"/>
          </w:tcPr>
          <w:p w:rsidR="00180BD9" w:rsidRDefault="00A6158D" w:rsidP="00525D6B">
            <w:pPr>
              <w:jc w:val="right"/>
              <w:rPr>
                <w:rFonts w:cstheme="minorHAnsi"/>
                <w:sz w:val="24"/>
                <w:szCs w:val="24"/>
              </w:rPr>
            </w:pPr>
            <w:r>
              <w:rPr>
                <w:rFonts w:cstheme="minorHAnsi"/>
                <w:sz w:val="24"/>
                <w:szCs w:val="24"/>
              </w:rPr>
              <w:t>25,</w:t>
            </w:r>
            <w:r w:rsidR="00053F1C">
              <w:rPr>
                <w:rFonts w:cstheme="minorHAnsi"/>
                <w:sz w:val="24"/>
                <w:szCs w:val="24"/>
              </w:rPr>
              <w:t>8</w:t>
            </w:r>
            <w:r>
              <w:rPr>
                <w:rFonts w:cstheme="minorHAnsi"/>
                <w:sz w:val="24"/>
                <w:szCs w:val="24"/>
              </w:rPr>
              <w:t>4</w:t>
            </w:r>
            <w:r w:rsidR="00053F1C">
              <w:rPr>
                <w:rFonts w:cstheme="minorHAnsi"/>
                <w:sz w:val="24"/>
                <w:szCs w:val="24"/>
              </w:rPr>
              <w:t>2</w:t>
            </w:r>
          </w:p>
          <w:p w:rsidR="00053F1C" w:rsidRPr="00234DDF" w:rsidRDefault="00053F1C" w:rsidP="00525D6B">
            <w:pPr>
              <w:jc w:val="right"/>
              <w:rPr>
                <w:rFonts w:cstheme="minorHAnsi"/>
                <w:sz w:val="24"/>
                <w:szCs w:val="24"/>
              </w:rPr>
            </w:pPr>
            <w:r>
              <w:rPr>
                <w:rFonts w:cstheme="minorHAnsi"/>
                <w:sz w:val="24"/>
                <w:szCs w:val="24"/>
              </w:rPr>
              <w:t>(11.98%)</w:t>
            </w:r>
          </w:p>
        </w:tc>
      </w:tr>
      <w:tr w:rsidR="00180BD9" w:rsidRPr="00234DDF" w:rsidTr="00A74111">
        <w:trPr>
          <w:jc w:val="center"/>
        </w:trPr>
        <w:tc>
          <w:tcPr>
            <w:tcW w:w="1918" w:type="pct"/>
            <w:gridSpan w:val="2"/>
            <w:vAlign w:val="center"/>
          </w:tcPr>
          <w:p w:rsidR="00180BD9" w:rsidRPr="00234DDF" w:rsidRDefault="00180BD9" w:rsidP="00525D6B">
            <w:pPr>
              <w:tabs>
                <w:tab w:val="left" w:pos="720"/>
              </w:tabs>
              <w:rPr>
                <w:rFonts w:cstheme="minorHAnsi"/>
                <w:sz w:val="24"/>
                <w:szCs w:val="24"/>
              </w:rPr>
            </w:pPr>
            <w:r w:rsidRPr="00234DDF">
              <w:rPr>
                <w:rFonts w:cstheme="minorHAnsi"/>
                <w:sz w:val="24"/>
                <w:szCs w:val="24"/>
              </w:rPr>
              <w:t>Total Priority Sector Advances</w:t>
            </w:r>
          </w:p>
        </w:tc>
        <w:tc>
          <w:tcPr>
            <w:tcW w:w="771" w:type="pct"/>
            <w:vAlign w:val="center"/>
          </w:tcPr>
          <w:p w:rsidR="00180BD9" w:rsidRPr="00234DDF" w:rsidRDefault="00180BD9" w:rsidP="00525D6B">
            <w:pPr>
              <w:tabs>
                <w:tab w:val="left" w:pos="720"/>
              </w:tabs>
              <w:jc w:val="right"/>
              <w:rPr>
                <w:rFonts w:cstheme="minorHAnsi"/>
                <w:b/>
                <w:sz w:val="24"/>
                <w:szCs w:val="24"/>
              </w:rPr>
            </w:pPr>
            <w:r w:rsidRPr="00234DDF">
              <w:rPr>
                <w:rFonts w:cstheme="minorHAnsi"/>
                <w:b/>
                <w:sz w:val="24"/>
                <w:szCs w:val="24"/>
              </w:rPr>
              <w:t>1,18,409</w:t>
            </w:r>
          </w:p>
        </w:tc>
        <w:tc>
          <w:tcPr>
            <w:tcW w:w="771" w:type="pct"/>
            <w:vAlign w:val="center"/>
          </w:tcPr>
          <w:p w:rsidR="00180BD9" w:rsidRPr="00234DDF" w:rsidRDefault="00180BD9" w:rsidP="00525D6B">
            <w:pPr>
              <w:tabs>
                <w:tab w:val="left" w:pos="720"/>
              </w:tabs>
              <w:jc w:val="right"/>
              <w:rPr>
                <w:rFonts w:cstheme="minorHAnsi"/>
                <w:b/>
                <w:sz w:val="24"/>
                <w:szCs w:val="24"/>
              </w:rPr>
            </w:pPr>
            <w:r w:rsidRPr="00234DDF">
              <w:rPr>
                <w:rFonts w:cstheme="minorHAnsi"/>
                <w:b/>
                <w:sz w:val="24"/>
                <w:szCs w:val="24"/>
              </w:rPr>
              <w:t>1,37,250</w:t>
            </w:r>
          </w:p>
        </w:tc>
        <w:tc>
          <w:tcPr>
            <w:tcW w:w="771" w:type="pct"/>
            <w:vAlign w:val="center"/>
          </w:tcPr>
          <w:p w:rsidR="00180BD9" w:rsidRPr="00234DDF" w:rsidRDefault="00180BD9" w:rsidP="00525D6B">
            <w:pPr>
              <w:tabs>
                <w:tab w:val="left" w:pos="720"/>
              </w:tabs>
              <w:jc w:val="right"/>
              <w:rPr>
                <w:rFonts w:cstheme="minorHAnsi"/>
                <w:b/>
                <w:sz w:val="24"/>
                <w:szCs w:val="24"/>
              </w:rPr>
            </w:pPr>
            <w:r w:rsidRPr="00234DDF">
              <w:rPr>
                <w:rFonts w:cstheme="minorHAnsi"/>
                <w:b/>
                <w:sz w:val="24"/>
                <w:szCs w:val="24"/>
              </w:rPr>
              <w:t>1,51,482</w:t>
            </w:r>
          </w:p>
        </w:tc>
        <w:tc>
          <w:tcPr>
            <w:tcW w:w="769" w:type="pct"/>
            <w:vAlign w:val="center"/>
          </w:tcPr>
          <w:p w:rsidR="00180BD9" w:rsidRPr="00234DDF" w:rsidRDefault="00053F1C" w:rsidP="00525D6B">
            <w:pPr>
              <w:tabs>
                <w:tab w:val="left" w:pos="720"/>
              </w:tabs>
              <w:jc w:val="right"/>
              <w:rPr>
                <w:rFonts w:cstheme="minorHAnsi"/>
                <w:b/>
                <w:sz w:val="24"/>
                <w:szCs w:val="24"/>
              </w:rPr>
            </w:pPr>
            <w:r>
              <w:rPr>
                <w:rFonts w:cstheme="minorHAnsi"/>
                <w:b/>
                <w:sz w:val="24"/>
                <w:szCs w:val="24"/>
              </w:rPr>
              <w:t>1,54,239</w:t>
            </w:r>
          </w:p>
        </w:tc>
      </w:tr>
      <w:tr w:rsidR="00180BD9" w:rsidRPr="00234DDF" w:rsidTr="00A74111">
        <w:trPr>
          <w:jc w:val="center"/>
        </w:trPr>
        <w:tc>
          <w:tcPr>
            <w:tcW w:w="1918" w:type="pct"/>
            <w:gridSpan w:val="2"/>
            <w:vAlign w:val="center"/>
          </w:tcPr>
          <w:p w:rsidR="00180BD9" w:rsidRPr="00234DDF" w:rsidRDefault="00180BD9" w:rsidP="00525D6B">
            <w:pPr>
              <w:tabs>
                <w:tab w:val="left" w:pos="720"/>
              </w:tabs>
              <w:rPr>
                <w:rFonts w:cstheme="minorHAnsi"/>
                <w:sz w:val="24"/>
                <w:szCs w:val="24"/>
              </w:rPr>
            </w:pPr>
            <w:r w:rsidRPr="00234DDF">
              <w:rPr>
                <w:rFonts w:cstheme="minorHAnsi"/>
                <w:sz w:val="24"/>
                <w:szCs w:val="24"/>
              </w:rPr>
              <w:t>% of Priority Sector Advances to ANBC (RBI norm -40%)</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84.04%</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80.87%</w:t>
            </w:r>
          </w:p>
        </w:tc>
        <w:tc>
          <w:tcPr>
            <w:tcW w:w="771" w:type="pct"/>
            <w:vAlign w:val="center"/>
          </w:tcPr>
          <w:p w:rsidR="00180BD9" w:rsidRPr="00234DDF" w:rsidRDefault="00180BD9" w:rsidP="00525D6B">
            <w:pPr>
              <w:jc w:val="right"/>
              <w:rPr>
                <w:rFonts w:cstheme="minorHAnsi"/>
                <w:sz w:val="24"/>
                <w:szCs w:val="24"/>
              </w:rPr>
            </w:pPr>
            <w:r w:rsidRPr="00234DDF">
              <w:rPr>
                <w:rFonts w:cstheme="minorHAnsi"/>
                <w:sz w:val="24"/>
                <w:szCs w:val="24"/>
              </w:rPr>
              <w:t>75.29%</w:t>
            </w:r>
          </w:p>
        </w:tc>
        <w:tc>
          <w:tcPr>
            <w:tcW w:w="769" w:type="pct"/>
            <w:vAlign w:val="center"/>
          </w:tcPr>
          <w:p w:rsidR="00180BD9" w:rsidRPr="00234DDF" w:rsidRDefault="00053F1C" w:rsidP="00525D6B">
            <w:pPr>
              <w:jc w:val="right"/>
              <w:rPr>
                <w:rFonts w:cstheme="minorHAnsi"/>
                <w:sz w:val="24"/>
                <w:szCs w:val="24"/>
              </w:rPr>
            </w:pPr>
            <w:r>
              <w:rPr>
                <w:rFonts w:cstheme="minorHAnsi"/>
                <w:sz w:val="24"/>
                <w:szCs w:val="24"/>
              </w:rPr>
              <w:t>71.47%</w:t>
            </w:r>
          </w:p>
        </w:tc>
      </w:tr>
    </w:tbl>
    <w:p w:rsidR="00F368FF" w:rsidRPr="00234DDF" w:rsidRDefault="00F368FF" w:rsidP="00525D6B">
      <w:pPr>
        <w:spacing w:after="0"/>
        <w:rPr>
          <w:rFonts w:cstheme="minorHAnsi"/>
          <w:b/>
          <w:sz w:val="24"/>
          <w:szCs w:val="24"/>
        </w:rPr>
      </w:pPr>
    </w:p>
    <w:p w:rsidR="00F368FF" w:rsidRPr="008C4E1A" w:rsidRDefault="00F368FF" w:rsidP="00525D6B">
      <w:pPr>
        <w:spacing w:after="0"/>
        <w:rPr>
          <w:rFonts w:cstheme="minorHAnsi"/>
          <w:b/>
          <w:color w:val="FF0000"/>
          <w:sz w:val="24"/>
          <w:szCs w:val="24"/>
        </w:rPr>
      </w:pPr>
    </w:p>
    <w:p w:rsidR="00164E32" w:rsidRPr="008C4E1A" w:rsidRDefault="00164E32" w:rsidP="00525D6B">
      <w:pPr>
        <w:spacing w:after="0"/>
        <w:rPr>
          <w:rFonts w:cstheme="minorHAnsi"/>
          <w:b/>
          <w:color w:val="FF0000"/>
          <w:sz w:val="24"/>
          <w:szCs w:val="24"/>
        </w:rPr>
      </w:pPr>
    </w:p>
    <w:p w:rsidR="0099586D" w:rsidRPr="008E2110" w:rsidRDefault="0099586D" w:rsidP="00525D6B">
      <w:pPr>
        <w:pStyle w:val="Caption"/>
        <w:keepNext/>
        <w:spacing w:line="276" w:lineRule="auto"/>
        <w:jc w:val="center"/>
        <w:rPr>
          <w:color w:val="auto"/>
          <w:sz w:val="28"/>
          <w:szCs w:val="28"/>
        </w:rPr>
      </w:pPr>
      <w:r w:rsidRPr="008E2110">
        <w:rPr>
          <w:color w:val="auto"/>
          <w:sz w:val="28"/>
          <w:szCs w:val="28"/>
        </w:rPr>
        <w:lastRenderedPageBreak/>
        <w:t>Banking Key Indicators (Figures in Crores)</w:t>
      </w:r>
    </w:p>
    <w:p w:rsidR="00F368FF" w:rsidRPr="008C4E1A" w:rsidRDefault="00DC1D97" w:rsidP="00525D6B">
      <w:pPr>
        <w:spacing w:after="0"/>
        <w:jc w:val="center"/>
        <w:rPr>
          <w:rFonts w:cstheme="minorHAnsi"/>
          <w:b/>
          <w:color w:val="FF0000"/>
          <w:sz w:val="24"/>
          <w:szCs w:val="24"/>
        </w:rPr>
      </w:pPr>
      <w:r w:rsidRPr="008C4E1A">
        <w:rPr>
          <w:rFonts w:cstheme="minorHAnsi"/>
          <w:b/>
          <w:noProof/>
          <w:color w:val="FF0000"/>
          <w:sz w:val="24"/>
          <w:szCs w:val="24"/>
          <w:lang w:val="en-IN" w:eastAsia="en-IN"/>
        </w:rPr>
        <w:drawing>
          <wp:inline distT="0" distB="0" distL="0" distR="0">
            <wp:extent cx="5486400" cy="3562350"/>
            <wp:effectExtent l="19050" t="0" r="190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41316" w:rsidRPr="008C4E1A" w:rsidRDefault="00041316" w:rsidP="00525D6B">
      <w:pPr>
        <w:spacing w:after="0"/>
        <w:rPr>
          <w:rFonts w:cstheme="minorHAnsi"/>
          <w:b/>
          <w:color w:val="FF0000"/>
          <w:sz w:val="24"/>
          <w:szCs w:val="24"/>
        </w:rPr>
      </w:pPr>
    </w:p>
    <w:p w:rsidR="00041316" w:rsidRPr="008C4E1A" w:rsidRDefault="00041316" w:rsidP="00525D6B">
      <w:pPr>
        <w:spacing w:after="0"/>
        <w:rPr>
          <w:rFonts w:cstheme="minorHAnsi"/>
          <w:b/>
          <w:color w:val="FF0000"/>
          <w:sz w:val="24"/>
          <w:szCs w:val="24"/>
        </w:rPr>
      </w:pPr>
    </w:p>
    <w:p w:rsidR="00164E32" w:rsidRPr="008C4E1A" w:rsidRDefault="00164E32" w:rsidP="00525D6B">
      <w:pPr>
        <w:spacing w:after="0"/>
        <w:rPr>
          <w:rFonts w:cstheme="minorHAnsi"/>
          <w:b/>
          <w:color w:val="FF0000"/>
          <w:sz w:val="24"/>
          <w:szCs w:val="24"/>
        </w:rPr>
      </w:pPr>
    </w:p>
    <w:p w:rsidR="00164E32" w:rsidRPr="008C4E1A" w:rsidRDefault="00164E32" w:rsidP="00525D6B">
      <w:pPr>
        <w:spacing w:after="0"/>
        <w:rPr>
          <w:rFonts w:cstheme="minorHAnsi"/>
          <w:b/>
          <w:color w:val="FF0000"/>
          <w:sz w:val="24"/>
          <w:szCs w:val="24"/>
        </w:rPr>
      </w:pPr>
    </w:p>
    <w:p w:rsidR="00164E32" w:rsidRPr="008C4E1A" w:rsidRDefault="00164E32" w:rsidP="00525D6B">
      <w:pPr>
        <w:spacing w:after="0"/>
        <w:rPr>
          <w:rFonts w:cstheme="minorHAnsi"/>
          <w:b/>
          <w:color w:val="FF0000"/>
          <w:sz w:val="24"/>
          <w:szCs w:val="24"/>
        </w:rPr>
      </w:pPr>
    </w:p>
    <w:p w:rsidR="002A6820" w:rsidRPr="008C4E1A" w:rsidRDefault="00F12D05" w:rsidP="00525D6B">
      <w:pPr>
        <w:spacing w:after="0"/>
        <w:jc w:val="center"/>
        <w:rPr>
          <w:rFonts w:cstheme="minorHAnsi"/>
          <w:b/>
          <w:color w:val="FF0000"/>
          <w:sz w:val="24"/>
          <w:szCs w:val="24"/>
        </w:rPr>
      </w:pPr>
      <w:r w:rsidRPr="008C4E1A">
        <w:rPr>
          <w:rFonts w:cstheme="minorHAnsi"/>
          <w:b/>
          <w:noProof/>
          <w:color w:val="FF0000"/>
          <w:sz w:val="24"/>
          <w:szCs w:val="24"/>
          <w:lang w:val="en-IN" w:eastAsia="en-IN"/>
        </w:rPr>
        <w:drawing>
          <wp:inline distT="0" distB="0" distL="0" distR="0">
            <wp:extent cx="5486400" cy="32004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3733" w:rsidRPr="008C4E1A" w:rsidRDefault="00543733" w:rsidP="00525D6B">
      <w:pPr>
        <w:tabs>
          <w:tab w:val="left" w:pos="4296"/>
        </w:tabs>
        <w:spacing w:after="0"/>
        <w:rPr>
          <w:rFonts w:cstheme="minorHAnsi"/>
          <w:b/>
          <w:color w:val="FF0000"/>
          <w:sz w:val="24"/>
          <w:szCs w:val="24"/>
        </w:rPr>
      </w:pPr>
      <w:r w:rsidRPr="008C4E1A">
        <w:rPr>
          <w:rFonts w:cstheme="minorHAnsi"/>
          <w:b/>
          <w:color w:val="FF0000"/>
          <w:sz w:val="24"/>
          <w:szCs w:val="24"/>
        </w:rPr>
        <w:tab/>
      </w:r>
    </w:p>
    <w:p w:rsidR="0099586D" w:rsidRPr="008C4E1A" w:rsidRDefault="0099586D" w:rsidP="00525D6B">
      <w:pPr>
        <w:tabs>
          <w:tab w:val="left" w:pos="4296"/>
        </w:tabs>
        <w:spacing w:after="0"/>
        <w:rPr>
          <w:rFonts w:cstheme="minorHAnsi"/>
          <w:b/>
          <w:color w:val="FF0000"/>
          <w:sz w:val="24"/>
          <w:szCs w:val="24"/>
        </w:rPr>
      </w:pPr>
    </w:p>
    <w:tbl>
      <w:tblPr>
        <w:tblStyle w:val="TableGrid"/>
        <w:tblW w:w="0" w:type="auto"/>
        <w:jc w:val="center"/>
        <w:tblLook w:val="04A0"/>
      </w:tblPr>
      <w:tblGrid>
        <w:gridCol w:w="1336"/>
      </w:tblGrid>
      <w:tr w:rsidR="00543733" w:rsidRPr="00A365E8" w:rsidTr="001E3F25">
        <w:trPr>
          <w:jc w:val="center"/>
        </w:trPr>
        <w:tc>
          <w:tcPr>
            <w:tcW w:w="0" w:type="auto"/>
          </w:tcPr>
          <w:p w:rsidR="00543733" w:rsidRPr="00A365E8" w:rsidRDefault="00543733" w:rsidP="00525D6B">
            <w:pPr>
              <w:spacing w:line="276" w:lineRule="auto"/>
              <w:rPr>
                <w:rFonts w:cstheme="minorHAnsi"/>
                <w:b/>
                <w:sz w:val="24"/>
                <w:szCs w:val="24"/>
              </w:rPr>
            </w:pPr>
            <w:r w:rsidRPr="00A365E8">
              <w:rPr>
                <w:rFonts w:cstheme="minorHAnsi"/>
                <w:b/>
                <w:sz w:val="24"/>
                <w:szCs w:val="24"/>
              </w:rPr>
              <w:lastRenderedPageBreak/>
              <w:t>AGENDA- 3</w:t>
            </w:r>
          </w:p>
        </w:tc>
      </w:tr>
    </w:tbl>
    <w:p w:rsidR="002B56D4" w:rsidRPr="00A365E8" w:rsidRDefault="002B56D4" w:rsidP="00525D6B">
      <w:pPr>
        <w:spacing w:after="0"/>
        <w:jc w:val="center"/>
        <w:rPr>
          <w:rFonts w:cstheme="minorHAnsi"/>
          <w:b/>
          <w:sz w:val="24"/>
          <w:szCs w:val="24"/>
          <w:u w:val="single"/>
        </w:rPr>
      </w:pPr>
      <w:r w:rsidRPr="00A365E8">
        <w:rPr>
          <w:rFonts w:cstheme="minorHAnsi"/>
          <w:b/>
          <w:sz w:val="24"/>
          <w:szCs w:val="24"/>
          <w:u w:val="single"/>
        </w:rPr>
        <w:t>Annual Credit Plan 201</w:t>
      </w:r>
      <w:r w:rsidR="00CD6BC1" w:rsidRPr="00A365E8">
        <w:rPr>
          <w:rFonts w:cstheme="minorHAnsi"/>
          <w:b/>
          <w:sz w:val="24"/>
          <w:szCs w:val="24"/>
          <w:u w:val="single"/>
        </w:rPr>
        <w:t>5</w:t>
      </w:r>
      <w:r w:rsidRPr="00A365E8">
        <w:rPr>
          <w:rFonts w:cstheme="minorHAnsi"/>
          <w:b/>
          <w:sz w:val="24"/>
          <w:szCs w:val="24"/>
          <w:u w:val="single"/>
        </w:rPr>
        <w:t xml:space="preserve"> – 1</w:t>
      </w:r>
      <w:r w:rsidR="00CD6BC1" w:rsidRPr="00A365E8">
        <w:rPr>
          <w:rFonts w:cstheme="minorHAnsi"/>
          <w:b/>
          <w:sz w:val="24"/>
          <w:szCs w:val="24"/>
          <w:u w:val="single"/>
        </w:rPr>
        <w:t>6</w:t>
      </w:r>
    </w:p>
    <w:p w:rsidR="002B56D4" w:rsidRPr="00A365E8" w:rsidRDefault="00247A6A" w:rsidP="00525D6B">
      <w:pPr>
        <w:pStyle w:val="ListParagraph"/>
        <w:numPr>
          <w:ilvl w:val="1"/>
          <w:numId w:val="16"/>
        </w:numPr>
        <w:spacing w:after="0"/>
        <w:rPr>
          <w:rFonts w:cstheme="minorHAnsi"/>
          <w:sz w:val="24"/>
          <w:szCs w:val="24"/>
        </w:rPr>
      </w:pPr>
      <w:r w:rsidRPr="00A365E8">
        <w:rPr>
          <w:rFonts w:cstheme="minorHAnsi"/>
          <w:b/>
          <w:sz w:val="24"/>
          <w:szCs w:val="24"/>
        </w:rPr>
        <w:t xml:space="preserve"> </w:t>
      </w:r>
      <w:r w:rsidR="002B56D4" w:rsidRPr="00A365E8">
        <w:rPr>
          <w:rFonts w:cstheme="minorHAnsi"/>
          <w:b/>
          <w:sz w:val="24"/>
          <w:szCs w:val="24"/>
        </w:rPr>
        <w:t>Achievement as on 3</w:t>
      </w:r>
      <w:r w:rsidR="00CD6BC1" w:rsidRPr="00A365E8">
        <w:rPr>
          <w:rFonts w:cstheme="minorHAnsi"/>
          <w:b/>
          <w:sz w:val="24"/>
          <w:szCs w:val="24"/>
        </w:rPr>
        <w:t>0</w:t>
      </w:r>
      <w:r w:rsidR="002B56D4" w:rsidRPr="00A365E8">
        <w:rPr>
          <w:rFonts w:cstheme="minorHAnsi"/>
          <w:b/>
          <w:sz w:val="24"/>
          <w:szCs w:val="24"/>
        </w:rPr>
        <w:t>.</w:t>
      </w:r>
      <w:r w:rsidR="00254411" w:rsidRPr="00A365E8">
        <w:rPr>
          <w:rFonts w:cstheme="minorHAnsi"/>
          <w:b/>
          <w:sz w:val="24"/>
          <w:szCs w:val="24"/>
        </w:rPr>
        <w:t>0</w:t>
      </w:r>
      <w:r w:rsidR="00CD6BC1" w:rsidRPr="00A365E8">
        <w:rPr>
          <w:rFonts w:cstheme="minorHAnsi"/>
          <w:b/>
          <w:sz w:val="24"/>
          <w:szCs w:val="24"/>
        </w:rPr>
        <w:t>6</w:t>
      </w:r>
      <w:r w:rsidR="002B56D4" w:rsidRPr="00A365E8">
        <w:rPr>
          <w:rFonts w:cstheme="minorHAnsi"/>
          <w:b/>
          <w:sz w:val="24"/>
          <w:szCs w:val="24"/>
        </w:rPr>
        <w:t>.201</w:t>
      </w:r>
      <w:r w:rsidR="00254411" w:rsidRPr="00A365E8">
        <w:rPr>
          <w:rFonts w:cstheme="minorHAnsi"/>
          <w:b/>
          <w:sz w:val="24"/>
          <w:szCs w:val="24"/>
        </w:rPr>
        <w:t>5</w:t>
      </w:r>
      <w:r w:rsidR="002B56D4" w:rsidRPr="00A365E8">
        <w:rPr>
          <w:rFonts w:cstheme="minorHAnsi"/>
          <w:b/>
          <w:sz w:val="24"/>
          <w:szCs w:val="24"/>
        </w:rPr>
        <w:t xml:space="preserve"> </w:t>
      </w:r>
    </w:p>
    <w:p w:rsidR="002B56D4" w:rsidRPr="00A365E8" w:rsidRDefault="002B56D4"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right"/>
        <w:rPr>
          <w:rFonts w:cstheme="minorHAnsi"/>
          <w:b/>
          <w:sz w:val="24"/>
          <w:szCs w:val="24"/>
        </w:rPr>
      </w:pPr>
      <w:r w:rsidRPr="00A365E8">
        <w:rPr>
          <w:rFonts w:cstheme="minorHAnsi"/>
          <w:b/>
          <w:sz w:val="24"/>
          <w:szCs w:val="24"/>
        </w:rPr>
        <w:tab/>
      </w:r>
      <w:r w:rsidRPr="00A365E8">
        <w:rPr>
          <w:rFonts w:cstheme="minorHAnsi"/>
          <w:b/>
          <w:sz w:val="24"/>
          <w:szCs w:val="24"/>
        </w:rPr>
        <w:tab/>
      </w:r>
      <w:r w:rsidRPr="00A365E8">
        <w:rPr>
          <w:rFonts w:cstheme="minorHAnsi"/>
          <w:b/>
          <w:sz w:val="24"/>
          <w:szCs w:val="24"/>
        </w:rPr>
        <w:tab/>
      </w:r>
      <w:r w:rsidRPr="00A365E8">
        <w:rPr>
          <w:rFonts w:cstheme="minorHAnsi"/>
          <w:b/>
          <w:sz w:val="24"/>
          <w:szCs w:val="24"/>
        </w:rPr>
        <w:tab/>
      </w:r>
      <w:r w:rsidRPr="00A365E8">
        <w:rPr>
          <w:rFonts w:cstheme="minorHAnsi"/>
          <w:b/>
          <w:sz w:val="24"/>
          <w:szCs w:val="24"/>
        </w:rPr>
        <w:tab/>
      </w:r>
      <w:r w:rsidRPr="00A365E8">
        <w:rPr>
          <w:rFonts w:cstheme="minorHAnsi"/>
          <w:b/>
          <w:sz w:val="24"/>
          <w:szCs w:val="24"/>
        </w:rPr>
        <w:tab/>
      </w:r>
      <w:r w:rsidRPr="00A365E8">
        <w:rPr>
          <w:rFonts w:cstheme="minorHAnsi"/>
          <w:b/>
          <w:sz w:val="24"/>
          <w:szCs w:val="24"/>
        </w:rPr>
        <w:tab/>
      </w:r>
      <w:r w:rsidRPr="00A365E8">
        <w:rPr>
          <w:rFonts w:cstheme="minorHAnsi"/>
          <w:b/>
          <w:sz w:val="24"/>
          <w:szCs w:val="24"/>
        </w:rPr>
        <w:tab/>
      </w:r>
      <w:r w:rsidRPr="00A365E8">
        <w:rPr>
          <w:rFonts w:cstheme="minorHAnsi"/>
          <w:b/>
          <w:sz w:val="24"/>
          <w:szCs w:val="24"/>
        </w:rPr>
        <w:tab/>
        <w:t xml:space="preserve">                      (Rs. in crores)</w:t>
      </w:r>
      <w:r w:rsidRPr="00A365E8">
        <w:rPr>
          <w:rFonts w:cstheme="minorHAnsi"/>
          <w:b/>
          <w:sz w:val="24"/>
          <w:szCs w:val="24"/>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17"/>
        <w:gridCol w:w="3827"/>
        <w:gridCol w:w="1419"/>
        <w:gridCol w:w="2357"/>
        <w:gridCol w:w="1645"/>
      </w:tblGrid>
      <w:tr w:rsidR="002B56D4" w:rsidRPr="00A365E8" w:rsidTr="0019373A">
        <w:trPr>
          <w:jc w:val="center"/>
        </w:trPr>
        <w:tc>
          <w:tcPr>
            <w:tcW w:w="406" w:type="pct"/>
            <w:tcBorders>
              <w:top w:val="single" w:sz="4" w:space="0" w:color="auto"/>
              <w:left w:val="single" w:sz="4" w:space="0" w:color="auto"/>
              <w:bottom w:val="single" w:sz="4" w:space="0" w:color="auto"/>
              <w:right w:val="single" w:sz="4" w:space="0" w:color="auto"/>
            </w:tcBorders>
          </w:tcPr>
          <w:p w:rsidR="002B56D4" w:rsidRPr="00A365E8" w:rsidRDefault="002B56D4" w:rsidP="00897169">
            <w:pPr>
              <w:tabs>
                <w:tab w:val="left" w:pos="720"/>
              </w:tabs>
              <w:spacing w:after="0" w:line="240" w:lineRule="auto"/>
              <w:jc w:val="center"/>
              <w:rPr>
                <w:rFonts w:cstheme="minorHAnsi"/>
                <w:b/>
                <w:sz w:val="24"/>
                <w:szCs w:val="24"/>
              </w:rPr>
            </w:pPr>
          </w:p>
          <w:p w:rsidR="002B56D4" w:rsidRPr="00A365E8" w:rsidRDefault="002B56D4" w:rsidP="00897169">
            <w:pPr>
              <w:tabs>
                <w:tab w:val="left" w:pos="720"/>
              </w:tabs>
              <w:spacing w:after="0" w:line="240" w:lineRule="auto"/>
              <w:jc w:val="center"/>
              <w:rPr>
                <w:rFonts w:cstheme="minorHAnsi"/>
                <w:b/>
                <w:sz w:val="24"/>
                <w:szCs w:val="24"/>
              </w:rPr>
            </w:pPr>
            <w:r w:rsidRPr="00A365E8">
              <w:rPr>
                <w:rFonts w:cstheme="minorHAnsi"/>
                <w:b/>
                <w:sz w:val="24"/>
                <w:szCs w:val="24"/>
              </w:rPr>
              <w:t>Sl. No</w:t>
            </w:r>
          </w:p>
        </w:tc>
        <w:tc>
          <w:tcPr>
            <w:tcW w:w="1901" w:type="pct"/>
            <w:tcBorders>
              <w:top w:val="single" w:sz="4" w:space="0" w:color="auto"/>
              <w:left w:val="single" w:sz="4" w:space="0" w:color="auto"/>
              <w:bottom w:val="single" w:sz="4" w:space="0" w:color="auto"/>
              <w:right w:val="single" w:sz="4" w:space="0" w:color="auto"/>
            </w:tcBorders>
          </w:tcPr>
          <w:p w:rsidR="002B56D4" w:rsidRPr="00A365E8" w:rsidRDefault="002B56D4" w:rsidP="00897169">
            <w:pPr>
              <w:tabs>
                <w:tab w:val="left" w:pos="720"/>
              </w:tabs>
              <w:spacing w:after="0" w:line="240" w:lineRule="auto"/>
              <w:jc w:val="center"/>
              <w:rPr>
                <w:rFonts w:cstheme="minorHAnsi"/>
                <w:b/>
                <w:sz w:val="24"/>
                <w:szCs w:val="24"/>
              </w:rPr>
            </w:pPr>
          </w:p>
          <w:p w:rsidR="002B56D4" w:rsidRPr="00A365E8" w:rsidRDefault="002B56D4" w:rsidP="00897169">
            <w:pPr>
              <w:tabs>
                <w:tab w:val="left" w:pos="720"/>
              </w:tabs>
              <w:spacing w:after="0" w:line="240" w:lineRule="auto"/>
              <w:jc w:val="center"/>
              <w:rPr>
                <w:rFonts w:cstheme="minorHAnsi"/>
                <w:b/>
                <w:sz w:val="24"/>
                <w:szCs w:val="24"/>
              </w:rPr>
            </w:pPr>
            <w:r w:rsidRPr="00A365E8">
              <w:rPr>
                <w:rFonts w:cstheme="minorHAnsi"/>
                <w:b/>
                <w:sz w:val="24"/>
                <w:szCs w:val="24"/>
              </w:rPr>
              <w:t>Item</w:t>
            </w:r>
          </w:p>
        </w:tc>
        <w:tc>
          <w:tcPr>
            <w:tcW w:w="705" w:type="pct"/>
            <w:tcBorders>
              <w:top w:val="single" w:sz="4" w:space="0" w:color="auto"/>
              <w:left w:val="single" w:sz="4" w:space="0" w:color="auto"/>
              <w:bottom w:val="single" w:sz="4" w:space="0" w:color="auto"/>
              <w:right w:val="single" w:sz="4" w:space="0" w:color="auto"/>
            </w:tcBorders>
          </w:tcPr>
          <w:p w:rsidR="002B56D4" w:rsidRPr="00A365E8" w:rsidRDefault="002B56D4" w:rsidP="00897169">
            <w:pPr>
              <w:tabs>
                <w:tab w:val="left" w:pos="720"/>
              </w:tabs>
              <w:spacing w:after="0" w:line="240" w:lineRule="auto"/>
              <w:jc w:val="center"/>
              <w:rPr>
                <w:rFonts w:cstheme="minorHAnsi"/>
                <w:b/>
                <w:sz w:val="24"/>
                <w:szCs w:val="24"/>
              </w:rPr>
            </w:pPr>
          </w:p>
          <w:p w:rsidR="002B56D4" w:rsidRPr="00A365E8" w:rsidRDefault="002B56D4" w:rsidP="00897169">
            <w:pPr>
              <w:tabs>
                <w:tab w:val="left" w:pos="720"/>
              </w:tabs>
              <w:spacing w:after="0" w:line="240" w:lineRule="auto"/>
              <w:jc w:val="center"/>
              <w:rPr>
                <w:rFonts w:cstheme="minorHAnsi"/>
                <w:b/>
                <w:sz w:val="24"/>
                <w:szCs w:val="24"/>
              </w:rPr>
            </w:pPr>
            <w:r w:rsidRPr="00A365E8">
              <w:rPr>
                <w:rFonts w:cstheme="minorHAnsi"/>
                <w:b/>
                <w:sz w:val="24"/>
                <w:szCs w:val="24"/>
              </w:rPr>
              <w:t>Target</w:t>
            </w:r>
          </w:p>
          <w:p w:rsidR="002B56D4" w:rsidRPr="00A365E8" w:rsidRDefault="002B56D4" w:rsidP="00897169">
            <w:pPr>
              <w:tabs>
                <w:tab w:val="left" w:pos="720"/>
              </w:tabs>
              <w:spacing w:after="0" w:line="240" w:lineRule="auto"/>
              <w:jc w:val="center"/>
              <w:rPr>
                <w:rFonts w:cstheme="minorHAnsi"/>
                <w:b/>
                <w:sz w:val="24"/>
                <w:szCs w:val="24"/>
              </w:rPr>
            </w:pPr>
            <w:r w:rsidRPr="00A365E8">
              <w:rPr>
                <w:rFonts w:cstheme="minorHAnsi"/>
                <w:b/>
                <w:sz w:val="24"/>
                <w:szCs w:val="24"/>
              </w:rPr>
              <w:t>201</w:t>
            </w:r>
            <w:r w:rsidR="00CD6BC1" w:rsidRPr="00A365E8">
              <w:rPr>
                <w:rFonts w:cstheme="minorHAnsi"/>
                <w:b/>
                <w:sz w:val="24"/>
                <w:szCs w:val="24"/>
              </w:rPr>
              <w:t>5</w:t>
            </w:r>
            <w:r w:rsidRPr="00A365E8">
              <w:rPr>
                <w:rFonts w:cstheme="minorHAnsi"/>
                <w:b/>
                <w:sz w:val="24"/>
                <w:szCs w:val="24"/>
              </w:rPr>
              <w:t>-1</w:t>
            </w:r>
            <w:r w:rsidR="00CD6BC1" w:rsidRPr="00A365E8">
              <w:rPr>
                <w:rFonts w:cstheme="minorHAnsi"/>
                <w:b/>
                <w:sz w:val="24"/>
                <w:szCs w:val="24"/>
              </w:rPr>
              <w:t>6</w:t>
            </w:r>
          </w:p>
        </w:tc>
        <w:tc>
          <w:tcPr>
            <w:tcW w:w="1171" w:type="pct"/>
            <w:tcBorders>
              <w:top w:val="single" w:sz="4" w:space="0" w:color="auto"/>
              <w:left w:val="single" w:sz="4" w:space="0" w:color="auto"/>
              <w:bottom w:val="single" w:sz="4" w:space="0" w:color="auto"/>
              <w:right w:val="single" w:sz="4" w:space="0" w:color="auto"/>
            </w:tcBorders>
          </w:tcPr>
          <w:p w:rsidR="002B56D4" w:rsidRPr="00A365E8" w:rsidRDefault="002B56D4" w:rsidP="00897169">
            <w:pPr>
              <w:tabs>
                <w:tab w:val="left" w:pos="720"/>
              </w:tabs>
              <w:spacing w:after="0" w:line="240" w:lineRule="auto"/>
              <w:jc w:val="center"/>
              <w:rPr>
                <w:rFonts w:cstheme="minorHAnsi"/>
                <w:b/>
                <w:sz w:val="24"/>
                <w:szCs w:val="24"/>
              </w:rPr>
            </w:pPr>
            <w:r w:rsidRPr="00A365E8">
              <w:rPr>
                <w:rFonts w:cstheme="minorHAnsi"/>
                <w:b/>
                <w:sz w:val="24"/>
                <w:szCs w:val="24"/>
              </w:rPr>
              <w:t>Achievement (Disbursements</w:t>
            </w:r>
          </w:p>
          <w:p w:rsidR="002B56D4" w:rsidRPr="00A365E8" w:rsidRDefault="002B56D4" w:rsidP="00897169">
            <w:pPr>
              <w:tabs>
                <w:tab w:val="left" w:pos="720"/>
              </w:tabs>
              <w:spacing w:after="0" w:line="240" w:lineRule="auto"/>
              <w:jc w:val="center"/>
              <w:rPr>
                <w:rFonts w:cstheme="minorHAnsi"/>
                <w:b/>
                <w:sz w:val="24"/>
                <w:szCs w:val="24"/>
              </w:rPr>
            </w:pPr>
            <w:r w:rsidRPr="00A365E8">
              <w:rPr>
                <w:rFonts w:cstheme="minorHAnsi"/>
                <w:b/>
                <w:sz w:val="24"/>
                <w:szCs w:val="24"/>
              </w:rPr>
              <w:t>during 01.04.1</w:t>
            </w:r>
            <w:r w:rsidR="00CD6BC1" w:rsidRPr="00A365E8">
              <w:rPr>
                <w:rFonts w:cstheme="minorHAnsi"/>
                <w:b/>
                <w:sz w:val="24"/>
                <w:szCs w:val="24"/>
              </w:rPr>
              <w:t>5</w:t>
            </w:r>
            <w:r w:rsidRPr="00A365E8">
              <w:rPr>
                <w:rFonts w:cstheme="minorHAnsi"/>
                <w:b/>
                <w:sz w:val="24"/>
                <w:szCs w:val="24"/>
              </w:rPr>
              <w:t xml:space="preserve"> to 3</w:t>
            </w:r>
            <w:r w:rsidR="00CD6BC1" w:rsidRPr="00A365E8">
              <w:rPr>
                <w:rFonts w:cstheme="minorHAnsi"/>
                <w:b/>
                <w:sz w:val="24"/>
                <w:szCs w:val="24"/>
              </w:rPr>
              <w:t>0</w:t>
            </w:r>
            <w:r w:rsidRPr="00A365E8">
              <w:rPr>
                <w:rFonts w:cstheme="minorHAnsi"/>
                <w:b/>
                <w:sz w:val="24"/>
                <w:szCs w:val="24"/>
              </w:rPr>
              <w:t>.</w:t>
            </w:r>
            <w:r w:rsidR="00254411" w:rsidRPr="00A365E8">
              <w:rPr>
                <w:rFonts w:cstheme="minorHAnsi"/>
                <w:b/>
                <w:sz w:val="24"/>
                <w:szCs w:val="24"/>
              </w:rPr>
              <w:t>0</w:t>
            </w:r>
            <w:r w:rsidR="00CD6BC1" w:rsidRPr="00A365E8">
              <w:rPr>
                <w:rFonts w:cstheme="minorHAnsi"/>
                <w:b/>
                <w:sz w:val="24"/>
                <w:szCs w:val="24"/>
              </w:rPr>
              <w:t>6</w:t>
            </w:r>
            <w:r w:rsidRPr="00A365E8">
              <w:rPr>
                <w:rFonts w:cstheme="minorHAnsi"/>
                <w:b/>
                <w:sz w:val="24"/>
                <w:szCs w:val="24"/>
              </w:rPr>
              <w:t>.201</w:t>
            </w:r>
            <w:r w:rsidR="00254411" w:rsidRPr="00A365E8">
              <w:rPr>
                <w:rFonts w:cstheme="minorHAnsi"/>
                <w:b/>
                <w:sz w:val="24"/>
                <w:szCs w:val="24"/>
              </w:rPr>
              <w:t>5</w:t>
            </w:r>
            <w:r w:rsidRPr="00A365E8">
              <w:rPr>
                <w:rFonts w:cstheme="minorHAnsi"/>
                <w:b/>
                <w:sz w:val="24"/>
                <w:szCs w:val="24"/>
              </w:rPr>
              <w:t>)</w:t>
            </w:r>
          </w:p>
        </w:tc>
        <w:tc>
          <w:tcPr>
            <w:tcW w:w="817" w:type="pct"/>
            <w:tcBorders>
              <w:top w:val="single" w:sz="4" w:space="0" w:color="auto"/>
              <w:left w:val="single" w:sz="4" w:space="0" w:color="auto"/>
              <w:bottom w:val="single" w:sz="4" w:space="0" w:color="auto"/>
              <w:right w:val="single" w:sz="4" w:space="0" w:color="auto"/>
            </w:tcBorders>
          </w:tcPr>
          <w:p w:rsidR="002B56D4" w:rsidRPr="00A365E8" w:rsidRDefault="002B56D4" w:rsidP="00897169">
            <w:pPr>
              <w:tabs>
                <w:tab w:val="left" w:pos="720"/>
              </w:tabs>
              <w:spacing w:after="0" w:line="240" w:lineRule="auto"/>
              <w:jc w:val="center"/>
              <w:rPr>
                <w:rFonts w:cstheme="minorHAnsi"/>
                <w:b/>
                <w:sz w:val="24"/>
                <w:szCs w:val="24"/>
              </w:rPr>
            </w:pPr>
          </w:p>
          <w:p w:rsidR="002B56D4" w:rsidRPr="00A365E8" w:rsidRDefault="002B56D4" w:rsidP="00897169">
            <w:pPr>
              <w:tabs>
                <w:tab w:val="left" w:pos="720"/>
              </w:tabs>
              <w:spacing w:after="0" w:line="240" w:lineRule="auto"/>
              <w:jc w:val="center"/>
              <w:rPr>
                <w:rFonts w:cstheme="minorHAnsi"/>
                <w:b/>
                <w:sz w:val="24"/>
                <w:szCs w:val="24"/>
              </w:rPr>
            </w:pPr>
            <w:r w:rsidRPr="00A365E8">
              <w:rPr>
                <w:rFonts w:cstheme="minorHAnsi"/>
                <w:b/>
                <w:sz w:val="24"/>
                <w:szCs w:val="24"/>
              </w:rPr>
              <w:t xml:space="preserve">% of </w:t>
            </w:r>
          </w:p>
          <w:p w:rsidR="002B56D4" w:rsidRPr="00A365E8" w:rsidRDefault="002B56D4" w:rsidP="00897169">
            <w:pPr>
              <w:tabs>
                <w:tab w:val="left" w:pos="720"/>
              </w:tabs>
              <w:spacing w:after="0" w:line="240" w:lineRule="auto"/>
              <w:jc w:val="center"/>
              <w:rPr>
                <w:rFonts w:cstheme="minorHAnsi"/>
                <w:b/>
                <w:sz w:val="24"/>
                <w:szCs w:val="24"/>
              </w:rPr>
            </w:pPr>
            <w:r w:rsidRPr="00A365E8">
              <w:rPr>
                <w:rFonts w:cstheme="minorHAnsi"/>
                <w:b/>
                <w:sz w:val="24"/>
                <w:szCs w:val="24"/>
              </w:rPr>
              <w:t>Achievement</w:t>
            </w:r>
          </w:p>
        </w:tc>
      </w:tr>
      <w:tr w:rsidR="002B56D4" w:rsidRPr="00A365E8"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2B56D4" w:rsidRPr="00A365E8" w:rsidRDefault="002B56D4" w:rsidP="00897169">
            <w:pPr>
              <w:tabs>
                <w:tab w:val="left" w:pos="720"/>
              </w:tabs>
              <w:spacing w:after="0" w:line="240" w:lineRule="auto"/>
              <w:jc w:val="center"/>
              <w:rPr>
                <w:rFonts w:cstheme="minorHAnsi"/>
                <w:sz w:val="24"/>
                <w:szCs w:val="24"/>
              </w:rPr>
            </w:pPr>
            <w:r w:rsidRPr="00A365E8">
              <w:rPr>
                <w:rFonts w:cstheme="minorHAnsi"/>
                <w:sz w:val="24"/>
                <w:szCs w:val="24"/>
              </w:rPr>
              <w:t>1</w:t>
            </w:r>
          </w:p>
          <w:p w:rsidR="002B56D4" w:rsidRPr="00A365E8" w:rsidRDefault="002B56D4" w:rsidP="00897169">
            <w:pPr>
              <w:tabs>
                <w:tab w:val="left" w:pos="720"/>
              </w:tabs>
              <w:spacing w:after="0" w:line="240" w:lineRule="auto"/>
              <w:jc w:val="center"/>
              <w:rPr>
                <w:rFonts w:cstheme="minorHAnsi"/>
                <w:sz w:val="24"/>
                <w:szCs w:val="24"/>
              </w:rPr>
            </w:pPr>
          </w:p>
          <w:p w:rsidR="002B56D4" w:rsidRPr="00A365E8" w:rsidRDefault="002B56D4" w:rsidP="00897169">
            <w:pPr>
              <w:tabs>
                <w:tab w:val="left" w:pos="720"/>
              </w:tabs>
              <w:spacing w:after="0" w:line="240" w:lineRule="auto"/>
              <w:jc w:val="center"/>
              <w:rPr>
                <w:rFonts w:cstheme="minorHAnsi"/>
                <w:sz w:val="24"/>
                <w:szCs w:val="24"/>
              </w:rPr>
            </w:pPr>
          </w:p>
        </w:tc>
        <w:tc>
          <w:tcPr>
            <w:tcW w:w="1901" w:type="pct"/>
            <w:tcBorders>
              <w:top w:val="single" w:sz="4" w:space="0" w:color="auto"/>
              <w:left w:val="single" w:sz="4" w:space="0" w:color="auto"/>
              <w:bottom w:val="single" w:sz="4" w:space="0" w:color="auto"/>
              <w:right w:val="single" w:sz="4" w:space="0" w:color="auto"/>
            </w:tcBorders>
            <w:vAlign w:val="center"/>
          </w:tcPr>
          <w:p w:rsidR="002B56D4" w:rsidRPr="00A365E8" w:rsidRDefault="002B56D4" w:rsidP="00897169">
            <w:pPr>
              <w:tabs>
                <w:tab w:val="left" w:pos="720"/>
                <w:tab w:val="left" w:pos="1530"/>
              </w:tabs>
              <w:spacing w:after="0" w:line="240" w:lineRule="auto"/>
              <w:rPr>
                <w:rFonts w:cstheme="minorHAnsi"/>
                <w:sz w:val="24"/>
                <w:szCs w:val="24"/>
              </w:rPr>
            </w:pPr>
            <w:r w:rsidRPr="00A365E8">
              <w:rPr>
                <w:rFonts w:cstheme="minorHAnsi"/>
                <w:sz w:val="24"/>
                <w:szCs w:val="24"/>
              </w:rPr>
              <w:t>Short Term Crop Production Loans</w:t>
            </w:r>
          </w:p>
          <w:p w:rsidR="002B56D4" w:rsidRPr="00A365E8" w:rsidRDefault="002B56D4" w:rsidP="00897169">
            <w:pPr>
              <w:tabs>
                <w:tab w:val="left" w:pos="720"/>
                <w:tab w:val="left" w:pos="1530"/>
              </w:tabs>
              <w:spacing w:after="0" w:line="240" w:lineRule="auto"/>
              <w:rPr>
                <w:rFonts w:cstheme="minorHAnsi"/>
                <w:sz w:val="24"/>
                <w:szCs w:val="24"/>
              </w:rPr>
            </w:pPr>
            <w:r w:rsidRPr="00A365E8">
              <w:rPr>
                <w:rFonts w:cstheme="minorHAnsi"/>
                <w:sz w:val="24"/>
                <w:szCs w:val="24"/>
              </w:rPr>
              <w:t>Khariff</w:t>
            </w:r>
          </w:p>
          <w:p w:rsidR="002B56D4" w:rsidRPr="00A365E8" w:rsidRDefault="002B56D4" w:rsidP="00897169">
            <w:pPr>
              <w:tabs>
                <w:tab w:val="left" w:pos="720"/>
                <w:tab w:val="left" w:pos="1530"/>
              </w:tabs>
              <w:spacing w:after="0" w:line="240" w:lineRule="auto"/>
              <w:rPr>
                <w:rFonts w:cstheme="minorHAnsi"/>
                <w:sz w:val="24"/>
                <w:szCs w:val="24"/>
              </w:rPr>
            </w:pPr>
            <w:r w:rsidRPr="00A365E8">
              <w:rPr>
                <w:rFonts w:cstheme="minorHAnsi"/>
                <w:sz w:val="24"/>
                <w:szCs w:val="24"/>
              </w:rPr>
              <w:t>Rabi</w:t>
            </w:r>
          </w:p>
          <w:p w:rsidR="002B56D4" w:rsidRPr="00A365E8" w:rsidRDefault="002B56D4" w:rsidP="00897169">
            <w:pPr>
              <w:tabs>
                <w:tab w:val="left" w:pos="720"/>
                <w:tab w:val="left" w:pos="1530"/>
              </w:tabs>
              <w:spacing w:after="0" w:line="240" w:lineRule="auto"/>
              <w:rPr>
                <w:rFonts w:cstheme="minorHAnsi"/>
                <w:b/>
                <w:sz w:val="24"/>
                <w:szCs w:val="24"/>
              </w:rPr>
            </w:pPr>
            <w:r w:rsidRPr="00A365E8">
              <w:rPr>
                <w:rFonts w:cstheme="minorHAnsi"/>
                <w:b/>
                <w:sz w:val="24"/>
                <w:szCs w:val="24"/>
              </w:rPr>
              <w:t>Total</w:t>
            </w:r>
          </w:p>
        </w:tc>
        <w:tc>
          <w:tcPr>
            <w:tcW w:w="705" w:type="pct"/>
            <w:tcBorders>
              <w:top w:val="single" w:sz="4" w:space="0" w:color="auto"/>
              <w:left w:val="single" w:sz="4" w:space="0" w:color="auto"/>
              <w:bottom w:val="single" w:sz="4" w:space="0" w:color="auto"/>
              <w:right w:val="single" w:sz="4" w:space="0" w:color="auto"/>
            </w:tcBorders>
          </w:tcPr>
          <w:p w:rsidR="002B56D4" w:rsidRPr="00A365E8" w:rsidRDefault="002B56D4" w:rsidP="00897169">
            <w:pPr>
              <w:tabs>
                <w:tab w:val="left" w:pos="720"/>
              </w:tabs>
              <w:spacing w:after="0" w:line="240" w:lineRule="auto"/>
              <w:jc w:val="right"/>
              <w:rPr>
                <w:rFonts w:cstheme="minorHAnsi"/>
                <w:sz w:val="24"/>
                <w:szCs w:val="24"/>
              </w:rPr>
            </w:pPr>
          </w:p>
          <w:p w:rsidR="002B56D4" w:rsidRPr="00A365E8" w:rsidRDefault="00CD6BC1" w:rsidP="00897169">
            <w:pPr>
              <w:tabs>
                <w:tab w:val="left" w:pos="720"/>
              </w:tabs>
              <w:spacing w:after="0" w:line="240" w:lineRule="auto"/>
              <w:jc w:val="right"/>
              <w:rPr>
                <w:rFonts w:cstheme="minorHAnsi"/>
                <w:sz w:val="24"/>
                <w:szCs w:val="24"/>
              </w:rPr>
            </w:pPr>
            <w:r w:rsidRPr="00A365E8">
              <w:rPr>
                <w:rFonts w:cstheme="minorHAnsi"/>
                <w:sz w:val="24"/>
                <w:szCs w:val="24"/>
              </w:rPr>
              <w:t>29,022</w:t>
            </w:r>
          </w:p>
          <w:p w:rsidR="002B56D4" w:rsidRPr="00A365E8" w:rsidRDefault="00CD6BC1" w:rsidP="00897169">
            <w:pPr>
              <w:tabs>
                <w:tab w:val="left" w:pos="720"/>
              </w:tabs>
              <w:spacing w:after="0" w:line="240" w:lineRule="auto"/>
              <w:jc w:val="right"/>
              <w:rPr>
                <w:rFonts w:cstheme="minorHAnsi"/>
                <w:sz w:val="24"/>
                <w:szCs w:val="24"/>
              </w:rPr>
            </w:pPr>
            <w:r w:rsidRPr="00A365E8">
              <w:rPr>
                <w:rFonts w:cstheme="minorHAnsi"/>
                <w:sz w:val="24"/>
                <w:szCs w:val="24"/>
              </w:rPr>
              <w:t>19,045</w:t>
            </w:r>
          </w:p>
          <w:p w:rsidR="002B56D4" w:rsidRPr="00A365E8" w:rsidRDefault="00EA3BFC" w:rsidP="00897169">
            <w:pPr>
              <w:tabs>
                <w:tab w:val="left" w:pos="720"/>
              </w:tabs>
              <w:spacing w:after="0" w:line="240" w:lineRule="auto"/>
              <w:jc w:val="right"/>
              <w:rPr>
                <w:rFonts w:cstheme="minorHAnsi"/>
                <w:b/>
                <w:sz w:val="24"/>
                <w:szCs w:val="24"/>
              </w:rPr>
            </w:pPr>
            <w:r w:rsidRPr="00A365E8">
              <w:rPr>
                <w:rFonts w:cstheme="minorHAnsi"/>
                <w:b/>
                <w:sz w:val="24"/>
                <w:szCs w:val="24"/>
              </w:rPr>
              <w:t>4</w:t>
            </w:r>
            <w:r w:rsidR="00CD6BC1" w:rsidRPr="00A365E8">
              <w:rPr>
                <w:rFonts w:cstheme="minorHAnsi"/>
                <w:b/>
                <w:sz w:val="24"/>
                <w:szCs w:val="24"/>
              </w:rPr>
              <w:t>8,067</w:t>
            </w:r>
          </w:p>
        </w:tc>
        <w:tc>
          <w:tcPr>
            <w:tcW w:w="1171" w:type="pct"/>
            <w:tcBorders>
              <w:top w:val="single" w:sz="4" w:space="0" w:color="auto"/>
              <w:left w:val="single" w:sz="4" w:space="0" w:color="auto"/>
              <w:bottom w:val="single" w:sz="4" w:space="0" w:color="auto"/>
              <w:right w:val="single" w:sz="4" w:space="0" w:color="auto"/>
            </w:tcBorders>
          </w:tcPr>
          <w:p w:rsidR="003B1DA0" w:rsidRPr="00266B24" w:rsidRDefault="003B1DA0" w:rsidP="00897169">
            <w:pPr>
              <w:tabs>
                <w:tab w:val="left" w:pos="720"/>
              </w:tabs>
              <w:spacing w:after="0" w:line="240" w:lineRule="auto"/>
              <w:jc w:val="right"/>
              <w:rPr>
                <w:rFonts w:cstheme="minorHAnsi"/>
                <w:sz w:val="24"/>
                <w:szCs w:val="24"/>
              </w:rPr>
            </w:pP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16,691</w:t>
            </w: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w:t>
            </w:r>
          </w:p>
          <w:p w:rsidR="00266B24" w:rsidRPr="00266B24" w:rsidRDefault="00266B24" w:rsidP="00897169">
            <w:pPr>
              <w:tabs>
                <w:tab w:val="left" w:pos="720"/>
              </w:tabs>
              <w:spacing w:after="0" w:line="240" w:lineRule="auto"/>
              <w:jc w:val="right"/>
              <w:rPr>
                <w:rFonts w:cstheme="minorHAnsi"/>
                <w:b/>
                <w:sz w:val="24"/>
                <w:szCs w:val="24"/>
              </w:rPr>
            </w:pPr>
            <w:r w:rsidRPr="00266B24">
              <w:rPr>
                <w:rFonts w:cstheme="minorHAnsi"/>
                <w:b/>
                <w:sz w:val="24"/>
                <w:szCs w:val="24"/>
              </w:rPr>
              <w:t>16,691</w:t>
            </w:r>
          </w:p>
        </w:tc>
        <w:tc>
          <w:tcPr>
            <w:tcW w:w="817" w:type="pct"/>
            <w:tcBorders>
              <w:top w:val="single" w:sz="4" w:space="0" w:color="auto"/>
              <w:left w:val="single" w:sz="4" w:space="0" w:color="auto"/>
              <w:bottom w:val="single" w:sz="4" w:space="0" w:color="auto"/>
              <w:right w:val="single" w:sz="4" w:space="0" w:color="auto"/>
            </w:tcBorders>
          </w:tcPr>
          <w:p w:rsidR="00577432" w:rsidRPr="00266B24" w:rsidRDefault="00577432" w:rsidP="00897169">
            <w:pPr>
              <w:tabs>
                <w:tab w:val="left" w:pos="720"/>
              </w:tabs>
              <w:spacing w:after="0" w:line="240" w:lineRule="auto"/>
              <w:jc w:val="right"/>
              <w:rPr>
                <w:rFonts w:cstheme="minorHAnsi"/>
                <w:sz w:val="24"/>
                <w:szCs w:val="24"/>
              </w:rPr>
            </w:pP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57.51</w:t>
            </w: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w:t>
            </w:r>
          </w:p>
          <w:p w:rsidR="00266B24" w:rsidRPr="00266B24" w:rsidRDefault="00FD7D0E" w:rsidP="00897169">
            <w:pPr>
              <w:tabs>
                <w:tab w:val="left" w:pos="720"/>
              </w:tabs>
              <w:spacing w:after="0" w:line="240" w:lineRule="auto"/>
              <w:jc w:val="right"/>
              <w:rPr>
                <w:rFonts w:cstheme="minorHAnsi"/>
                <w:b/>
                <w:sz w:val="24"/>
                <w:szCs w:val="24"/>
              </w:rPr>
            </w:pPr>
            <w:r>
              <w:rPr>
                <w:rFonts w:cstheme="minorHAnsi"/>
                <w:b/>
                <w:sz w:val="24"/>
                <w:szCs w:val="24"/>
              </w:rPr>
              <w:t>34.72</w:t>
            </w:r>
          </w:p>
        </w:tc>
      </w:tr>
      <w:tr w:rsidR="002B56D4" w:rsidRPr="00A365E8"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2B56D4" w:rsidRPr="00A365E8" w:rsidRDefault="002B56D4" w:rsidP="00897169">
            <w:pPr>
              <w:tabs>
                <w:tab w:val="left" w:pos="720"/>
              </w:tabs>
              <w:spacing w:after="0" w:line="240" w:lineRule="auto"/>
              <w:jc w:val="center"/>
              <w:rPr>
                <w:rFonts w:cstheme="minorHAnsi"/>
                <w:sz w:val="24"/>
                <w:szCs w:val="24"/>
              </w:rPr>
            </w:pPr>
            <w:r w:rsidRPr="00A365E8">
              <w:rPr>
                <w:rFonts w:cstheme="minorHAnsi"/>
                <w:sz w:val="24"/>
                <w:szCs w:val="24"/>
              </w:rPr>
              <w:t>2</w:t>
            </w:r>
          </w:p>
          <w:p w:rsidR="002B56D4" w:rsidRPr="00A365E8" w:rsidRDefault="002B56D4" w:rsidP="00897169">
            <w:pPr>
              <w:tabs>
                <w:tab w:val="left" w:pos="720"/>
              </w:tabs>
              <w:spacing w:after="0" w:line="240" w:lineRule="auto"/>
              <w:jc w:val="center"/>
              <w:rPr>
                <w:rFonts w:cstheme="minorHAnsi"/>
                <w:sz w:val="24"/>
                <w:szCs w:val="24"/>
              </w:rPr>
            </w:pPr>
          </w:p>
          <w:p w:rsidR="002B56D4" w:rsidRPr="00A365E8" w:rsidRDefault="002B56D4" w:rsidP="00897169">
            <w:pPr>
              <w:tabs>
                <w:tab w:val="left" w:pos="720"/>
              </w:tabs>
              <w:spacing w:after="0" w:line="240" w:lineRule="auto"/>
              <w:jc w:val="center"/>
              <w:rPr>
                <w:rFonts w:cstheme="minorHAnsi"/>
                <w:sz w:val="24"/>
                <w:szCs w:val="24"/>
              </w:rPr>
            </w:pPr>
          </w:p>
        </w:tc>
        <w:tc>
          <w:tcPr>
            <w:tcW w:w="1901" w:type="pct"/>
            <w:tcBorders>
              <w:top w:val="single" w:sz="4" w:space="0" w:color="auto"/>
              <w:left w:val="single" w:sz="4" w:space="0" w:color="auto"/>
              <w:bottom w:val="single" w:sz="4" w:space="0" w:color="auto"/>
              <w:right w:val="single" w:sz="4" w:space="0" w:color="auto"/>
            </w:tcBorders>
            <w:vAlign w:val="center"/>
          </w:tcPr>
          <w:p w:rsidR="002B56D4" w:rsidRPr="00A365E8" w:rsidRDefault="002B56D4" w:rsidP="00897169">
            <w:pPr>
              <w:tabs>
                <w:tab w:val="left" w:pos="720"/>
              </w:tabs>
              <w:spacing w:after="0" w:line="240" w:lineRule="auto"/>
              <w:rPr>
                <w:rFonts w:cstheme="minorHAnsi"/>
                <w:sz w:val="24"/>
                <w:szCs w:val="24"/>
              </w:rPr>
            </w:pPr>
            <w:r w:rsidRPr="00A365E8">
              <w:rPr>
                <w:rFonts w:cstheme="minorHAnsi"/>
                <w:sz w:val="24"/>
                <w:szCs w:val="24"/>
              </w:rPr>
              <w:t>Agrl.Term Loans</w:t>
            </w:r>
          </w:p>
          <w:p w:rsidR="002B56D4" w:rsidRPr="00A365E8" w:rsidRDefault="002B56D4" w:rsidP="00897169">
            <w:pPr>
              <w:tabs>
                <w:tab w:val="left" w:pos="720"/>
              </w:tabs>
              <w:spacing w:after="0" w:line="240" w:lineRule="auto"/>
              <w:rPr>
                <w:rFonts w:cstheme="minorHAnsi"/>
                <w:sz w:val="24"/>
                <w:szCs w:val="24"/>
              </w:rPr>
            </w:pPr>
            <w:r w:rsidRPr="00A365E8">
              <w:rPr>
                <w:rFonts w:cstheme="minorHAnsi"/>
                <w:sz w:val="24"/>
                <w:szCs w:val="24"/>
              </w:rPr>
              <w:t>Khariff</w:t>
            </w:r>
          </w:p>
          <w:p w:rsidR="002B56D4" w:rsidRPr="00A365E8" w:rsidRDefault="002B56D4" w:rsidP="00897169">
            <w:pPr>
              <w:tabs>
                <w:tab w:val="left" w:pos="720"/>
              </w:tabs>
              <w:spacing w:after="0" w:line="240" w:lineRule="auto"/>
              <w:rPr>
                <w:rFonts w:cstheme="minorHAnsi"/>
                <w:sz w:val="24"/>
                <w:szCs w:val="24"/>
              </w:rPr>
            </w:pPr>
            <w:r w:rsidRPr="00A365E8">
              <w:rPr>
                <w:rFonts w:cstheme="minorHAnsi"/>
                <w:sz w:val="24"/>
                <w:szCs w:val="24"/>
              </w:rPr>
              <w:t>Rabi</w:t>
            </w:r>
          </w:p>
          <w:p w:rsidR="002B56D4" w:rsidRPr="00A365E8" w:rsidRDefault="002B56D4" w:rsidP="00897169">
            <w:pPr>
              <w:tabs>
                <w:tab w:val="left" w:pos="720"/>
              </w:tabs>
              <w:spacing w:after="0" w:line="240" w:lineRule="auto"/>
              <w:rPr>
                <w:rFonts w:cstheme="minorHAnsi"/>
                <w:b/>
                <w:sz w:val="24"/>
                <w:szCs w:val="24"/>
              </w:rPr>
            </w:pPr>
            <w:r w:rsidRPr="00A365E8">
              <w:rPr>
                <w:rFonts w:cstheme="minorHAnsi"/>
                <w:b/>
                <w:sz w:val="24"/>
                <w:szCs w:val="24"/>
              </w:rPr>
              <w:t>Total</w:t>
            </w:r>
          </w:p>
        </w:tc>
        <w:tc>
          <w:tcPr>
            <w:tcW w:w="705" w:type="pct"/>
            <w:tcBorders>
              <w:top w:val="single" w:sz="4" w:space="0" w:color="auto"/>
              <w:left w:val="single" w:sz="4" w:space="0" w:color="auto"/>
              <w:bottom w:val="single" w:sz="4" w:space="0" w:color="auto"/>
              <w:right w:val="single" w:sz="4" w:space="0" w:color="auto"/>
            </w:tcBorders>
          </w:tcPr>
          <w:p w:rsidR="002B56D4" w:rsidRPr="00A365E8" w:rsidRDefault="002B56D4" w:rsidP="00897169">
            <w:pPr>
              <w:tabs>
                <w:tab w:val="left" w:pos="720"/>
              </w:tabs>
              <w:spacing w:after="0" w:line="240" w:lineRule="auto"/>
              <w:jc w:val="right"/>
              <w:rPr>
                <w:rFonts w:cstheme="minorHAnsi"/>
                <w:sz w:val="24"/>
                <w:szCs w:val="24"/>
              </w:rPr>
            </w:pPr>
          </w:p>
          <w:p w:rsidR="00EA3BFC" w:rsidRPr="00A365E8" w:rsidRDefault="0019373A" w:rsidP="00897169">
            <w:pPr>
              <w:tabs>
                <w:tab w:val="left" w:pos="720"/>
              </w:tabs>
              <w:spacing w:after="0" w:line="240" w:lineRule="auto"/>
              <w:jc w:val="right"/>
              <w:rPr>
                <w:rFonts w:cstheme="minorHAnsi"/>
                <w:sz w:val="24"/>
                <w:szCs w:val="24"/>
              </w:rPr>
            </w:pPr>
            <w:r>
              <w:rPr>
                <w:rFonts w:cstheme="minorHAnsi"/>
                <w:sz w:val="24"/>
                <w:szCs w:val="24"/>
              </w:rPr>
              <w:t>6,919</w:t>
            </w:r>
          </w:p>
          <w:p w:rsidR="00EA3BFC" w:rsidRPr="00A365E8" w:rsidRDefault="0019373A" w:rsidP="00897169">
            <w:pPr>
              <w:tabs>
                <w:tab w:val="left" w:pos="720"/>
              </w:tabs>
              <w:spacing w:after="0" w:line="240" w:lineRule="auto"/>
              <w:jc w:val="right"/>
              <w:rPr>
                <w:rFonts w:cstheme="minorHAnsi"/>
                <w:sz w:val="24"/>
                <w:szCs w:val="24"/>
              </w:rPr>
            </w:pPr>
            <w:r>
              <w:rPr>
                <w:rFonts w:cstheme="minorHAnsi"/>
                <w:sz w:val="24"/>
                <w:szCs w:val="24"/>
              </w:rPr>
              <w:t>6,919</w:t>
            </w:r>
          </w:p>
          <w:p w:rsidR="002B56D4" w:rsidRPr="00A365E8" w:rsidRDefault="0019373A" w:rsidP="00897169">
            <w:pPr>
              <w:tabs>
                <w:tab w:val="left" w:pos="720"/>
              </w:tabs>
              <w:spacing w:after="0" w:line="240" w:lineRule="auto"/>
              <w:jc w:val="right"/>
              <w:rPr>
                <w:rFonts w:cstheme="minorHAnsi"/>
                <w:b/>
                <w:sz w:val="24"/>
                <w:szCs w:val="24"/>
              </w:rPr>
            </w:pPr>
            <w:r>
              <w:rPr>
                <w:rFonts w:cstheme="minorHAnsi"/>
                <w:b/>
                <w:sz w:val="24"/>
                <w:szCs w:val="24"/>
              </w:rPr>
              <w:t>13,838</w:t>
            </w:r>
          </w:p>
        </w:tc>
        <w:tc>
          <w:tcPr>
            <w:tcW w:w="1171" w:type="pct"/>
            <w:tcBorders>
              <w:top w:val="single" w:sz="4" w:space="0" w:color="auto"/>
              <w:left w:val="single" w:sz="4" w:space="0" w:color="auto"/>
              <w:bottom w:val="single" w:sz="4" w:space="0" w:color="auto"/>
              <w:right w:val="single" w:sz="4" w:space="0" w:color="auto"/>
            </w:tcBorders>
          </w:tcPr>
          <w:p w:rsidR="00577432" w:rsidRDefault="00577432" w:rsidP="00897169">
            <w:pPr>
              <w:tabs>
                <w:tab w:val="left" w:pos="720"/>
              </w:tabs>
              <w:spacing w:after="0" w:line="240" w:lineRule="auto"/>
              <w:jc w:val="right"/>
              <w:rPr>
                <w:rFonts w:cstheme="minorHAnsi"/>
                <w:b/>
                <w:sz w:val="24"/>
                <w:szCs w:val="24"/>
              </w:rPr>
            </w:pP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2,806</w:t>
            </w: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w:t>
            </w:r>
          </w:p>
          <w:p w:rsidR="00266B24" w:rsidRPr="00A365E8" w:rsidRDefault="00266B24" w:rsidP="00897169">
            <w:pPr>
              <w:tabs>
                <w:tab w:val="left" w:pos="720"/>
              </w:tabs>
              <w:spacing w:after="0" w:line="240" w:lineRule="auto"/>
              <w:jc w:val="right"/>
              <w:rPr>
                <w:rFonts w:cstheme="minorHAnsi"/>
                <w:b/>
                <w:sz w:val="24"/>
                <w:szCs w:val="24"/>
              </w:rPr>
            </w:pPr>
            <w:r>
              <w:rPr>
                <w:rFonts w:cstheme="minorHAnsi"/>
                <w:b/>
                <w:sz w:val="24"/>
                <w:szCs w:val="24"/>
              </w:rPr>
              <w:t>2,806</w:t>
            </w:r>
          </w:p>
        </w:tc>
        <w:tc>
          <w:tcPr>
            <w:tcW w:w="817" w:type="pct"/>
            <w:tcBorders>
              <w:top w:val="single" w:sz="4" w:space="0" w:color="auto"/>
              <w:left w:val="single" w:sz="4" w:space="0" w:color="auto"/>
              <w:bottom w:val="single" w:sz="4" w:space="0" w:color="auto"/>
              <w:right w:val="single" w:sz="4" w:space="0" w:color="auto"/>
            </w:tcBorders>
          </w:tcPr>
          <w:p w:rsidR="006C4942" w:rsidRDefault="006C4942" w:rsidP="00897169">
            <w:pPr>
              <w:tabs>
                <w:tab w:val="left" w:pos="720"/>
              </w:tabs>
              <w:spacing w:after="0" w:line="240" w:lineRule="auto"/>
              <w:jc w:val="right"/>
              <w:rPr>
                <w:rFonts w:cstheme="minorHAnsi"/>
                <w:b/>
                <w:sz w:val="24"/>
                <w:szCs w:val="24"/>
              </w:rPr>
            </w:pP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40.55</w:t>
            </w: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w:t>
            </w:r>
          </w:p>
          <w:p w:rsidR="00266B24" w:rsidRPr="00A365E8" w:rsidRDefault="00266B24" w:rsidP="00897169">
            <w:pPr>
              <w:tabs>
                <w:tab w:val="left" w:pos="720"/>
              </w:tabs>
              <w:spacing w:after="0" w:line="240" w:lineRule="auto"/>
              <w:jc w:val="right"/>
              <w:rPr>
                <w:rFonts w:cstheme="minorHAnsi"/>
                <w:b/>
                <w:sz w:val="24"/>
                <w:szCs w:val="24"/>
              </w:rPr>
            </w:pPr>
            <w:r>
              <w:rPr>
                <w:rFonts w:cstheme="minorHAnsi"/>
                <w:b/>
                <w:sz w:val="24"/>
                <w:szCs w:val="24"/>
              </w:rPr>
              <w:t>20.28</w:t>
            </w:r>
          </w:p>
        </w:tc>
      </w:tr>
      <w:tr w:rsidR="002B56D4" w:rsidRPr="00A365E8"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2B56D4" w:rsidRPr="00A365E8" w:rsidRDefault="002B56D4" w:rsidP="00897169">
            <w:pPr>
              <w:tabs>
                <w:tab w:val="left" w:pos="720"/>
              </w:tabs>
              <w:spacing w:after="0" w:line="240" w:lineRule="auto"/>
              <w:jc w:val="center"/>
              <w:rPr>
                <w:rFonts w:cstheme="minorHAnsi"/>
                <w:sz w:val="24"/>
                <w:szCs w:val="24"/>
              </w:rPr>
            </w:pPr>
          </w:p>
          <w:p w:rsidR="002B56D4" w:rsidRPr="00A365E8" w:rsidRDefault="002B56D4" w:rsidP="00897169">
            <w:pPr>
              <w:tabs>
                <w:tab w:val="left" w:pos="720"/>
              </w:tabs>
              <w:spacing w:after="0" w:line="240" w:lineRule="auto"/>
              <w:jc w:val="center"/>
              <w:rPr>
                <w:rFonts w:cstheme="minorHAnsi"/>
                <w:sz w:val="24"/>
                <w:szCs w:val="24"/>
              </w:rPr>
            </w:pPr>
          </w:p>
          <w:p w:rsidR="002B56D4" w:rsidRPr="00A365E8" w:rsidRDefault="002B56D4" w:rsidP="00897169">
            <w:pPr>
              <w:tabs>
                <w:tab w:val="left" w:pos="720"/>
              </w:tabs>
              <w:spacing w:after="0" w:line="240" w:lineRule="auto"/>
              <w:jc w:val="center"/>
              <w:rPr>
                <w:rFonts w:cstheme="minorHAnsi"/>
                <w:sz w:val="24"/>
                <w:szCs w:val="24"/>
              </w:rPr>
            </w:pPr>
          </w:p>
        </w:tc>
        <w:tc>
          <w:tcPr>
            <w:tcW w:w="1901" w:type="pct"/>
            <w:tcBorders>
              <w:top w:val="single" w:sz="4" w:space="0" w:color="auto"/>
              <w:left w:val="single" w:sz="4" w:space="0" w:color="auto"/>
              <w:bottom w:val="single" w:sz="4" w:space="0" w:color="auto"/>
              <w:right w:val="single" w:sz="4" w:space="0" w:color="auto"/>
            </w:tcBorders>
            <w:vAlign w:val="center"/>
          </w:tcPr>
          <w:p w:rsidR="002B56D4" w:rsidRPr="0019373A" w:rsidRDefault="0019373A" w:rsidP="00897169">
            <w:pPr>
              <w:tabs>
                <w:tab w:val="left" w:pos="720"/>
              </w:tabs>
              <w:spacing w:after="0" w:line="240" w:lineRule="auto"/>
              <w:rPr>
                <w:rFonts w:cstheme="minorHAnsi"/>
                <w:b/>
                <w:sz w:val="24"/>
                <w:szCs w:val="24"/>
              </w:rPr>
            </w:pPr>
            <w:r w:rsidRPr="0019373A">
              <w:rPr>
                <w:rFonts w:cstheme="minorHAnsi"/>
                <w:b/>
                <w:sz w:val="24"/>
                <w:szCs w:val="24"/>
              </w:rPr>
              <w:t>Total Farm Credit</w:t>
            </w:r>
          </w:p>
          <w:p w:rsidR="002B56D4" w:rsidRPr="00A365E8" w:rsidRDefault="002B56D4" w:rsidP="00897169">
            <w:pPr>
              <w:tabs>
                <w:tab w:val="left" w:pos="720"/>
              </w:tabs>
              <w:spacing w:after="0" w:line="240" w:lineRule="auto"/>
              <w:rPr>
                <w:rFonts w:cstheme="minorHAnsi"/>
                <w:sz w:val="24"/>
                <w:szCs w:val="24"/>
              </w:rPr>
            </w:pPr>
            <w:r w:rsidRPr="00A365E8">
              <w:rPr>
                <w:rFonts w:cstheme="minorHAnsi"/>
                <w:sz w:val="24"/>
                <w:szCs w:val="24"/>
              </w:rPr>
              <w:t>Khariff</w:t>
            </w:r>
          </w:p>
          <w:p w:rsidR="002B56D4" w:rsidRPr="00A365E8" w:rsidRDefault="002B56D4" w:rsidP="00897169">
            <w:pPr>
              <w:tabs>
                <w:tab w:val="left" w:pos="720"/>
              </w:tabs>
              <w:spacing w:after="0" w:line="240" w:lineRule="auto"/>
              <w:rPr>
                <w:rFonts w:cstheme="minorHAnsi"/>
                <w:sz w:val="24"/>
                <w:szCs w:val="24"/>
              </w:rPr>
            </w:pPr>
            <w:r w:rsidRPr="00A365E8">
              <w:rPr>
                <w:rFonts w:cstheme="minorHAnsi"/>
                <w:sz w:val="24"/>
                <w:szCs w:val="24"/>
              </w:rPr>
              <w:t>Rabi</w:t>
            </w:r>
          </w:p>
          <w:p w:rsidR="002B56D4" w:rsidRPr="00A365E8" w:rsidRDefault="002B56D4" w:rsidP="00897169">
            <w:pPr>
              <w:tabs>
                <w:tab w:val="left" w:pos="720"/>
              </w:tabs>
              <w:spacing w:after="0" w:line="240" w:lineRule="auto"/>
              <w:rPr>
                <w:rFonts w:cstheme="minorHAnsi"/>
                <w:b/>
                <w:sz w:val="24"/>
                <w:szCs w:val="24"/>
              </w:rPr>
            </w:pPr>
            <w:r w:rsidRPr="00A365E8">
              <w:rPr>
                <w:rFonts w:cstheme="minorHAnsi"/>
                <w:b/>
                <w:sz w:val="24"/>
                <w:szCs w:val="24"/>
              </w:rPr>
              <w:t>Total</w:t>
            </w:r>
          </w:p>
        </w:tc>
        <w:tc>
          <w:tcPr>
            <w:tcW w:w="705" w:type="pct"/>
            <w:tcBorders>
              <w:top w:val="single" w:sz="4" w:space="0" w:color="auto"/>
              <w:left w:val="single" w:sz="4" w:space="0" w:color="auto"/>
              <w:bottom w:val="single" w:sz="4" w:space="0" w:color="auto"/>
              <w:right w:val="single" w:sz="4" w:space="0" w:color="auto"/>
            </w:tcBorders>
          </w:tcPr>
          <w:p w:rsidR="002B56D4" w:rsidRPr="00A365E8" w:rsidRDefault="002B56D4" w:rsidP="00897169">
            <w:pPr>
              <w:tabs>
                <w:tab w:val="left" w:pos="720"/>
              </w:tabs>
              <w:spacing w:after="0" w:line="240" w:lineRule="auto"/>
              <w:jc w:val="right"/>
              <w:rPr>
                <w:rFonts w:cstheme="minorHAnsi"/>
                <w:sz w:val="24"/>
                <w:szCs w:val="24"/>
              </w:rPr>
            </w:pPr>
          </w:p>
          <w:p w:rsidR="00EA3BFC" w:rsidRPr="00A365E8" w:rsidRDefault="0019373A" w:rsidP="00897169">
            <w:pPr>
              <w:tabs>
                <w:tab w:val="left" w:pos="720"/>
              </w:tabs>
              <w:spacing w:after="0" w:line="240" w:lineRule="auto"/>
              <w:jc w:val="right"/>
              <w:rPr>
                <w:rFonts w:cstheme="minorHAnsi"/>
                <w:sz w:val="24"/>
                <w:szCs w:val="24"/>
              </w:rPr>
            </w:pPr>
            <w:r>
              <w:rPr>
                <w:rFonts w:cstheme="minorHAnsi"/>
                <w:sz w:val="24"/>
                <w:szCs w:val="24"/>
              </w:rPr>
              <w:t>35,941</w:t>
            </w:r>
          </w:p>
          <w:p w:rsidR="00EA3BFC" w:rsidRPr="00A365E8" w:rsidRDefault="0019373A" w:rsidP="00897169">
            <w:pPr>
              <w:tabs>
                <w:tab w:val="left" w:pos="720"/>
              </w:tabs>
              <w:spacing w:after="0" w:line="240" w:lineRule="auto"/>
              <w:jc w:val="right"/>
              <w:rPr>
                <w:rFonts w:cstheme="minorHAnsi"/>
                <w:sz w:val="24"/>
                <w:szCs w:val="24"/>
              </w:rPr>
            </w:pPr>
            <w:r>
              <w:rPr>
                <w:rFonts w:cstheme="minorHAnsi"/>
                <w:sz w:val="24"/>
                <w:szCs w:val="24"/>
              </w:rPr>
              <w:t>25,964</w:t>
            </w:r>
          </w:p>
          <w:p w:rsidR="002B56D4" w:rsidRPr="00A365E8" w:rsidRDefault="0019373A" w:rsidP="00897169">
            <w:pPr>
              <w:tabs>
                <w:tab w:val="left" w:pos="720"/>
              </w:tabs>
              <w:spacing w:after="0" w:line="240" w:lineRule="auto"/>
              <w:jc w:val="right"/>
              <w:rPr>
                <w:rFonts w:cstheme="minorHAnsi"/>
                <w:b/>
                <w:sz w:val="24"/>
                <w:szCs w:val="24"/>
              </w:rPr>
            </w:pPr>
            <w:r>
              <w:rPr>
                <w:rFonts w:cstheme="minorHAnsi"/>
                <w:b/>
                <w:sz w:val="24"/>
                <w:szCs w:val="24"/>
              </w:rPr>
              <w:t>61,905</w:t>
            </w:r>
          </w:p>
        </w:tc>
        <w:tc>
          <w:tcPr>
            <w:tcW w:w="1171" w:type="pct"/>
            <w:tcBorders>
              <w:top w:val="single" w:sz="4" w:space="0" w:color="auto"/>
              <w:left w:val="single" w:sz="4" w:space="0" w:color="auto"/>
              <w:bottom w:val="single" w:sz="4" w:space="0" w:color="auto"/>
              <w:right w:val="single" w:sz="4" w:space="0" w:color="auto"/>
            </w:tcBorders>
          </w:tcPr>
          <w:p w:rsidR="00577432" w:rsidRDefault="00577432" w:rsidP="00897169">
            <w:pPr>
              <w:tabs>
                <w:tab w:val="left" w:pos="720"/>
              </w:tabs>
              <w:spacing w:after="0" w:line="240" w:lineRule="auto"/>
              <w:jc w:val="right"/>
              <w:rPr>
                <w:rFonts w:cstheme="minorHAnsi"/>
                <w:b/>
                <w:sz w:val="24"/>
                <w:szCs w:val="24"/>
              </w:rPr>
            </w:pP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19,497</w:t>
            </w: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w:t>
            </w:r>
          </w:p>
          <w:p w:rsidR="00266B24" w:rsidRPr="00A365E8" w:rsidRDefault="00266B24" w:rsidP="00897169">
            <w:pPr>
              <w:tabs>
                <w:tab w:val="left" w:pos="720"/>
              </w:tabs>
              <w:spacing w:after="0" w:line="240" w:lineRule="auto"/>
              <w:jc w:val="right"/>
              <w:rPr>
                <w:rFonts w:cstheme="minorHAnsi"/>
                <w:b/>
                <w:sz w:val="24"/>
                <w:szCs w:val="24"/>
              </w:rPr>
            </w:pPr>
            <w:r>
              <w:rPr>
                <w:rFonts w:cstheme="minorHAnsi"/>
                <w:b/>
                <w:sz w:val="24"/>
                <w:szCs w:val="24"/>
              </w:rPr>
              <w:t>19,497</w:t>
            </w:r>
          </w:p>
        </w:tc>
        <w:tc>
          <w:tcPr>
            <w:tcW w:w="817" w:type="pct"/>
            <w:tcBorders>
              <w:top w:val="single" w:sz="4" w:space="0" w:color="auto"/>
              <w:left w:val="single" w:sz="4" w:space="0" w:color="auto"/>
              <w:bottom w:val="single" w:sz="4" w:space="0" w:color="auto"/>
              <w:right w:val="single" w:sz="4" w:space="0" w:color="auto"/>
            </w:tcBorders>
          </w:tcPr>
          <w:p w:rsidR="006C4942" w:rsidRDefault="006C4942" w:rsidP="00897169">
            <w:pPr>
              <w:tabs>
                <w:tab w:val="left" w:pos="720"/>
              </w:tabs>
              <w:spacing w:after="0" w:line="240" w:lineRule="auto"/>
              <w:jc w:val="right"/>
              <w:rPr>
                <w:rFonts w:cstheme="minorHAnsi"/>
                <w:b/>
                <w:sz w:val="24"/>
                <w:szCs w:val="24"/>
              </w:rPr>
            </w:pP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54.25</w:t>
            </w: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w:t>
            </w:r>
          </w:p>
          <w:p w:rsidR="00266B24" w:rsidRPr="00A365E8" w:rsidRDefault="00266B24" w:rsidP="00897169">
            <w:pPr>
              <w:tabs>
                <w:tab w:val="left" w:pos="720"/>
              </w:tabs>
              <w:spacing w:after="0" w:line="240" w:lineRule="auto"/>
              <w:jc w:val="right"/>
              <w:rPr>
                <w:rFonts w:cstheme="minorHAnsi"/>
                <w:b/>
                <w:sz w:val="24"/>
                <w:szCs w:val="24"/>
              </w:rPr>
            </w:pPr>
            <w:r>
              <w:rPr>
                <w:rFonts w:cstheme="minorHAnsi"/>
                <w:b/>
                <w:sz w:val="24"/>
                <w:szCs w:val="24"/>
              </w:rPr>
              <w:t>31.50</w:t>
            </w:r>
          </w:p>
        </w:tc>
      </w:tr>
      <w:tr w:rsidR="0019373A" w:rsidRPr="00A365E8"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19373A" w:rsidRPr="00A365E8" w:rsidRDefault="00266B24" w:rsidP="00897169">
            <w:pPr>
              <w:tabs>
                <w:tab w:val="left" w:pos="720"/>
              </w:tabs>
              <w:spacing w:after="0" w:line="240" w:lineRule="auto"/>
              <w:jc w:val="center"/>
              <w:rPr>
                <w:rFonts w:cstheme="minorHAnsi"/>
                <w:sz w:val="24"/>
                <w:szCs w:val="24"/>
              </w:rPr>
            </w:pPr>
            <w:r>
              <w:rPr>
                <w:rFonts w:cstheme="minorHAnsi"/>
                <w:sz w:val="24"/>
                <w:szCs w:val="24"/>
              </w:rPr>
              <w:t>3</w:t>
            </w:r>
          </w:p>
        </w:tc>
        <w:tc>
          <w:tcPr>
            <w:tcW w:w="1901" w:type="pct"/>
            <w:tcBorders>
              <w:top w:val="single" w:sz="4" w:space="0" w:color="auto"/>
              <w:left w:val="single" w:sz="4" w:space="0" w:color="auto"/>
              <w:bottom w:val="single" w:sz="4" w:space="0" w:color="auto"/>
              <w:right w:val="single" w:sz="4" w:space="0" w:color="auto"/>
            </w:tcBorders>
            <w:vAlign w:val="center"/>
          </w:tcPr>
          <w:p w:rsidR="0019373A" w:rsidRPr="0019373A" w:rsidRDefault="0019373A" w:rsidP="00897169">
            <w:pPr>
              <w:tabs>
                <w:tab w:val="left" w:pos="720"/>
              </w:tabs>
              <w:spacing w:after="0" w:line="240" w:lineRule="auto"/>
              <w:rPr>
                <w:rFonts w:cstheme="minorHAnsi"/>
                <w:sz w:val="24"/>
                <w:szCs w:val="24"/>
              </w:rPr>
            </w:pPr>
            <w:r w:rsidRPr="0019373A">
              <w:rPr>
                <w:rFonts w:cstheme="minorHAnsi"/>
                <w:sz w:val="24"/>
                <w:szCs w:val="24"/>
              </w:rPr>
              <w:t>Agriculture Infrastructure</w:t>
            </w:r>
          </w:p>
          <w:p w:rsidR="0019373A" w:rsidRPr="00A365E8" w:rsidRDefault="0019373A" w:rsidP="00897169">
            <w:pPr>
              <w:tabs>
                <w:tab w:val="left" w:pos="720"/>
              </w:tabs>
              <w:spacing w:after="0" w:line="240" w:lineRule="auto"/>
              <w:rPr>
                <w:rFonts w:cstheme="minorHAnsi"/>
                <w:sz w:val="24"/>
                <w:szCs w:val="24"/>
              </w:rPr>
            </w:pPr>
            <w:r w:rsidRPr="00A365E8">
              <w:rPr>
                <w:rFonts w:cstheme="minorHAnsi"/>
                <w:sz w:val="24"/>
                <w:szCs w:val="24"/>
              </w:rPr>
              <w:t>Khariff</w:t>
            </w:r>
          </w:p>
          <w:p w:rsidR="0019373A" w:rsidRPr="00A365E8" w:rsidRDefault="0019373A" w:rsidP="00897169">
            <w:pPr>
              <w:tabs>
                <w:tab w:val="left" w:pos="720"/>
              </w:tabs>
              <w:spacing w:after="0" w:line="240" w:lineRule="auto"/>
              <w:rPr>
                <w:rFonts w:cstheme="minorHAnsi"/>
                <w:sz w:val="24"/>
                <w:szCs w:val="24"/>
              </w:rPr>
            </w:pPr>
            <w:r w:rsidRPr="00A365E8">
              <w:rPr>
                <w:rFonts w:cstheme="minorHAnsi"/>
                <w:sz w:val="24"/>
                <w:szCs w:val="24"/>
              </w:rPr>
              <w:t>Rabi</w:t>
            </w:r>
          </w:p>
          <w:p w:rsidR="0019373A" w:rsidRPr="0019373A" w:rsidRDefault="0019373A" w:rsidP="00897169">
            <w:pPr>
              <w:tabs>
                <w:tab w:val="left" w:pos="720"/>
              </w:tabs>
              <w:spacing w:after="0" w:line="240" w:lineRule="auto"/>
              <w:rPr>
                <w:rFonts w:cstheme="minorHAnsi"/>
                <w:b/>
                <w:sz w:val="24"/>
                <w:szCs w:val="24"/>
              </w:rPr>
            </w:pPr>
            <w:r w:rsidRPr="00A365E8">
              <w:rPr>
                <w:rFonts w:cstheme="minorHAnsi"/>
                <w:b/>
                <w:sz w:val="24"/>
                <w:szCs w:val="24"/>
              </w:rPr>
              <w:t>Total</w:t>
            </w:r>
          </w:p>
        </w:tc>
        <w:tc>
          <w:tcPr>
            <w:tcW w:w="705" w:type="pct"/>
            <w:tcBorders>
              <w:top w:val="single" w:sz="4" w:space="0" w:color="auto"/>
              <w:left w:val="single" w:sz="4" w:space="0" w:color="auto"/>
              <w:bottom w:val="single" w:sz="4" w:space="0" w:color="auto"/>
              <w:right w:val="single" w:sz="4" w:space="0" w:color="auto"/>
            </w:tcBorders>
          </w:tcPr>
          <w:p w:rsidR="0019373A" w:rsidRDefault="0019373A" w:rsidP="00897169">
            <w:pPr>
              <w:tabs>
                <w:tab w:val="left" w:pos="720"/>
              </w:tabs>
              <w:spacing w:after="0" w:line="240" w:lineRule="auto"/>
              <w:jc w:val="right"/>
              <w:rPr>
                <w:rFonts w:cstheme="minorHAnsi"/>
                <w:sz w:val="24"/>
                <w:szCs w:val="24"/>
              </w:rPr>
            </w:pPr>
          </w:p>
          <w:p w:rsidR="0019373A" w:rsidRDefault="0019373A" w:rsidP="00897169">
            <w:pPr>
              <w:tabs>
                <w:tab w:val="left" w:pos="720"/>
              </w:tabs>
              <w:spacing w:after="0" w:line="240" w:lineRule="auto"/>
              <w:jc w:val="right"/>
              <w:rPr>
                <w:rFonts w:cstheme="minorHAnsi"/>
                <w:sz w:val="24"/>
                <w:szCs w:val="24"/>
              </w:rPr>
            </w:pPr>
            <w:r>
              <w:rPr>
                <w:rFonts w:cstheme="minorHAnsi"/>
                <w:sz w:val="24"/>
                <w:szCs w:val="24"/>
              </w:rPr>
              <w:t>446</w:t>
            </w:r>
          </w:p>
          <w:p w:rsidR="0019373A" w:rsidRDefault="0019373A" w:rsidP="00897169">
            <w:pPr>
              <w:tabs>
                <w:tab w:val="left" w:pos="720"/>
              </w:tabs>
              <w:spacing w:after="0" w:line="240" w:lineRule="auto"/>
              <w:jc w:val="right"/>
              <w:rPr>
                <w:rFonts w:cstheme="minorHAnsi"/>
                <w:sz w:val="24"/>
                <w:szCs w:val="24"/>
              </w:rPr>
            </w:pPr>
            <w:r>
              <w:rPr>
                <w:rFonts w:cstheme="minorHAnsi"/>
                <w:sz w:val="24"/>
                <w:szCs w:val="24"/>
              </w:rPr>
              <w:t>446</w:t>
            </w:r>
          </w:p>
          <w:p w:rsidR="0019373A" w:rsidRPr="0019373A" w:rsidRDefault="0019373A" w:rsidP="00897169">
            <w:pPr>
              <w:tabs>
                <w:tab w:val="left" w:pos="720"/>
              </w:tabs>
              <w:spacing w:after="0" w:line="240" w:lineRule="auto"/>
              <w:jc w:val="right"/>
              <w:rPr>
                <w:rFonts w:cstheme="minorHAnsi"/>
                <w:b/>
                <w:sz w:val="24"/>
                <w:szCs w:val="24"/>
              </w:rPr>
            </w:pPr>
            <w:r w:rsidRPr="0019373A">
              <w:rPr>
                <w:rFonts w:cstheme="minorHAnsi"/>
                <w:b/>
                <w:sz w:val="24"/>
                <w:szCs w:val="24"/>
              </w:rPr>
              <w:t>892</w:t>
            </w:r>
          </w:p>
        </w:tc>
        <w:tc>
          <w:tcPr>
            <w:tcW w:w="1171" w:type="pct"/>
            <w:tcBorders>
              <w:top w:val="single" w:sz="4" w:space="0" w:color="auto"/>
              <w:left w:val="single" w:sz="4" w:space="0" w:color="auto"/>
              <w:bottom w:val="single" w:sz="4" w:space="0" w:color="auto"/>
              <w:right w:val="single" w:sz="4" w:space="0" w:color="auto"/>
            </w:tcBorders>
          </w:tcPr>
          <w:p w:rsidR="0019373A" w:rsidRDefault="0019373A" w:rsidP="00897169">
            <w:pPr>
              <w:tabs>
                <w:tab w:val="left" w:pos="720"/>
              </w:tabs>
              <w:spacing w:after="0" w:line="240" w:lineRule="auto"/>
              <w:jc w:val="right"/>
              <w:rPr>
                <w:rFonts w:cstheme="minorHAnsi"/>
                <w:b/>
                <w:sz w:val="24"/>
                <w:szCs w:val="24"/>
              </w:rPr>
            </w:pP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82</w:t>
            </w: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w:t>
            </w:r>
          </w:p>
          <w:p w:rsidR="00266B24" w:rsidRPr="00A365E8" w:rsidRDefault="00266B24" w:rsidP="00897169">
            <w:pPr>
              <w:tabs>
                <w:tab w:val="left" w:pos="720"/>
              </w:tabs>
              <w:spacing w:after="0" w:line="240" w:lineRule="auto"/>
              <w:jc w:val="right"/>
              <w:rPr>
                <w:rFonts w:cstheme="minorHAnsi"/>
                <w:b/>
                <w:sz w:val="24"/>
                <w:szCs w:val="24"/>
              </w:rPr>
            </w:pPr>
            <w:r>
              <w:rPr>
                <w:rFonts w:cstheme="minorHAnsi"/>
                <w:b/>
                <w:sz w:val="24"/>
                <w:szCs w:val="24"/>
              </w:rPr>
              <w:t>82</w:t>
            </w:r>
          </w:p>
        </w:tc>
        <w:tc>
          <w:tcPr>
            <w:tcW w:w="817" w:type="pct"/>
            <w:tcBorders>
              <w:top w:val="single" w:sz="4" w:space="0" w:color="auto"/>
              <w:left w:val="single" w:sz="4" w:space="0" w:color="auto"/>
              <w:bottom w:val="single" w:sz="4" w:space="0" w:color="auto"/>
              <w:right w:val="single" w:sz="4" w:space="0" w:color="auto"/>
            </w:tcBorders>
          </w:tcPr>
          <w:p w:rsidR="0019373A" w:rsidRDefault="0019373A" w:rsidP="00897169">
            <w:pPr>
              <w:tabs>
                <w:tab w:val="left" w:pos="720"/>
              </w:tabs>
              <w:spacing w:after="0" w:line="240" w:lineRule="auto"/>
              <w:jc w:val="right"/>
              <w:rPr>
                <w:rFonts w:cstheme="minorHAnsi"/>
                <w:b/>
                <w:sz w:val="24"/>
                <w:szCs w:val="24"/>
              </w:rPr>
            </w:pP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18.39</w:t>
            </w: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w:t>
            </w:r>
          </w:p>
          <w:p w:rsidR="00266B24" w:rsidRPr="00A365E8" w:rsidRDefault="00266B24" w:rsidP="00897169">
            <w:pPr>
              <w:tabs>
                <w:tab w:val="left" w:pos="720"/>
              </w:tabs>
              <w:spacing w:after="0" w:line="240" w:lineRule="auto"/>
              <w:jc w:val="right"/>
              <w:rPr>
                <w:rFonts w:cstheme="minorHAnsi"/>
                <w:b/>
                <w:sz w:val="24"/>
                <w:szCs w:val="24"/>
              </w:rPr>
            </w:pPr>
            <w:r>
              <w:rPr>
                <w:rFonts w:cstheme="minorHAnsi"/>
                <w:b/>
                <w:sz w:val="24"/>
                <w:szCs w:val="24"/>
              </w:rPr>
              <w:t>9.19</w:t>
            </w:r>
          </w:p>
        </w:tc>
      </w:tr>
      <w:tr w:rsidR="0019373A" w:rsidRPr="00A365E8"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19373A" w:rsidRPr="00A365E8" w:rsidRDefault="00266B24" w:rsidP="00897169">
            <w:pPr>
              <w:tabs>
                <w:tab w:val="left" w:pos="720"/>
              </w:tabs>
              <w:spacing w:after="0" w:line="240" w:lineRule="auto"/>
              <w:jc w:val="center"/>
              <w:rPr>
                <w:rFonts w:cstheme="minorHAnsi"/>
                <w:sz w:val="24"/>
                <w:szCs w:val="24"/>
              </w:rPr>
            </w:pPr>
            <w:r>
              <w:rPr>
                <w:rFonts w:cstheme="minorHAnsi"/>
                <w:sz w:val="24"/>
                <w:szCs w:val="24"/>
              </w:rPr>
              <w:t>4</w:t>
            </w:r>
          </w:p>
        </w:tc>
        <w:tc>
          <w:tcPr>
            <w:tcW w:w="1901" w:type="pct"/>
            <w:tcBorders>
              <w:top w:val="single" w:sz="4" w:space="0" w:color="auto"/>
              <w:left w:val="single" w:sz="4" w:space="0" w:color="auto"/>
              <w:bottom w:val="single" w:sz="4" w:space="0" w:color="auto"/>
              <w:right w:val="single" w:sz="4" w:space="0" w:color="auto"/>
            </w:tcBorders>
            <w:vAlign w:val="center"/>
          </w:tcPr>
          <w:p w:rsidR="0019373A" w:rsidRDefault="0019373A" w:rsidP="00897169">
            <w:pPr>
              <w:tabs>
                <w:tab w:val="left" w:pos="720"/>
              </w:tabs>
              <w:spacing w:after="0" w:line="240" w:lineRule="auto"/>
              <w:rPr>
                <w:rFonts w:cstheme="minorHAnsi"/>
                <w:sz w:val="24"/>
                <w:szCs w:val="24"/>
              </w:rPr>
            </w:pPr>
            <w:r>
              <w:rPr>
                <w:rFonts w:cstheme="minorHAnsi"/>
                <w:sz w:val="24"/>
                <w:szCs w:val="24"/>
              </w:rPr>
              <w:t>Ancillary Activities</w:t>
            </w:r>
          </w:p>
          <w:p w:rsidR="0019373A" w:rsidRPr="00A365E8" w:rsidRDefault="0019373A" w:rsidP="00897169">
            <w:pPr>
              <w:tabs>
                <w:tab w:val="left" w:pos="720"/>
              </w:tabs>
              <w:spacing w:after="0" w:line="240" w:lineRule="auto"/>
              <w:rPr>
                <w:rFonts w:cstheme="minorHAnsi"/>
                <w:sz w:val="24"/>
                <w:szCs w:val="24"/>
              </w:rPr>
            </w:pPr>
            <w:r w:rsidRPr="00A365E8">
              <w:rPr>
                <w:rFonts w:cstheme="minorHAnsi"/>
                <w:sz w:val="24"/>
                <w:szCs w:val="24"/>
              </w:rPr>
              <w:t>Khariff</w:t>
            </w:r>
          </w:p>
          <w:p w:rsidR="0019373A" w:rsidRPr="00A365E8" w:rsidRDefault="0019373A" w:rsidP="00897169">
            <w:pPr>
              <w:tabs>
                <w:tab w:val="left" w:pos="720"/>
              </w:tabs>
              <w:spacing w:after="0" w:line="240" w:lineRule="auto"/>
              <w:rPr>
                <w:rFonts w:cstheme="minorHAnsi"/>
                <w:sz w:val="24"/>
                <w:szCs w:val="24"/>
              </w:rPr>
            </w:pPr>
            <w:r w:rsidRPr="00A365E8">
              <w:rPr>
                <w:rFonts w:cstheme="minorHAnsi"/>
                <w:sz w:val="24"/>
                <w:szCs w:val="24"/>
              </w:rPr>
              <w:t>Rabi</w:t>
            </w:r>
          </w:p>
          <w:p w:rsidR="0019373A" w:rsidRPr="0019373A" w:rsidRDefault="0019373A" w:rsidP="00897169">
            <w:pPr>
              <w:tabs>
                <w:tab w:val="left" w:pos="720"/>
              </w:tabs>
              <w:spacing w:after="0" w:line="240" w:lineRule="auto"/>
              <w:rPr>
                <w:rFonts w:cstheme="minorHAnsi"/>
                <w:sz w:val="24"/>
                <w:szCs w:val="24"/>
              </w:rPr>
            </w:pPr>
            <w:r w:rsidRPr="00A365E8">
              <w:rPr>
                <w:rFonts w:cstheme="minorHAnsi"/>
                <w:b/>
                <w:sz w:val="24"/>
                <w:szCs w:val="24"/>
              </w:rPr>
              <w:t>Total</w:t>
            </w:r>
          </w:p>
        </w:tc>
        <w:tc>
          <w:tcPr>
            <w:tcW w:w="705" w:type="pct"/>
            <w:tcBorders>
              <w:top w:val="single" w:sz="4" w:space="0" w:color="auto"/>
              <w:left w:val="single" w:sz="4" w:space="0" w:color="auto"/>
              <w:bottom w:val="single" w:sz="4" w:space="0" w:color="auto"/>
              <w:right w:val="single" w:sz="4" w:space="0" w:color="auto"/>
            </w:tcBorders>
          </w:tcPr>
          <w:p w:rsidR="0019373A" w:rsidRDefault="0019373A" w:rsidP="00897169">
            <w:pPr>
              <w:tabs>
                <w:tab w:val="left" w:pos="720"/>
              </w:tabs>
              <w:spacing w:after="0" w:line="240" w:lineRule="auto"/>
              <w:jc w:val="right"/>
              <w:rPr>
                <w:rFonts w:cstheme="minorHAnsi"/>
                <w:sz w:val="24"/>
                <w:szCs w:val="24"/>
              </w:rPr>
            </w:pPr>
          </w:p>
          <w:p w:rsidR="0019373A" w:rsidRDefault="0019373A" w:rsidP="00897169">
            <w:pPr>
              <w:tabs>
                <w:tab w:val="left" w:pos="720"/>
              </w:tabs>
              <w:spacing w:after="0" w:line="240" w:lineRule="auto"/>
              <w:jc w:val="right"/>
              <w:rPr>
                <w:rFonts w:cstheme="minorHAnsi"/>
                <w:sz w:val="24"/>
                <w:szCs w:val="24"/>
              </w:rPr>
            </w:pPr>
            <w:r>
              <w:rPr>
                <w:rFonts w:cstheme="minorHAnsi"/>
                <w:sz w:val="24"/>
                <w:szCs w:val="24"/>
              </w:rPr>
              <w:t>1,238</w:t>
            </w:r>
          </w:p>
          <w:p w:rsidR="0019373A" w:rsidRDefault="0019373A" w:rsidP="00897169">
            <w:pPr>
              <w:tabs>
                <w:tab w:val="left" w:pos="720"/>
              </w:tabs>
              <w:spacing w:after="0" w:line="240" w:lineRule="auto"/>
              <w:jc w:val="right"/>
              <w:rPr>
                <w:rFonts w:cstheme="minorHAnsi"/>
                <w:sz w:val="24"/>
                <w:szCs w:val="24"/>
              </w:rPr>
            </w:pPr>
            <w:r>
              <w:rPr>
                <w:rFonts w:cstheme="minorHAnsi"/>
                <w:sz w:val="24"/>
                <w:szCs w:val="24"/>
              </w:rPr>
              <w:t>1,237</w:t>
            </w:r>
          </w:p>
          <w:p w:rsidR="0019373A" w:rsidRPr="0019373A" w:rsidRDefault="0019373A" w:rsidP="00897169">
            <w:pPr>
              <w:tabs>
                <w:tab w:val="left" w:pos="720"/>
              </w:tabs>
              <w:spacing w:after="0" w:line="240" w:lineRule="auto"/>
              <w:jc w:val="right"/>
              <w:rPr>
                <w:rFonts w:cstheme="minorHAnsi"/>
                <w:b/>
                <w:sz w:val="24"/>
                <w:szCs w:val="24"/>
              </w:rPr>
            </w:pPr>
            <w:r w:rsidRPr="0019373A">
              <w:rPr>
                <w:rFonts w:cstheme="minorHAnsi"/>
                <w:b/>
                <w:sz w:val="24"/>
                <w:szCs w:val="24"/>
              </w:rPr>
              <w:t>2,475</w:t>
            </w:r>
          </w:p>
        </w:tc>
        <w:tc>
          <w:tcPr>
            <w:tcW w:w="1171" w:type="pct"/>
            <w:tcBorders>
              <w:top w:val="single" w:sz="4" w:space="0" w:color="auto"/>
              <w:left w:val="single" w:sz="4" w:space="0" w:color="auto"/>
              <w:bottom w:val="single" w:sz="4" w:space="0" w:color="auto"/>
              <w:right w:val="single" w:sz="4" w:space="0" w:color="auto"/>
            </w:tcBorders>
          </w:tcPr>
          <w:p w:rsidR="0019373A" w:rsidRDefault="0019373A" w:rsidP="00897169">
            <w:pPr>
              <w:tabs>
                <w:tab w:val="left" w:pos="720"/>
              </w:tabs>
              <w:spacing w:after="0" w:line="240" w:lineRule="auto"/>
              <w:jc w:val="right"/>
              <w:rPr>
                <w:rFonts w:cstheme="minorHAnsi"/>
                <w:b/>
                <w:sz w:val="24"/>
                <w:szCs w:val="24"/>
              </w:rPr>
            </w:pP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589</w:t>
            </w: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w:t>
            </w:r>
          </w:p>
          <w:p w:rsidR="00266B24" w:rsidRPr="00266B24" w:rsidRDefault="00266B24" w:rsidP="00897169">
            <w:pPr>
              <w:tabs>
                <w:tab w:val="left" w:pos="720"/>
              </w:tabs>
              <w:spacing w:after="0" w:line="240" w:lineRule="auto"/>
              <w:jc w:val="right"/>
              <w:rPr>
                <w:rFonts w:cstheme="minorHAnsi"/>
                <w:b/>
                <w:sz w:val="24"/>
                <w:szCs w:val="24"/>
              </w:rPr>
            </w:pPr>
            <w:r w:rsidRPr="00266B24">
              <w:rPr>
                <w:rFonts w:cstheme="minorHAnsi"/>
                <w:b/>
                <w:sz w:val="24"/>
                <w:szCs w:val="24"/>
              </w:rPr>
              <w:t>589</w:t>
            </w:r>
          </w:p>
        </w:tc>
        <w:tc>
          <w:tcPr>
            <w:tcW w:w="817" w:type="pct"/>
            <w:tcBorders>
              <w:top w:val="single" w:sz="4" w:space="0" w:color="auto"/>
              <w:left w:val="single" w:sz="4" w:space="0" w:color="auto"/>
              <w:bottom w:val="single" w:sz="4" w:space="0" w:color="auto"/>
              <w:right w:val="single" w:sz="4" w:space="0" w:color="auto"/>
            </w:tcBorders>
          </w:tcPr>
          <w:p w:rsidR="0019373A" w:rsidRDefault="0019373A" w:rsidP="00897169">
            <w:pPr>
              <w:tabs>
                <w:tab w:val="left" w:pos="720"/>
              </w:tabs>
              <w:spacing w:after="0" w:line="240" w:lineRule="auto"/>
              <w:jc w:val="right"/>
              <w:rPr>
                <w:rFonts w:cstheme="minorHAnsi"/>
                <w:b/>
                <w:sz w:val="24"/>
                <w:szCs w:val="24"/>
              </w:rPr>
            </w:pP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47.58</w:t>
            </w:r>
          </w:p>
          <w:p w:rsidR="00266B24" w:rsidRPr="00266B24" w:rsidRDefault="00266B24" w:rsidP="00897169">
            <w:pPr>
              <w:tabs>
                <w:tab w:val="left" w:pos="720"/>
              </w:tabs>
              <w:spacing w:after="0" w:line="240" w:lineRule="auto"/>
              <w:jc w:val="right"/>
              <w:rPr>
                <w:rFonts w:cstheme="minorHAnsi"/>
                <w:sz w:val="24"/>
                <w:szCs w:val="24"/>
              </w:rPr>
            </w:pPr>
            <w:r w:rsidRPr="00266B24">
              <w:rPr>
                <w:rFonts w:cstheme="minorHAnsi"/>
                <w:sz w:val="24"/>
                <w:szCs w:val="24"/>
              </w:rPr>
              <w:t>-</w:t>
            </w:r>
          </w:p>
          <w:p w:rsidR="00266B24" w:rsidRPr="00A365E8" w:rsidRDefault="00266B24" w:rsidP="00897169">
            <w:pPr>
              <w:tabs>
                <w:tab w:val="left" w:pos="720"/>
              </w:tabs>
              <w:spacing w:after="0" w:line="240" w:lineRule="auto"/>
              <w:jc w:val="right"/>
              <w:rPr>
                <w:rFonts w:cstheme="minorHAnsi"/>
                <w:b/>
                <w:sz w:val="24"/>
                <w:szCs w:val="24"/>
              </w:rPr>
            </w:pPr>
            <w:r>
              <w:rPr>
                <w:rFonts w:cstheme="minorHAnsi"/>
                <w:b/>
                <w:sz w:val="24"/>
                <w:szCs w:val="24"/>
              </w:rPr>
              <w:t>23.80</w:t>
            </w:r>
          </w:p>
        </w:tc>
      </w:tr>
      <w:tr w:rsidR="002B56D4" w:rsidRPr="00A365E8"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2B56D4" w:rsidRPr="00A365E8" w:rsidRDefault="002B56D4" w:rsidP="00897169">
            <w:pPr>
              <w:tabs>
                <w:tab w:val="left" w:pos="720"/>
              </w:tabs>
              <w:spacing w:after="0" w:line="240" w:lineRule="auto"/>
              <w:jc w:val="center"/>
              <w:rPr>
                <w:rFonts w:cstheme="minorHAnsi"/>
                <w:sz w:val="24"/>
                <w:szCs w:val="24"/>
              </w:rPr>
            </w:pPr>
          </w:p>
        </w:tc>
        <w:tc>
          <w:tcPr>
            <w:tcW w:w="1901" w:type="pct"/>
            <w:tcBorders>
              <w:top w:val="single" w:sz="4" w:space="0" w:color="auto"/>
              <w:left w:val="single" w:sz="4" w:space="0" w:color="auto"/>
              <w:bottom w:val="single" w:sz="4" w:space="0" w:color="auto"/>
              <w:right w:val="single" w:sz="4" w:space="0" w:color="auto"/>
            </w:tcBorders>
            <w:vAlign w:val="center"/>
          </w:tcPr>
          <w:p w:rsidR="002B56D4" w:rsidRPr="00A365E8" w:rsidRDefault="002B56D4" w:rsidP="00897169">
            <w:pPr>
              <w:tabs>
                <w:tab w:val="left" w:pos="720"/>
              </w:tabs>
              <w:spacing w:after="0" w:line="240" w:lineRule="auto"/>
              <w:rPr>
                <w:rFonts w:cstheme="minorHAnsi"/>
                <w:sz w:val="24"/>
                <w:szCs w:val="24"/>
              </w:rPr>
            </w:pPr>
            <w:r w:rsidRPr="00A365E8">
              <w:rPr>
                <w:rFonts w:cstheme="minorHAnsi"/>
                <w:sz w:val="24"/>
                <w:szCs w:val="24"/>
              </w:rPr>
              <w:t>Khariff</w:t>
            </w:r>
          </w:p>
          <w:p w:rsidR="002B56D4" w:rsidRPr="00A365E8" w:rsidRDefault="002B56D4" w:rsidP="00897169">
            <w:pPr>
              <w:tabs>
                <w:tab w:val="left" w:pos="720"/>
              </w:tabs>
              <w:spacing w:after="0" w:line="240" w:lineRule="auto"/>
              <w:rPr>
                <w:rFonts w:cstheme="minorHAnsi"/>
                <w:sz w:val="24"/>
                <w:szCs w:val="24"/>
              </w:rPr>
            </w:pPr>
            <w:r w:rsidRPr="00A365E8">
              <w:rPr>
                <w:rFonts w:cstheme="minorHAnsi"/>
                <w:sz w:val="24"/>
                <w:szCs w:val="24"/>
              </w:rPr>
              <w:t>Rabi</w:t>
            </w:r>
          </w:p>
          <w:p w:rsidR="002B56D4" w:rsidRPr="00266B24" w:rsidRDefault="002B56D4" w:rsidP="00897169">
            <w:pPr>
              <w:tabs>
                <w:tab w:val="left" w:pos="720"/>
              </w:tabs>
              <w:spacing w:after="0" w:line="240" w:lineRule="auto"/>
              <w:rPr>
                <w:rFonts w:cstheme="minorHAnsi"/>
                <w:b/>
                <w:sz w:val="24"/>
                <w:szCs w:val="24"/>
              </w:rPr>
            </w:pPr>
            <w:r w:rsidRPr="00266B24">
              <w:rPr>
                <w:rFonts w:cstheme="minorHAnsi"/>
                <w:b/>
                <w:sz w:val="24"/>
                <w:szCs w:val="24"/>
              </w:rPr>
              <w:t>Total Agriculture</w:t>
            </w:r>
          </w:p>
        </w:tc>
        <w:tc>
          <w:tcPr>
            <w:tcW w:w="705" w:type="pct"/>
            <w:tcBorders>
              <w:top w:val="single" w:sz="4" w:space="0" w:color="auto"/>
              <w:left w:val="single" w:sz="4" w:space="0" w:color="auto"/>
              <w:bottom w:val="single" w:sz="4" w:space="0" w:color="auto"/>
              <w:right w:val="single" w:sz="4" w:space="0" w:color="auto"/>
            </w:tcBorders>
          </w:tcPr>
          <w:p w:rsidR="00EA3BFC" w:rsidRPr="00A365E8" w:rsidRDefault="006200AB" w:rsidP="00897169">
            <w:pPr>
              <w:tabs>
                <w:tab w:val="left" w:pos="720"/>
              </w:tabs>
              <w:spacing w:after="0" w:line="240" w:lineRule="auto"/>
              <w:jc w:val="right"/>
              <w:rPr>
                <w:rFonts w:cstheme="minorHAnsi"/>
                <w:sz w:val="24"/>
                <w:szCs w:val="24"/>
              </w:rPr>
            </w:pPr>
            <w:r w:rsidRPr="00A365E8">
              <w:rPr>
                <w:rFonts w:cstheme="minorHAnsi"/>
                <w:sz w:val="24"/>
                <w:szCs w:val="24"/>
              </w:rPr>
              <w:t>3</w:t>
            </w:r>
            <w:r w:rsidR="00CD6BC1" w:rsidRPr="00A365E8">
              <w:rPr>
                <w:rFonts w:cstheme="minorHAnsi"/>
                <w:sz w:val="24"/>
                <w:szCs w:val="24"/>
              </w:rPr>
              <w:t>7,625</w:t>
            </w:r>
          </w:p>
          <w:p w:rsidR="00EA3BFC" w:rsidRPr="00A365E8" w:rsidRDefault="006200AB" w:rsidP="00897169">
            <w:pPr>
              <w:tabs>
                <w:tab w:val="left" w:pos="720"/>
              </w:tabs>
              <w:spacing w:after="0" w:line="240" w:lineRule="auto"/>
              <w:jc w:val="right"/>
              <w:rPr>
                <w:rFonts w:cstheme="minorHAnsi"/>
                <w:sz w:val="24"/>
                <w:szCs w:val="24"/>
              </w:rPr>
            </w:pPr>
            <w:r w:rsidRPr="00A365E8">
              <w:rPr>
                <w:rFonts w:cstheme="minorHAnsi"/>
                <w:sz w:val="24"/>
                <w:szCs w:val="24"/>
              </w:rPr>
              <w:t>2</w:t>
            </w:r>
            <w:r w:rsidR="00CD6BC1" w:rsidRPr="00A365E8">
              <w:rPr>
                <w:rFonts w:cstheme="minorHAnsi"/>
                <w:sz w:val="24"/>
                <w:szCs w:val="24"/>
              </w:rPr>
              <w:t>7,647</w:t>
            </w:r>
          </w:p>
          <w:p w:rsidR="002B56D4" w:rsidRPr="00A365E8" w:rsidRDefault="00CD6BC1" w:rsidP="00897169">
            <w:pPr>
              <w:tabs>
                <w:tab w:val="left" w:pos="720"/>
              </w:tabs>
              <w:spacing w:after="0" w:line="240" w:lineRule="auto"/>
              <w:jc w:val="right"/>
              <w:rPr>
                <w:rFonts w:cstheme="minorHAnsi"/>
                <w:b/>
                <w:sz w:val="24"/>
                <w:szCs w:val="24"/>
              </w:rPr>
            </w:pPr>
            <w:r w:rsidRPr="00A365E8">
              <w:rPr>
                <w:rFonts w:cstheme="minorHAnsi"/>
                <w:b/>
                <w:sz w:val="24"/>
                <w:szCs w:val="24"/>
              </w:rPr>
              <w:t>6</w:t>
            </w:r>
            <w:r w:rsidR="00EA3BFC" w:rsidRPr="00A365E8">
              <w:rPr>
                <w:rFonts w:cstheme="minorHAnsi"/>
                <w:b/>
                <w:sz w:val="24"/>
                <w:szCs w:val="24"/>
              </w:rPr>
              <w:t>5,</w:t>
            </w:r>
            <w:r w:rsidRPr="00A365E8">
              <w:rPr>
                <w:rFonts w:cstheme="minorHAnsi"/>
                <w:b/>
                <w:sz w:val="24"/>
                <w:szCs w:val="24"/>
              </w:rPr>
              <w:t>272</w:t>
            </w:r>
          </w:p>
        </w:tc>
        <w:tc>
          <w:tcPr>
            <w:tcW w:w="1171" w:type="pct"/>
            <w:tcBorders>
              <w:top w:val="single" w:sz="4" w:space="0" w:color="auto"/>
              <w:left w:val="single" w:sz="4" w:space="0" w:color="auto"/>
              <w:bottom w:val="single" w:sz="4" w:space="0" w:color="auto"/>
              <w:right w:val="single" w:sz="4" w:space="0" w:color="auto"/>
            </w:tcBorders>
          </w:tcPr>
          <w:p w:rsidR="00577432" w:rsidRPr="00CB5416" w:rsidRDefault="00CB5416" w:rsidP="00897169">
            <w:pPr>
              <w:tabs>
                <w:tab w:val="left" w:pos="720"/>
              </w:tabs>
              <w:spacing w:after="0" w:line="240" w:lineRule="auto"/>
              <w:jc w:val="right"/>
              <w:rPr>
                <w:rFonts w:cstheme="minorHAnsi"/>
                <w:sz w:val="24"/>
                <w:szCs w:val="24"/>
              </w:rPr>
            </w:pPr>
            <w:r w:rsidRPr="00CB5416">
              <w:rPr>
                <w:rFonts w:cstheme="minorHAnsi"/>
                <w:sz w:val="24"/>
                <w:szCs w:val="24"/>
              </w:rPr>
              <w:t>20,168</w:t>
            </w:r>
          </w:p>
          <w:p w:rsidR="00CB5416" w:rsidRPr="00CB5416" w:rsidRDefault="00CB5416" w:rsidP="00897169">
            <w:pPr>
              <w:tabs>
                <w:tab w:val="left" w:pos="720"/>
              </w:tabs>
              <w:spacing w:after="0" w:line="240" w:lineRule="auto"/>
              <w:jc w:val="right"/>
              <w:rPr>
                <w:rFonts w:cstheme="minorHAnsi"/>
                <w:sz w:val="24"/>
                <w:szCs w:val="24"/>
              </w:rPr>
            </w:pPr>
            <w:r w:rsidRPr="00CB5416">
              <w:rPr>
                <w:rFonts w:cstheme="minorHAnsi"/>
                <w:sz w:val="24"/>
                <w:szCs w:val="24"/>
              </w:rPr>
              <w:t>-</w:t>
            </w:r>
          </w:p>
          <w:p w:rsidR="00CB5416" w:rsidRPr="00A365E8" w:rsidRDefault="00CB5416" w:rsidP="00897169">
            <w:pPr>
              <w:tabs>
                <w:tab w:val="left" w:pos="720"/>
              </w:tabs>
              <w:spacing w:after="0" w:line="240" w:lineRule="auto"/>
              <w:jc w:val="right"/>
              <w:rPr>
                <w:rFonts w:cstheme="minorHAnsi"/>
                <w:b/>
                <w:sz w:val="24"/>
                <w:szCs w:val="24"/>
              </w:rPr>
            </w:pPr>
            <w:r>
              <w:rPr>
                <w:rFonts w:cstheme="minorHAnsi"/>
                <w:b/>
                <w:sz w:val="24"/>
                <w:szCs w:val="24"/>
              </w:rPr>
              <w:t>20,168</w:t>
            </w:r>
          </w:p>
        </w:tc>
        <w:tc>
          <w:tcPr>
            <w:tcW w:w="817" w:type="pct"/>
            <w:tcBorders>
              <w:top w:val="single" w:sz="4" w:space="0" w:color="auto"/>
              <w:left w:val="single" w:sz="4" w:space="0" w:color="auto"/>
              <w:bottom w:val="single" w:sz="4" w:space="0" w:color="auto"/>
              <w:right w:val="single" w:sz="4" w:space="0" w:color="auto"/>
            </w:tcBorders>
          </w:tcPr>
          <w:p w:rsidR="006C4942" w:rsidRPr="00CB5416" w:rsidRDefault="00CB5416" w:rsidP="00897169">
            <w:pPr>
              <w:tabs>
                <w:tab w:val="left" w:pos="720"/>
              </w:tabs>
              <w:spacing w:after="0" w:line="240" w:lineRule="auto"/>
              <w:jc w:val="right"/>
              <w:rPr>
                <w:rFonts w:cstheme="minorHAnsi"/>
                <w:sz w:val="24"/>
                <w:szCs w:val="24"/>
              </w:rPr>
            </w:pPr>
            <w:r w:rsidRPr="00CB5416">
              <w:rPr>
                <w:rFonts w:cstheme="minorHAnsi"/>
                <w:sz w:val="24"/>
                <w:szCs w:val="24"/>
              </w:rPr>
              <w:t>53.60</w:t>
            </w:r>
          </w:p>
          <w:p w:rsidR="00CB5416" w:rsidRPr="00CB5416" w:rsidRDefault="00CB5416" w:rsidP="00897169">
            <w:pPr>
              <w:tabs>
                <w:tab w:val="left" w:pos="720"/>
              </w:tabs>
              <w:spacing w:after="0" w:line="240" w:lineRule="auto"/>
              <w:jc w:val="right"/>
              <w:rPr>
                <w:rFonts w:cstheme="minorHAnsi"/>
                <w:sz w:val="24"/>
                <w:szCs w:val="24"/>
              </w:rPr>
            </w:pPr>
            <w:r w:rsidRPr="00CB5416">
              <w:rPr>
                <w:rFonts w:cstheme="minorHAnsi"/>
                <w:sz w:val="24"/>
                <w:szCs w:val="24"/>
              </w:rPr>
              <w:t>-</w:t>
            </w:r>
          </w:p>
          <w:p w:rsidR="00CB5416" w:rsidRPr="00A365E8" w:rsidRDefault="00CB5416" w:rsidP="00897169">
            <w:pPr>
              <w:tabs>
                <w:tab w:val="left" w:pos="720"/>
              </w:tabs>
              <w:spacing w:after="0" w:line="240" w:lineRule="auto"/>
              <w:jc w:val="right"/>
              <w:rPr>
                <w:rFonts w:cstheme="minorHAnsi"/>
                <w:b/>
                <w:sz w:val="24"/>
                <w:szCs w:val="24"/>
              </w:rPr>
            </w:pPr>
            <w:r>
              <w:rPr>
                <w:rFonts w:cstheme="minorHAnsi"/>
                <w:b/>
                <w:sz w:val="24"/>
                <w:szCs w:val="24"/>
              </w:rPr>
              <w:t>30.90</w:t>
            </w:r>
          </w:p>
        </w:tc>
      </w:tr>
      <w:tr w:rsidR="002B56D4" w:rsidRPr="00A365E8" w:rsidTr="00266B24">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2B56D4" w:rsidRPr="00A365E8" w:rsidRDefault="002B56D4" w:rsidP="00897169">
            <w:pPr>
              <w:tabs>
                <w:tab w:val="left" w:pos="720"/>
              </w:tabs>
              <w:spacing w:after="0" w:line="240" w:lineRule="auto"/>
              <w:jc w:val="center"/>
              <w:rPr>
                <w:rFonts w:cstheme="minorHAnsi"/>
                <w:sz w:val="24"/>
                <w:szCs w:val="24"/>
              </w:rPr>
            </w:pPr>
            <w:r w:rsidRPr="00A365E8">
              <w:rPr>
                <w:rFonts w:cstheme="minorHAnsi"/>
                <w:sz w:val="24"/>
                <w:szCs w:val="24"/>
              </w:rPr>
              <w:t>5</w:t>
            </w:r>
          </w:p>
          <w:p w:rsidR="002B56D4" w:rsidRPr="00A365E8" w:rsidRDefault="002B56D4" w:rsidP="00897169">
            <w:pPr>
              <w:tabs>
                <w:tab w:val="left" w:pos="720"/>
              </w:tabs>
              <w:spacing w:after="0" w:line="240" w:lineRule="auto"/>
              <w:jc w:val="center"/>
              <w:rPr>
                <w:rFonts w:cstheme="minorHAnsi"/>
                <w:sz w:val="24"/>
                <w:szCs w:val="24"/>
              </w:rPr>
            </w:pPr>
          </w:p>
        </w:tc>
        <w:tc>
          <w:tcPr>
            <w:tcW w:w="1901" w:type="pct"/>
            <w:tcBorders>
              <w:top w:val="single" w:sz="4" w:space="0" w:color="auto"/>
              <w:left w:val="single" w:sz="4" w:space="0" w:color="auto"/>
              <w:bottom w:val="single" w:sz="4" w:space="0" w:color="auto"/>
              <w:right w:val="single" w:sz="4" w:space="0" w:color="auto"/>
            </w:tcBorders>
            <w:vAlign w:val="center"/>
          </w:tcPr>
          <w:p w:rsidR="002B56D4" w:rsidRPr="00266B24" w:rsidRDefault="002B56D4" w:rsidP="00897169">
            <w:pPr>
              <w:tabs>
                <w:tab w:val="left" w:pos="720"/>
              </w:tabs>
              <w:spacing w:after="0" w:line="240" w:lineRule="auto"/>
              <w:rPr>
                <w:rFonts w:cstheme="minorHAnsi"/>
                <w:b/>
                <w:sz w:val="24"/>
                <w:szCs w:val="24"/>
              </w:rPr>
            </w:pPr>
            <w:r w:rsidRPr="00266B24">
              <w:rPr>
                <w:rFonts w:cstheme="minorHAnsi"/>
                <w:b/>
                <w:sz w:val="24"/>
                <w:szCs w:val="24"/>
              </w:rPr>
              <w:t>Micro</w:t>
            </w:r>
            <w:r w:rsidR="00A365E8" w:rsidRPr="00266B24">
              <w:rPr>
                <w:rFonts w:cstheme="minorHAnsi"/>
                <w:b/>
                <w:sz w:val="24"/>
                <w:szCs w:val="24"/>
              </w:rPr>
              <w:t xml:space="preserve">, </w:t>
            </w:r>
            <w:r w:rsidRPr="00266B24">
              <w:rPr>
                <w:rFonts w:cstheme="minorHAnsi"/>
                <w:b/>
                <w:sz w:val="24"/>
                <w:szCs w:val="24"/>
              </w:rPr>
              <w:t>Small</w:t>
            </w:r>
            <w:r w:rsidR="00A365E8" w:rsidRPr="00266B24">
              <w:rPr>
                <w:rFonts w:cstheme="minorHAnsi"/>
                <w:b/>
                <w:sz w:val="24"/>
                <w:szCs w:val="24"/>
              </w:rPr>
              <w:t xml:space="preserve"> &amp; Medium</w:t>
            </w:r>
            <w:r w:rsidRPr="00266B24">
              <w:rPr>
                <w:rFonts w:cstheme="minorHAnsi"/>
                <w:b/>
                <w:sz w:val="24"/>
                <w:szCs w:val="24"/>
              </w:rPr>
              <w:t xml:space="preserve"> Enterprises</w:t>
            </w:r>
          </w:p>
        </w:tc>
        <w:tc>
          <w:tcPr>
            <w:tcW w:w="705" w:type="pct"/>
            <w:tcBorders>
              <w:top w:val="single" w:sz="4" w:space="0" w:color="auto"/>
              <w:left w:val="single" w:sz="4" w:space="0" w:color="auto"/>
              <w:bottom w:val="single" w:sz="4" w:space="0" w:color="auto"/>
              <w:right w:val="single" w:sz="4" w:space="0" w:color="auto"/>
            </w:tcBorders>
            <w:vAlign w:val="center"/>
          </w:tcPr>
          <w:p w:rsidR="002B56D4" w:rsidRPr="00A365E8" w:rsidRDefault="00A365E8" w:rsidP="00897169">
            <w:pPr>
              <w:tabs>
                <w:tab w:val="left" w:pos="720"/>
              </w:tabs>
              <w:spacing w:after="0" w:line="240" w:lineRule="auto"/>
              <w:jc w:val="right"/>
              <w:rPr>
                <w:rFonts w:cstheme="minorHAnsi"/>
                <w:b/>
                <w:sz w:val="24"/>
                <w:szCs w:val="24"/>
              </w:rPr>
            </w:pPr>
            <w:r w:rsidRPr="00A365E8">
              <w:rPr>
                <w:rFonts w:cstheme="minorHAnsi"/>
                <w:b/>
                <w:sz w:val="24"/>
                <w:szCs w:val="24"/>
              </w:rPr>
              <w:t>16,960</w:t>
            </w:r>
          </w:p>
        </w:tc>
        <w:tc>
          <w:tcPr>
            <w:tcW w:w="1171" w:type="pct"/>
            <w:tcBorders>
              <w:top w:val="single" w:sz="4" w:space="0" w:color="auto"/>
              <w:left w:val="single" w:sz="4" w:space="0" w:color="auto"/>
              <w:bottom w:val="single" w:sz="4" w:space="0" w:color="auto"/>
              <w:right w:val="single" w:sz="4" w:space="0" w:color="auto"/>
            </w:tcBorders>
            <w:vAlign w:val="center"/>
          </w:tcPr>
          <w:p w:rsidR="003B1DA0" w:rsidRPr="00A365E8" w:rsidRDefault="00CB5416" w:rsidP="00897169">
            <w:pPr>
              <w:tabs>
                <w:tab w:val="left" w:pos="720"/>
              </w:tabs>
              <w:spacing w:after="0" w:line="240" w:lineRule="auto"/>
              <w:jc w:val="right"/>
              <w:rPr>
                <w:rFonts w:cstheme="minorHAnsi"/>
                <w:b/>
                <w:sz w:val="24"/>
                <w:szCs w:val="24"/>
              </w:rPr>
            </w:pPr>
            <w:r>
              <w:rPr>
                <w:rFonts w:cstheme="minorHAnsi"/>
                <w:b/>
                <w:sz w:val="24"/>
                <w:szCs w:val="24"/>
              </w:rPr>
              <w:t>3,963</w:t>
            </w:r>
          </w:p>
        </w:tc>
        <w:tc>
          <w:tcPr>
            <w:tcW w:w="817" w:type="pct"/>
            <w:tcBorders>
              <w:top w:val="single" w:sz="4" w:space="0" w:color="auto"/>
              <w:left w:val="single" w:sz="4" w:space="0" w:color="auto"/>
              <w:bottom w:val="single" w:sz="4" w:space="0" w:color="auto"/>
              <w:right w:val="single" w:sz="4" w:space="0" w:color="auto"/>
            </w:tcBorders>
            <w:vAlign w:val="center"/>
          </w:tcPr>
          <w:p w:rsidR="006C4942" w:rsidRPr="00A365E8" w:rsidRDefault="00CB5416" w:rsidP="00897169">
            <w:pPr>
              <w:tabs>
                <w:tab w:val="left" w:pos="720"/>
              </w:tabs>
              <w:spacing w:after="0" w:line="240" w:lineRule="auto"/>
              <w:jc w:val="right"/>
              <w:rPr>
                <w:rFonts w:cstheme="minorHAnsi"/>
                <w:b/>
                <w:sz w:val="24"/>
                <w:szCs w:val="24"/>
              </w:rPr>
            </w:pPr>
            <w:r>
              <w:rPr>
                <w:rFonts w:cstheme="minorHAnsi"/>
                <w:b/>
                <w:sz w:val="24"/>
                <w:szCs w:val="24"/>
              </w:rPr>
              <w:t>23.37</w:t>
            </w:r>
          </w:p>
        </w:tc>
      </w:tr>
      <w:tr w:rsidR="0019373A" w:rsidRPr="00A365E8"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19373A" w:rsidRPr="00A365E8" w:rsidRDefault="0019373A" w:rsidP="00897169">
            <w:pPr>
              <w:tabs>
                <w:tab w:val="left" w:pos="720"/>
              </w:tabs>
              <w:spacing w:after="0" w:line="240" w:lineRule="auto"/>
              <w:jc w:val="center"/>
              <w:rPr>
                <w:rFonts w:cstheme="minorHAnsi"/>
                <w:sz w:val="24"/>
                <w:szCs w:val="24"/>
              </w:rPr>
            </w:pPr>
            <w:r>
              <w:rPr>
                <w:rFonts w:cstheme="minorHAnsi"/>
                <w:sz w:val="24"/>
                <w:szCs w:val="24"/>
              </w:rPr>
              <w:t>6</w:t>
            </w:r>
          </w:p>
        </w:tc>
        <w:tc>
          <w:tcPr>
            <w:tcW w:w="1901" w:type="pct"/>
            <w:tcBorders>
              <w:top w:val="single" w:sz="4" w:space="0" w:color="auto"/>
              <w:left w:val="single" w:sz="4" w:space="0" w:color="auto"/>
              <w:bottom w:val="single" w:sz="4" w:space="0" w:color="auto"/>
              <w:right w:val="single" w:sz="4" w:space="0" w:color="auto"/>
            </w:tcBorders>
            <w:vAlign w:val="center"/>
          </w:tcPr>
          <w:p w:rsidR="0019373A" w:rsidRPr="00A365E8" w:rsidRDefault="0019373A" w:rsidP="00897169">
            <w:pPr>
              <w:tabs>
                <w:tab w:val="left" w:pos="720"/>
              </w:tabs>
              <w:spacing w:after="0" w:line="240" w:lineRule="auto"/>
              <w:rPr>
                <w:rFonts w:cstheme="minorHAnsi"/>
                <w:sz w:val="24"/>
                <w:szCs w:val="24"/>
              </w:rPr>
            </w:pPr>
            <w:r>
              <w:rPr>
                <w:rFonts w:cstheme="minorHAnsi"/>
                <w:sz w:val="24"/>
                <w:szCs w:val="24"/>
              </w:rPr>
              <w:t>Export Credit</w:t>
            </w:r>
          </w:p>
        </w:tc>
        <w:tc>
          <w:tcPr>
            <w:tcW w:w="705" w:type="pct"/>
            <w:tcBorders>
              <w:top w:val="single" w:sz="4" w:space="0" w:color="auto"/>
              <w:left w:val="single" w:sz="4" w:space="0" w:color="auto"/>
              <w:bottom w:val="single" w:sz="4" w:space="0" w:color="auto"/>
              <w:right w:val="single" w:sz="4" w:space="0" w:color="auto"/>
            </w:tcBorders>
          </w:tcPr>
          <w:p w:rsidR="0019373A" w:rsidRPr="00266B24" w:rsidRDefault="0019373A" w:rsidP="00897169">
            <w:pPr>
              <w:tabs>
                <w:tab w:val="left" w:pos="720"/>
              </w:tabs>
              <w:spacing w:after="0" w:line="240" w:lineRule="auto"/>
              <w:jc w:val="right"/>
              <w:rPr>
                <w:rFonts w:cstheme="minorHAnsi"/>
                <w:sz w:val="24"/>
                <w:szCs w:val="24"/>
              </w:rPr>
            </w:pPr>
            <w:r w:rsidRPr="00266B24">
              <w:rPr>
                <w:rFonts w:cstheme="minorHAnsi"/>
                <w:sz w:val="24"/>
                <w:szCs w:val="24"/>
              </w:rPr>
              <w:t>-</w:t>
            </w:r>
          </w:p>
        </w:tc>
        <w:tc>
          <w:tcPr>
            <w:tcW w:w="1171" w:type="pct"/>
            <w:tcBorders>
              <w:top w:val="single" w:sz="4" w:space="0" w:color="auto"/>
              <w:left w:val="single" w:sz="4" w:space="0" w:color="auto"/>
              <w:bottom w:val="single" w:sz="4" w:space="0" w:color="auto"/>
              <w:right w:val="single" w:sz="4" w:space="0" w:color="auto"/>
            </w:tcBorders>
          </w:tcPr>
          <w:p w:rsidR="0019373A" w:rsidRPr="00266B24" w:rsidRDefault="0019373A" w:rsidP="00897169">
            <w:pPr>
              <w:tabs>
                <w:tab w:val="left" w:pos="720"/>
              </w:tabs>
              <w:spacing w:after="0" w:line="240" w:lineRule="auto"/>
              <w:jc w:val="right"/>
              <w:rPr>
                <w:rFonts w:cstheme="minorHAnsi"/>
                <w:sz w:val="24"/>
                <w:szCs w:val="24"/>
              </w:rPr>
            </w:pPr>
            <w:r w:rsidRPr="00266B24">
              <w:rPr>
                <w:rFonts w:cstheme="minorHAnsi"/>
                <w:sz w:val="24"/>
                <w:szCs w:val="24"/>
              </w:rPr>
              <w:t>5</w:t>
            </w:r>
          </w:p>
        </w:tc>
        <w:tc>
          <w:tcPr>
            <w:tcW w:w="817" w:type="pct"/>
            <w:tcBorders>
              <w:top w:val="single" w:sz="4" w:space="0" w:color="auto"/>
              <w:left w:val="single" w:sz="4" w:space="0" w:color="auto"/>
              <w:bottom w:val="single" w:sz="4" w:space="0" w:color="auto"/>
              <w:right w:val="single" w:sz="4" w:space="0" w:color="auto"/>
            </w:tcBorders>
          </w:tcPr>
          <w:p w:rsidR="0019373A" w:rsidRPr="00266B24" w:rsidRDefault="0019373A" w:rsidP="00897169">
            <w:pPr>
              <w:tabs>
                <w:tab w:val="left" w:pos="720"/>
              </w:tabs>
              <w:spacing w:after="0" w:line="240" w:lineRule="auto"/>
              <w:jc w:val="right"/>
              <w:rPr>
                <w:rFonts w:cstheme="minorHAnsi"/>
                <w:sz w:val="24"/>
                <w:szCs w:val="24"/>
              </w:rPr>
            </w:pPr>
            <w:r w:rsidRPr="00266B24">
              <w:rPr>
                <w:rFonts w:cstheme="minorHAnsi"/>
                <w:sz w:val="24"/>
                <w:szCs w:val="24"/>
              </w:rPr>
              <w:t>-</w:t>
            </w:r>
          </w:p>
        </w:tc>
      </w:tr>
      <w:tr w:rsidR="0019373A" w:rsidRPr="00A365E8"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19373A" w:rsidRPr="00A365E8" w:rsidRDefault="0019373A" w:rsidP="00897169">
            <w:pPr>
              <w:tabs>
                <w:tab w:val="left" w:pos="720"/>
              </w:tabs>
              <w:spacing w:after="0" w:line="240" w:lineRule="auto"/>
              <w:jc w:val="center"/>
              <w:rPr>
                <w:rFonts w:cstheme="minorHAnsi"/>
                <w:sz w:val="24"/>
                <w:szCs w:val="24"/>
              </w:rPr>
            </w:pPr>
            <w:r>
              <w:rPr>
                <w:rFonts w:cstheme="minorHAnsi"/>
                <w:sz w:val="24"/>
                <w:szCs w:val="24"/>
              </w:rPr>
              <w:t>7</w:t>
            </w:r>
          </w:p>
        </w:tc>
        <w:tc>
          <w:tcPr>
            <w:tcW w:w="1901" w:type="pct"/>
            <w:tcBorders>
              <w:top w:val="single" w:sz="4" w:space="0" w:color="auto"/>
              <w:left w:val="single" w:sz="4" w:space="0" w:color="auto"/>
              <w:bottom w:val="single" w:sz="4" w:space="0" w:color="auto"/>
              <w:right w:val="single" w:sz="4" w:space="0" w:color="auto"/>
            </w:tcBorders>
            <w:vAlign w:val="center"/>
          </w:tcPr>
          <w:p w:rsidR="0019373A" w:rsidRDefault="0019373A" w:rsidP="00897169">
            <w:pPr>
              <w:tabs>
                <w:tab w:val="left" w:pos="720"/>
              </w:tabs>
              <w:spacing w:after="0" w:line="240" w:lineRule="auto"/>
              <w:rPr>
                <w:rFonts w:cstheme="minorHAnsi"/>
                <w:sz w:val="24"/>
                <w:szCs w:val="24"/>
              </w:rPr>
            </w:pPr>
            <w:r>
              <w:rPr>
                <w:rFonts w:cstheme="minorHAnsi"/>
                <w:sz w:val="24"/>
                <w:szCs w:val="24"/>
              </w:rPr>
              <w:t>Education</w:t>
            </w:r>
          </w:p>
        </w:tc>
        <w:tc>
          <w:tcPr>
            <w:tcW w:w="705" w:type="pct"/>
            <w:tcBorders>
              <w:top w:val="single" w:sz="4" w:space="0" w:color="auto"/>
              <w:left w:val="single" w:sz="4" w:space="0" w:color="auto"/>
              <w:bottom w:val="single" w:sz="4" w:space="0" w:color="auto"/>
              <w:right w:val="single" w:sz="4" w:space="0" w:color="auto"/>
            </w:tcBorders>
          </w:tcPr>
          <w:p w:rsidR="0019373A" w:rsidRPr="00266B24" w:rsidRDefault="0019373A" w:rsidP="00897169">
            <w:pPr>
              <w:tabs>
                <w:tab w:val="left" w:pos="720"/>
              </w:tabs>
              <w:spacing w:after="0" w:line="240" w:lineRule="auto"/>
              <w:jc w:val="right"/>
              <w:rPr>
                <w:rFonts w:cstheme="minorHAnsi"/>
                <w:sz w:val="24"/>
                <w:szCs w:val="24"/>
              </w:rPr>
            </w:pPr>
            <w:r w:rsidRPr="00266B24">
              <w:rPr>
                <w:rFonts w:cstheme="minorHAnsi"/>
                <w:sz w:val="24"/>
                <w:szCs w:val="24"/>
              </w:rPr>
              <w:t>2,027</w:t>
            </w:r>
          </w:p>
        </w:tc>
        <w:tc>
          <w:tcPr>
            <w:tcW w:w="1171" w:type="pct"/>
            <w:tcBorders>
              <w:top w:val="single" w:sz="4" w:space="0" w:color="auto"/>
              <w:left w:val="single" w:sz="4" w:space="0" w:color="auto"/>
              <w:bottom w:val="single" w:sz="4" w:space="0" w:color="auto"/>
              <w:right w:val="single" w:sz="4" w:space="0" w:color="auto"/>
            </w:tcBorders>
          </w:tcPr>
          <w:p w:rsidR="0019373A" w:rsidRPr="00266B24" w:rsidRDefault="0019373A" w:rsidP="00897169">
            <w:pPr>
              <w:tabs>
                <w:tab w:val="left" w:pos="720"/>
              </w:tabs>
              <w:spacing w:after="0" w:line="240" w:lineRule="auto"/>
              <w:jc w:val="right"/>
              <w:rPr>
                <w:rFonts w:cstheme="minorHAnsi"/>
                <w:sz w:val="24"/>
                <w:szCs w:val="24"/>
              </w:rPr>
            </w:pPr>
            <w:r w:rsidRPr="00266B24">
              <w:rPr>
                <w:rFonts w:cstheme="minorHAnsi"/>
                <w:sz w:val="24"/>
                <w:szCs w:val="24"/>
              </w:rPr>
              <w:t>159</w:t>
            </w:r>
          </w:p>
        </w:tc>
        <w:tc>
          <w:tcPr>
            <w:tcW w:w="817" w:type="pct"/>
            <w:tcBorders>
              <w:top w:val="single" w:sz="4" w:space="0" w:color="auto"/>
              <w:left w:val="single" w:sz="4" w:space="0" w:color="auto"/>
              <w:bottom w:val="single" w:sz="4" w:space="0" w:color="auto"/>
              <w:right w:val="single" w:sz="4" w:space="0" w:color="auto"/>
            </w:tcBorders>
          </w:tcPr>
          <w:p w:rsidR="0019373A" w:rsidRPr="00266B24" w:rsidRDefault="0019373A" w:rsidP="00897169">
            <w:pPr>
              <w:tabs>
                <w:tab w:val="left" w:pos="720"/>
              </w:tabs>
              <w:spacing w:after="0" w:line="240" w:lineRule="auto"/>
              <w:jc w:val="right"/>
              <w:rPr>
                <w:rFonts w:cstheme="minorHAnsi"/>
                <w:sz w:val="24"/>
                <w:szCs w:val="24"/>
              </w:rPr>
            </w:pPr>
            <w:r w:rsidRPr="00266B24">
              <w:rPr>
                <w:rFonts w:cstheme="minorHAnsi"/>
                <w:sz w:val="24"/>
                <w:szCs w:val="24"/>
              </w:rPr>
              <w:t>7.84</w:t>
            </w:r>
          </w:p>
        </w:tc>
      </w:tr>
      <w:tr w:rsidR="0019373A" w:rsidRPr="00A365E8"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19373A" w:rsidRDefault="0019373A" w:rsidP="00897169">
            <w:pPr>
              <w:tabs>
                <w:tab w:val="left" w:pos="720"/>
              </w:tabs>
              <w:spacing w:after="0" w:line="240" w:lineRule="auto"/>
              <w:jc w:val="center"/>
              <w:rPr>
                <w:rFonts w:cstheme="minorHAnsi"/>
                <w:sz w:val="24"/>
                <w:szCs w:val="24"/>
              </w:rPr>
            </w:pPr>
            <w:r>
              <w:rPr>
                <w:rFonts w:cstheme="minorHAnsi"/>
                <w:sz w:val="24"/>
                <w:szCs w:val="24"/>
              </w:rPr>
              <w:t>8</w:t>
            </w:r>
          </w:p>
        </w:tc>
        <w:tc>
          <w:tcPr>
            <w:tcW w:w="1901" w:type="pct"/>
            <w:tcBorders>
              <w:top w:val="single" w:sz="4" w:space="0" w:color="auto"/>
              <w:left w:val="single" w:sz="4" w:space="0" w:color="auto"/>
              <w:bottom w:val="single" w:sz="4" w:space="0" w:color="auto"/>
              <w:right w:val="single" w:sz="4" w:space="0" w:color="auto"/>
            </w:tcBorders>
            <w:vAlign w:val="center"/>
          </w:tcPr>
          <w:p w:rsidR="0019373A" w:rsidRDefault="0019373A" w:rsidP="00897169">
            <w:pPr>
              <w:tabs>
                <w:tab w:val="left" w:pos="720"/>
              </w:tabs>
              <w:spacing w:after="0" w:line="240" w:lineRule="auto"/>
              <w:rPr>
                <w:rFonts w:cstheme="minorHAnsi"/>
                <w:sz w:val="24"/>
                <w:szCs w:val="24"/>
              </w:rPr>
            </w:pPr>
            <w:r>
              <w:rPr>
                <w:rFonts w:cstheme="minorHAnsi"/>
                <w:sz w:val="24"/>
                <w:szCs w:val="24"/>
              </w:rPr>
              <w:t>Housing</w:t>
            </w:r>
          </w:p>
        </w:tc>
        <w:tc>
          <w:tcPr>
            <w:tcW w:w="705" w:type="pct"/>
            <w:tcBorders>
              <w:top w:val="single" w:sz="4" w:space="0" w:color="auto"/>
              <w:left w:val="single" w:sz="4" w:space="0" w:color="auto"/>
              <w:bottom w:val="single" w:sz="4" w:space="0" w:color="auto"/>
              <w:right w:val="single" w:sz="4" w:space="0" w:color="auto"/>
            </w:tcBorders>
          </w:tcPr>
          <w:p w:rsidR="0019373A" w:rsidRPr="00266B24" w:rsidRDefault="0019373A" w:rsidP="00897169">
            <w:pPr>
              <w:tabs>
                <w:tab w:val="left" w:pos="720"/>
              </w:tabs>
              <w:spacing w:after="0" w:line="240" w:lineRule="auto"/>
              <w:jc w:val="right"/>
              <w:rPr>
                <w:rFonts w:cstheme="minorHAnsi"/>
                <w:sz w:val="24"/>
                <w:szCs w:val="24"/>
              </w:rPr>
            </w:pPr>
            <w:r w:rsidRPr="00266B24">
              <w:rPr>
                <w:rFonts w:cstheme="minorHAnsi"/>
                <w:sz w:val="24"/>
                <w:szCs w:val="24"/>
              </w:rPr>
              <w:t>5,163</w:t>
            </w:r>
          </w:p>
        </w:tc>
        <w:tc>
          <w:tcPr>
            <w:tcW w:w="1171" w:type="pct"/>
            <w:tcBorders>
              <w:top w:val="single" w:sz="4" w:space="0" w:color="auto"/>
              <w:left w:val="single" w:sz="4" w:space="0" w:color="auto"/>
              <w:bottom w:val="single" w:sz="4" w:space="0" w:color="auto"/>
              <w:right w:val="single" w:sz="4" w:space="0" w:color="auto"/>
            </w:tcBorders>
          </w:tcPr>
          <w:p w:rsidR="0019373A" w:rsidRPr="00266B24" w:rsidRDefault="0019373A" w:rsidP="00897169">
            <w:pPr>
              <w:tabs>
                <w:tab w:val="left" w:pos="720"/>
              </w:tabs>
              <w:spacing w:after="0" w:line="240" w:lineRule="auto"/>
              <w:jc w:val="right"/>
              <w:rPr>
                <w:rFonts w:cstheme="minorHAnsi"/>
                <w:sz w:val="24"/>
                <w:szCs w:val="24"/>
              </w:rPr>
            </w:pPr>
            <w:r w:rsidRPr="00266B24">
              <w:rPr>
                <w:rFonts w:cstheme="minorHAnsi"/>
                <w:sz w:val="24"/>
                <w:szCs w:val="24"/>
              </w:rPr>
              <w:t>1,156</w:t>
            </w:r>
          </w:p>
        </w:tc>
        <w:tc>
          <w:tcPr>
            <w:tcW w:w="817" w:type="pct"/>
            <w:tcBorders>
              <w:top w:val="single" w:sz="4" w:space="0" w:color="auto"/>
              <w:left w:val="single" w:sz="4" w:space="0" w:color="auto"/>
              <w:bottom w:val="single" w:sz="4" w:space="0" w:color="auto"/>
              <w:right w:val="single" w:sz="4" w:space="0" w:color="auto"/>
            </w:tcBorders>
          </w:tcPr>
          <w:p w:rsidR="0019373A" w:rsidRPr="00266B24" w:rsidRDefault="0019373A" w:rsidP="00897169">
            <w:pPr>
              <w:tabs>
                <w:tab w:val="left" w:pos="720"/>
              </w:tabs>
              <w:spacing w:after="0" w:line="240" w:lineRule="auto"/>
              <w:jc w:val="right"/>
              <w:rPr>
                <w:rFonts w:cstheme="minorHAnsi"/>
                <w:sz w:val="24"/>
                <w:szCs w:val="24"/>
              </w:rPr>
            </w:pPr>
            <w:r w:rsidRPr="00266B24">
              <w:rPr>
                <w:rFonts w:cstheme="minorHAnsi"/>
                <w:sz w:val="24"/>
                <w:szCs w:val="24"/>
              </w:rPr>
              <w:t>22.39</w:t>
            </w:r>
          </w:p>
        </w:tc>
      </w:tr>
      <w:tr w:rsidR="002B56D4" w:rsidRPr="00A365E8"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A365E8" w:rsidRPr="00A365E8" w:rsidRDefault="00A365E8" w:rsidP="00897169">
            <w:pPr>
              <w:tabs>
                <w:tab w:val="left" w:pos="720"/>
              </w:tabs>
              <w:spacing w:after="0" w:line="240" w:lineRule="auto"/>
              <w:jc w:val="center"/>
              <w:rPr>
                <w:rFonts w:cstheme="minorHAnsi"/>
                <w:sz w:val="24"/>
                <w:szCs w:val="24"/>
              </w:rPr>
            </w:pPr>
          </w:p>
          <w:p w:rsidR="002B56D4" w:rsidRPr="00A365E8" w:rsidRDefault="002B56D4" w:rsidP="00897169">
            <w:pPr>
              <w:tabs>
                <w:tab w:val="left" w:pos="720"/>
              </w:tabs>
              <w:spacing w:after="0" w:line="240" w:lineRule="auto"/>
              <w:jc w:val="center"/>
              <w:rPr>
                <w:rFonts w:cstheme="minorHAnsi"/>
                <w:sz w:val="24"/>
                <w:szCs w:val="24"/>
              </w:rPr>
            </w:pPr>
            <w:r w:rsidRPr="00A365E8">
              <w:rPr>
                <w:rFonts w:cstheme="minorHAnsi"/>
                <w:sz w:val="24"/>
                <w:szCs w:val="24"/>
              </w:rPr>
              <w:t>6</w:t>
            </w:r>
          </w:p>
          <w:p w:rsidR="002B56D4" w:rsidRPr="00A365E8" w:rsidRDefault="002B56D4" w:rsidP="00897169">
            <w:pPr>
              <w:tabs>
                <w:tab w:val="left" w:pos="720"/>
              </w:tabs>
              <w:spacing w:after="0" w:line="240" w:lineRule="auto"/>
              <w:jc w:val="center"/>
              <w:rPr>
                <w:rFonts w:cstheme="minorHAnsi"/>
                <w:sz w:val="24"/>
                <w:szCs w:val="24"/>
              </w:rPr>
            </w:pPr>
          </w:p>
        </w:tc>
        <w:tc>
          <w:tcPr>
            <w:tcW w:w="1901" w:type="pct"/>
            <w:tcBorders>
              <w:top w:val="single" w:sz="4" w:space="0" w:color="auto"/>
              <w:left w:val="single" w:sz="4" w:space="0" w:color="auto"/>
              <w:bottom w:val="single" w:sz="4" w:space="0" w:color="auto"/>
              <w:right w:val="single" w:sz="4" w:space="0" w:color="auto"/>
            </w:tcBorders>
            <w:vAlign w:val="center"/>
          </w:tcPr>
          <w:p w:rsidR="002B56D4" w:rsidRPr="00953DCC" w:rsidRDefault="002B56D4" w:rsidP="00897169">
            <w:pPr>
              <w:tabs>
                <w:tab w:val="left" w:pos="720"/>
              </w:tabs>
              <w:spacing w:after="0" w:line="240" w:lineRule="auto"/>
              <w:rPr>
                <w:rFonts w:cstheme="minorHAnsi"/>
                <w:sz w:val="24"/>
                <w:szCs w:val="24"/>
              </w:rPr>
            </w:pPr>
            <w:r w:rsidRPr="00953DCC">
              <w:rPr>
                <w:rFonts w:cstheme="minorHAnsi"/>
                <w:sz w:val="24"/>
                <w:szCs w:val="24"/>
              </w:rPr>
              <w:t>Others under  Priority Sector</w:t>
            </w:r>
            <w:r w:rsidR="0019373A" w:rsidRPr="00953DCC">
              <w:rPr>
                <w:rFonts w:cstheme="minorHAnsi"/>
                <w:sz w:val="24"/>
                <w:szCs w:val="24"/>
              </w:rPr>
              <w:t xml:space="preserve"> including Social Infrastructure &amp; Renewable Energy</w:t>
            </w:r>
          </w:p>
        </w:tc>
        <w:tc>
          <w:tcPr>
            <w:tcW w:w="705" w:type="pct"/>
            <w:tcBorders>
              <w:top w:val="single" w:sz="4" w:space="0" w:color="auto"/>
              <w:left w:val="single" w:sz="4" w:space="0" w:color="auto"/>
              <w:bottom w:val="single" w:sz="4" w:space="0" w:color="auto"/>
              <w:right w:val="single" w:sz="4" w:space="0" w:color="auto"/>
            </w:tcBorders>
          </w:tcPr>
          <w:p w:rsidR="002B56D4" w:rsidRPr="00953DCC" w:rsidRDefault="002B56D4" w:rsidP="00897169">
            <w:pPr>
              <w:tabs>
                <w:tab w:val="left" w:pos="720"/>
              </w:tabs>
              <w:spacing w:after="0" w:line="240" w:lineRule="auto"/>
              <w:jc w:val="right"/>
              <w:rPr>
                <w:rFonts w:cstheme="minorHAnsi"/>
                <w:sz w:val="24"/>
                <w:szCs w:val="24"/>
              </w:rPr>
            </w:pPr>
          </w:p>
          <w:p w:rsidR="002B56D4" w:rsidRPr="00953DCC" w:rsidRDefault="0019373A" w:rsidP="00897169">
            <w:pPr>
              <w:tabs>
                <w:tab w:val="left" w:pos="720"/>
              </w:tabs>
              <w:spacing w:after="0" w:line="240" w:lineRule="auto"/>
              <w:jc w:val="right"/>
              <w:rPr>
                <w:rFonts w:cstheme="minorHAnsi"/>
                <w:sz w:val="24"/>
                <w:szCs w:val="24"/>
              </w:rPr>
            </w:pPr>
            <w:r w:rsidRPr="00953DCC">
              <w:rPr>
                <w:rFonts w:cstheme="minorHAnsi"/>
                <w:sz w:val="24"/>
                <w:szCs w:val="24"/>
              </w:rPr>
              <w:t>7,498</w:t>
            </w:r>
          </w:p>
          <w:p w:rsidR="002B56D4" w:rsidRPr="00953DCC" w:rsidRDefault="002B56D4" w:rsidP="00897169">
            <w:pPr>
              <w:tabs>
                <w:tab w:val="left" w:pos="720"/>
              </w:tabs>
              <w:spacing w:after="0" w:line="240" w:lineRule="auto"/>
              <w:jc w:val="right"/>
              <w:rPr>
                <w:rFonts w:cstheme="minorHAnsi"/>
                <w:sz w:val="24"/>
                <w:szCs w:val="24"/>
              </w:rPr>
            </w:pPr>
          </w:p>
        </w:tc>
        <w:tc>
          <w:tcPr>
            <w:tcW w:w="1171" w:type="pct"/>
            <w:tcBorders>
              <w:top w:val="single" w:sz="4" w:space="0" w:color="auto"/>
              <w:left w:val="single" w:sz="4" w:space="0" w:color="auto"/>
              <w:bottom w:val="single" w:sz="4" w:space="0" w:color="auto"/>
              <w:right w:val="single" w:sz="4" w:space="0" w:color="auto"/>
            </w:tcBorders>
          </w:tcPr>
          <w:p w:rsidR="003B1DA0" w:rsidRPr="00953DCC" w:rsidRDefault="003B1DA0" w:rsidP="00897169">
            <w:pPr>
              <w:tabs>
                <w:tab w:val="left" w:pos="720"/>
              </w:tabs>
              <w:spacing w:after="0" w:line="240" w:lineRule="auto"/>
              <w:jc w:val="right"/>
              <w:rPr>
                <w:rFonts w:cstheme="minorHAnsi"/>
                <w:sz w:val="24"/>
                <w:szCs w:val="24"/>
              </w:rPr>
            </w:pPr>
          </w:p>
          <w:p w:rsidR="0019373A" w:rsidRPr="00953DCC" w:rsidRDefault="0019373A" w:rsidP="00897169">
            <w:pPr>
              <w:tabs>
                <w:tab w:val="left" w:pos="720"/>
              </w:tabs>
              <w:spacing w:after="0" w:line="240" w:lineRule="auto"/>
              <w:jc w:val="right"/>
              <w:rPr>
                <w:rFonts w:cstheme="minorHAnsi"/>
                <w:sz w:val="24"/>
                <w:szCs w:val="24"/>
              </w:rPr>
            </w:pPr>
            <w:r w:rsidRPr="00953DCC">
              <w:rPr>
                <w:rFonts w:cstheme="minorHAnsi"/>
                <w:sz w:val="24"/>
                <w:szCs w:val="24"/>
              </w:rPr>
              <w:t>867</w:t>
            </w:r>
          </w:p>
        </w:tc>
        <w:tc>
          <w:tcPr>
            <w:tcW w:w="817" w:type="pct"/>
            <w:tcBorders>
              <w:top w:val="single" w:sz="4" w:space="0" w:color="auto"/>
              <w:left w:val="single" w:sz="4" w:space="0" w:color="auto"/>
              <w:bottom w:val="single" w:sz="4" w:space="0" w:color="auto"/>
              <w:right w:val="single" w:sz="4" w:space="0" w:color="auto"/>
            </w:tcBorders>
          </w:tcPr>
          <w:p w:rsidR="00165114" w:rsidRPr="00953DCC" w:rsidRDefault="00165114" w:rsidP="00897169">
            <w:pPr>
              <w:tabs>
                <w:tab w:val="left" w:pos="720"/>
              </w:tabs>
              <w:spacing w:after="0" w:line="240" w:lineRule="auto"/>
              <w:jc w:val="right"/>
              <w:rPr>
                <w:rFonts w:cstheme="minorHAnsi"/>
                <w:sz w:val="24"/>
                <w:szCs w:val="24"/>
              </w:rPr>
            </w:pPr>
          </w:p>
          <w:p w:rsidR="0019373A" w:rsidRPr="00953DCC" w:rsidRDefault="0019373A" w:rsidP="00897169">
            <w:pPr>
              <w:tabs>
                <w:tab w:val="left" w:pos="720"/>
              </w:tabs>
              <w:spacing w:after="0" w:line="240" w:lineRule="auto"/>
              <w:jc w:val="right"/>
              <w:rPr>
                <w:rFonts w:cstheme="minorHAnsi"/>
                <w:sz w:val="24"/>
                <w:szCs w:val="24"/>
              </w:rPr>
            </w:pPr>
            <w:r w:rsidRPr="00953DCC">
              <w:rPr>
                <w:rFonts w:cstheme="minorHAnsi"/>
                <w:sz w:val="24"/>
                <w:szCs w:val="24"/>
              </w:rPr>
              <w:t>11.56</w:t>
            </w:r>
          </w:p>
        </w:tc>
      </w:tr>
      <w:tr w:rsidR="002B56D4" w:rsidRPr="00A365E8"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2B56D4" w:rsidRPr="00A365E8" w:rsidRDefault="002B56D4" w:rsidP="00897169">
            <w:pPr>
              <w:tabs>
                <w:tab w:val="left" w:pos="720"/>
              </w:tabs>
              <w:spacing w:after="0" w:line="240" w:lineRule="auto"/>
              <w:jc w:val="center"/>
              <w:rPr>
                <w:rFonts w:cstheme="minorHAnsi"/>
                <w:sz w:val="24"/>
                <w:szCs w:val="24"/>
              </w:rPr>
            </w:pPr>
            <w:r w:rsidRPr="00A365E8">
              <w:rPr>
                <w:rFonts w:cstheme="minorHAnsi"/>
                <w:sz w:val="24"/>
                <w:szCs w:val="24"/>
              </w:rPr>
              <w:t>7</w:t>
            </w:r>
          </w:p>
        </w:tc>
        <w:tc>
          <w:tcPr>
            <w:tcW w:w="1901" w:type="pct"/>
            <w:tcBorders>
              <w:top w:val="single" w:sz="4" w:space="0" w:color="auto"/>
              <w:left w:val="single" w:sz="4" w:space="0" w:color="auto"/>
              <w:bottom w:val="single" w:sz="4" w:space="0" w:color="auto"/>
              <w:right w:val="single" w:sz="4" w:space="0" w:color="auto"/>
            </w:tcBorders>
            <w:vAlign w:val="center"/>
          </w:tcPr>
          <w:p w:rsidR="002B56D4" w:rsidRPr="00A365E8" w:rsidRDefault="002B56D4" w:rsidP="00897169">
            <w:pPr>
              <w:tabs>
                <w:tab w:val="left" w:pos="720"/>
              </w:tabs>
              <w:spacing w:after="0" w:line="240" w:lineRule="auto"/>
              <w:rPr>
                <w:rFonts w:cstheme="minorHAnsi"/>
                <w:b/>
                <w:sz w:val="24"/>
                <w:szCs w:val="24"/>
              </w:rPr>
            </w:pPr>
            <w:r w:rsidRPr="00A365E8">
              <w:rPr>
                <w:rFonts w:cstheme="minorHAnsi"/>
                <w:b/>
                <w:sz w:val="24"/>
                <w:szCs w:val="24"/>
              </w:rPr>
              <w:t>Total Priority Sector</w:t>
            </w:r>
          </w:p>
        </w:tc>
        <w:tc>
          <w:tcPr>
            <w:tcW w:w="705" w:type="pct"/>
            <w:tcBorders>
              <w:top w:val="single" w:sz="4" w:space="0" w:color="auto"/>
              <w:left w:val="single" w:sz="4" w:space="0" w:color="auto"/>
              <w:bottom w:val="single" w:sz="4" w:space="0" w:color="auto"/>
              <w:right w:val="single" w:sz="4" w:space="0" w:color="auto"/>
            </w:tcBorders>
          </w:tcPr>
          <w:p w:rsidR="002B56D4" w:rsidRPr="00A365E8" w:rsidRDefault="00A365E8" w:rsidP="00897169">
            <w:pPr>
              <w:tabs>
                <w:tab w:val="left" w:pos="720"/>
              </w:tabs>
              <w:spacing w:after="0" w:line="240" w:lineRule="auto"/>
              <w:jc w:val="right"/>
              <w:rPr>
                <w:rFonts w:cstheme="minorHAnsi"/>
                <w:b/>
                <w:sz w:val="24"/>
                <w:szCs w:val="24"/>
              </w:rPr>
            </w:pPr>
            <w:r w:rsidRPr="00A365E8">
              <w:rPr>
                <w:rFonts w:cstheme="minorHAnsi"/>
                <w:b/>
                <w:sz w:val="24"/>
                <w:szCs w:val="24"/>
              </w:rPr>
              <w:t>96,920</w:t>
            </w:r>
          </w:p>
        </w:tc>
        <w:tc>
          <w:tcPr>
            <w:tcW w:w="1171" w:type="pct"/>
            <w:tcBorders>
              <w:top w:val="single" w:sz="4" w:space="0" w:color="auto"/>
              <w:left w:val="single" w:sz="4" w:space="0" w:color="auto"/>
              <w:bottom w:val="single" w:sz="4" w:space="0" w:color="auto"/>
              <w:right w:val="single" w:sz="4" w:space="0" w:color="auto"/>
            </w:tcBorders>
          </w:tcPr>
          <w:p w:rsidR="0019373A" w:rsidRPr="00A365E8" w:rsidRDefault="0019373A" w:rsidP="00897169">
            <w:pPr>
              <w:tabs>
                <w:tab w:val="left" w:pos="720"/>
              </w:tabs>
              <w:spacing w:after="0" w:line="240" w:lineRule="auto"/>
              <w:jc w:val="right"/>
              <w:rPr>
                <w:rFonts w:cstheme="minorHAnsi"/>
                <w:b/>
                <w:sz w:val="24"/>
                <w:szCs w:val="24"/>
              </w:rPr>
            </w:pPr>
            <w:r>
              <w:rPr>
                <w:rFonts w:cstheme="minorHAnsi"/>
                <w:b/>
                <w:sz w:val="24"/>
                <w:szCs w:val="24"/>
              </w:rPr>
              <w:t>26,318</w:t>
            </w:r>
          </w:p>
        </w:tc>
        <w:tc>
          <w:tcPr>
            <w:tcW w:w="817" w:type="pct"/>
            <w:tcBorders>
              <w:top w:val="single" w:sz="4" w:space="0" w:color="auto"/>
              <w:left w:val="single" w:sz="4" w:space="0" w:color="auto"/>
              <w:bottom w:val="single" w:sz="4" w:space="0" w:color="auto"/>
              <w:right w:val="single" w:sz="4" w:space="0" w:color="auto"/>
            </w:tcBorders>
          </w:tcPr>
          <w:p w:rsidR="00165114" w:rsidRPr="00A365E8" w:rsidRDefault="0019373A" w:rsidP="00897169">
            <w:pPr>
              <w:tabs>
                <w:tab w:val="left" w:pos="720"/>
              </w:tabs>
              <w:spacing w:after="0" w:line="240" w:lineRule="auto"/>
              <w:jc w:val="right"/>
              <w:rPr>
                <w:rFonts w:cstheme="minorHAnsi"/>
                <w:b/>
                <w:sz w:val="24"/>
                <w:szCs w:val="24"/>
              </w:rPr>
            </w:pPr>
            <w:r>
              <w:rPr>
                <w:rFonts w:cstheme="minorHAnsi"/>
                <w:b/>
                <w:sz w:val="24"/>
                <w:szCs w:val="24"/>
              </w:rPr>
              <w:t>27.15</w:t>
            </w:r>
          </w:p>
        </w:tc>
      </w:tr>
      <w:tr w:rsidR="002B56D4" w:rsidRPr="00A365E8" w:rsidTr="00A5263E">
        <w:trPr>
          <w:trHeight w:val="261"/>
          <w:jc w:val="center"/>
        </w:trPr>
        <w:tc>
          <w:tcPr>
            <w:tcW w:w="406" w:type="pct"/>
            <w:tcBorders>
              <w:top w:val="single" w:sz="4" w:space="0" w:color="auto"/>
              <w:left w:val="single" w:sz="4" w:space="0" w:color="auto"/>
              <w:bottom w:val="single" w:sz="4" w:space="0" w:color="auto"/>
              <w:right w:val="single" w:sz="4" w:space="0" w:color="auto"/>
            </w:tcBorders>
          </w:tcPr>
          <w:p w:rsidR="002B56D4" w:rsidRPr="00A365E8" w:rsidRDefault="002B56D4" w:rsidP="00897169">
            <w:pPr>
              <w:tabs>
                <w:tab w:val="left" w:pos="720"/>
              </w:tabs>
              <w:spacing w:after="0" w:line="240" w:lineRule="auto"/>
              <w:jc w:val="center"/>
              <w:rPr>
                <w:rFonts w:cstheme="minorHAnsi"/>
                <w:sz w:val="24"/>
                <w:szCs w:val="24"/>
              </w:rPr>
            </w:pPr>
            <w:r w:rsidRPr="00A365E8">
              <w:rPr>
                <w:rFonts w:cstheme="minorHAnsi"/>
                <w:sz w:val="24"/>
                <w:szCs w:val="24"/>
              </w:rPr>
              <w:t>8</w:t>
            </w:r>
          </w:p>
        </w:tc>
        <w:tc>
          <w:tcPr>
            <w:tcW w:w="1901" w:type="pct"/>
            <w:tcBorders>
              <w:top w:val="single" w:sz="4" w:space="0" w:color="auto"/>
              <w:left w:val="single" w:sz="4" w:space="0" w:color="auto"/>
              <w:bottom w:val="single" w:sz="4" w:space="0" w:color="auto"/>
              <w:right w:val="single" w:sz="4" w:space="0" w:color="auto"/>
            </w:tcBorders>
          </w:tcPr>
          <w:p w:rsidR="002B56D4" w:rsidRPr="00A365E8" w:rsidRDefault="002B56D4" w:rsidP="00897169">
            <w:pPr>
              <w:tabs>
                <w:tab w:val="left" w:pos="720"/>
              </w:tabs>
              <w:spacing w:after="0" w:line="240" w:lineRule="auto"/>
              <w:rPr>
                <w:rFonts w:cstheme="minorHAnsi"/>
                <w:b/>
                <w:sz w:val="24"/>
                <w:szCs w:val="24"/>
              </w:rPr>
            </w:pPr>
            <w:r w:rsidRPr="00A365E8">
              <w:rPr>
                <w:rFonts w:cstheme="minorHAnsi"/>
                <w:b/>
                <w:sz w:val="24"/>
                <w:szCs w:val="24"/>
              </w:rPr>
              <w:t>Non Priority Sector</w:t>
            </w:r>
          </w:p>
        </w:tc>
        <w:tc>
          <w:tcPr>
            <w:tcW w:w="705" w:type="pct"/>
            <w:tcBorders>
              <w:top w:val="single" w:sz="4" w:space="0" w:color="auto"/>
              <w:left w:val="single" w:sz="4" w:space="0" w:color="auto"/>
              <w:bottom w:val="single" w:sz="4" w:space="0" w:color="auto"/>
              <w:right w:val="single" w:sz="4" w:space="0" w:color="auto"/>
            </w:tcBorders>
          </w:tcPr>
          <w:p w:rsidR="002B56D4" w:rsidRPr="00A365E8" w:rsidRDefault="00A365E8" w:rsidP="00897169">
            <w:pPr>
              <w:tabs>
                <w:tab w:val="left" w:pos="720"/>
              </w:tabs>
              <w:spacing w:after="0" w:line="240" w:lineRule="auto"/>
              <w:jc w:val="right"/>
              <w:rPr>
                <w:rFonts w:cstheme="minorHAnsi"/>
                <w:b/>
                <w:sz w:val="24"/>
                <w:szCs w:val="24"/>
              </w:rPr>
            </w:pPr>
            <w:r w:rsidRPr="00A365E8">
              <w:rPr>
                <w:rFonts w:cstheme="minorHAnsi"/>
                <w:b/>
                <w:sz w:val="24"/>
                <w:szCs w:val="24"/>
              </w:rPr>
              <w:t>28,828</w:t>
            </w:r>
          </w:p>
        </w:tc>
        <w:tc>
          <w:tcPr>
            <w:tcW w:w="1171" w:type="pct"/>
            <w:tcBorders>
              <w:top w:val="single" w:sz="4" w:space="0" w:color="auto"/>
              <w:left w:val="single" w:sz="4" w:space="0" w:color="auto"/>
              <w:bottom w:val="single" w:sz="4" w:space="0" w:color="auto"/>
              <w:right w:val="single" w:sz="4" w:space="0" w:color="auto"/>
            </w:tcBorders>
          </w:tcPr>
          <w:p w:rsidR="0019373A" w:rsidRPr="00A365E8" w:rsidRDefault="0019373A" w:rsidP="00897169">
            <w:pPr>
              <w:tabs>
                <w:tab w:val="left" w:pos="720"/>
              </w:tabs>
              <w:spacing w:after="0" w:line="240" w:lineRule="auto"/>
              <w:jc w:val="right"/>
              <w:rPr>
                <w:rFonts w:cstheme="minorHAnsi"/>
                <w:b/>
                <w:sz w:val="24"/>
                <w:szCs w:val="24"/>
              </w:rPr>
            </w:pPr>
            <w:r>
              <w:rPr>
                <w:rFonts w:cstheme="minorHAnsi"/>
                <w:b/>
                <w:sz w:val="24"/>
                <w:szCs w:val="24"/>
              </w:rPr>
              <w:t>11,947</w:t>
            </w:r>
          </w:p>
        </w:tc>
        <w:tc>
          <w:tcPr>
            <w:tcW w:w="817" w:type="pct"/>
            <w:tcBorders>
              <w:top w:val="single" w:sz="4" w:space="0" w:color="auto"/>
              <w:left w:val="single" w:sz="4" w:space="0" w:color="auto"/>
              <w:bottom w:val="single" w:sz="4" w:space="0" w:color="auto"/>
              <w:right w:val="single" w:sz="4" w:space="0" w:color="auto"/>
            </w:tcBorders>
          </w:tcPr>
          <w:p w:rsidR="0019373A" w:rsidRPr="00A365E8" w:rsidRDefault="0019373A" w:rsidP="00897169">
            <w:pPr>
              <w:tabs>
                <w:tab w:val="left" w:pos="720"/>
              </w:tabs>
              <w:spacing w:after="0" w:line="240" w:lineRule="auto"/>
              <w:jc w:val="right"/>
              <w:rPr>
                <w:rFonts w:cstheme="minorHAnsi"/>
                <w:b/>
                <w:sz w:val="24"/>
                <w:szCs w:val="24"/>
              </w:rPr>
            </w:pPr>
            <w:r>
              <w:rPr>
                <w:rFonts w:cstheme="minorHAnsi"/>
                <w:b/>
                <w:sz w:val="24"/>
                <w:szCs w:val="24"/>
              </w:rPr>
              <w:t>41.44</w:t>
            </w:r>
          </w:p>
        </w:tc>
      </w:tr>
      <w:tr w:rsidR="002B56D4" w:rsidRPr="00A365E8" w:rsidTr="0019373A">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2B56D4" w:rsidRPr="00A365E8" w:rsidRDefault="002B56D4" w:rsidP="00897169">
            <w:pPr>
              <w:tabs>
                <w:tab w:val="left" w:pos="720"/>
              </w:tabs>
              <w:spacing w:after="0" w:line="240" w:lineRule="auto"/>
              <w:jc w:val="center"/>
              <w:rPr>
                <w:rFonts w:cstheme="minorHAnsi"/>
                <w:sz w:val="24"/>
                <w:szCs w:val="24"/>
              </w:rPr>
            </w:pPr>
            <w:r w:rsidRPr="00A365E8">
              <w:rPr>
                <w:rFonts w:cstheme="minorHAnsi"/>
                <w:sz w:val="24"/>
                <w:szCs w:val="24"/>
              </w:rPr>
              <w:t>9</w:t>
            </w:r>
          </w:p>
        </w:tc>
        <w:tc>
          <w:tcPr>
            <w:tcW w:w="1901" w:type="pct"/>
            <w:tcBorders>
              <w:top w:val="single" w:sz="4" w:space="0" w:color="auto"/>
              <w:left w:val="single" w:sz="4" w:space="0" w:color="auto"/>
              <w:bottom w:val="single" w:sz="4" w:space="0" w:color="auto"/>
              <w:right w:val="single" w:sz="4" w:space="0" w:color="auto"/>
            </w:tcBorders>
            <w:vAlign w:val="center"/>
          </w:tcPr>
          <w:p w:rsidR="002B56D4" w:rsidRPr="00A365E8" w:rsidRDefault="002B56D4" w:rsidP="00897169">
            <w:pPr>
              <w:tabs>
                <w:tab w:val="left" w:pos="720"/>
              </w:tabs>
              <w:spacing w:after="0" w:line="240" w:lineRule="auto"/>
              <w:rPr>
                <w:rFonts w:cstheme="minorHAnsi"/>
                <w:b/>
                <w:sz w:val="24"/>
                <w:szCs w:val="24"/>
              </w:rPr>
            </w:pPr>
            <w:r w:rsidRPr="00A365E8">
              <w:rPr>
                <w:rFonts w:cstheme="minorHAnsi"/>
                <w:b/>
                <w:sz w:val="24"/>
                <w:szCs w:val="24"/>
              </w:rPr>
              <w:t>Total Credit Plan</w:t>
            </w:r>
          </w:p>
        </w:tc>
        <w:tc>
          <w:tcPr>
            <w:tcW w:w="705" w:type="pct"/>
            <w:tcBorders>
              <w:top w:val="single" w:sz="4" w:space="0" w:color="auto"/>
              <w:left w:val="single" w:sz="4" w:space="0" w:color="auto"/>
              <w:bottom w:val="single" w:sz="4" w:space="0" w:color="auto"/>
              <w:right w:val="single" w:sz="4" w:space="0" w:color="auto"/>
            </w:tcBorders>
          </w:tcPr>
          <w:p w:rsidR="00165114" w:rsidRPr="00A365E8" w:rsidRDefault="00165114" w:rsidP="00897169">
            <w:pPr>
              <w:tabs>
                <w:tab w:val="left" w:pos="720"/>
              </w:tabs>
              <w:spacing w:after="0" w:line="240" w:lineRule="auto"/>
              <w:jc w:val="right"/>
              <w:rPr>
                <w:rFonts w:cstheme="minorHAnsi"/>
                <w:b/>
                <w:sz w:val="24"/>
                <w:szCs w:val="24"/>
              </w:rPr>
            </w:pPr>
          </w:p>
          <w:p w:rsidR="002B56D4" w:rsidRPr="00A365E8" w:rsidRDefault="00A365E8" w:rsidP="00897169">
            <w:pPr>
              <w:tabs>
                <w:tab w:val="left" w:pos="720"/>
              </w:tabs>
              <w:spacing w:after="0" w:line="240" w:lineRule="auto"/>
              <w:jc w:val="right"/>
              <w:rPr>
                <w:rFonts w:cstheme="minorHAnsi"/>
                <w:b/>
                <w:sz w:val="24"/>
                <w:szCs w:val="24"/>
              </w:rPr>
            </w:pPr>
            <w:r w:rsidRPr="00A365E8">
              <w:rPr>
                <w:rFonts w:cstheme="minorHAnsi"/>
                <w:b/>
                <w:sz w:val="24"/>
                <w:szCs w:val="24"/>
              </w:rPr>
              <w:t>1,25,748</w:t>
            </w:r>
          </w:p>
        </w:tc>
        <w:tc>
          <w:tcPr>
            <w:tcW w:w="1171" w:type="pct"/>
            <w:tcBorders>
              <w:top w:val="single" w:sz="4" w:space="0" w:color="auto"/>
              <w:left w:val="single" w:sz="4" w:space="0" w:color="auto"/>
              <w:bottom w:val="single" w:sz="4" w:space="0" w:color="auto"/>
              <w:right w:val="single" w:sz="4" w:space="0" w:color="auto"/>
            </w:tcBorders>
          </w:tcPr>
          <w:p w:rsidR="00165114" w:rsidRDefault="00165114" w:rsidP="00897169">
            <w:pPr>
              <w:tabs>
                <w:tab w:val="left" w:pos="720"/>
              </w:tabs>
              <w:spacing w:after="0" w:line="240" w:lineRule="auto"/>
              <w:jc w:val="right"/>
              <w:rPr>
                <w:rFonts w:cstheme="minorHAnsi"/>
                <w:b/>
                <w:sz w:val="24"/>
                <w:szCs w:val="24"/>
              </w:rPr>
            </w:pPr>
          </w:p>
          <w:p w:rsidR="0019373A" w:rsidRPr="00A365E8" w:rsidRDefault="006E586B" w:rsidP="00897169">
            <w:pPr>
              <w:tabs>
                <w:tab w:val="left" w:pos="720"/>
              </w:tabs>
              <w:spacing w:after="0" w:line="240" w:lineRule="auto"/>
              <w:jc w:val="right"/>
              <w:rPr>
                <w:rFonts w:cstheme="minorHAnsi"/>
                <w:b/>
                <w:sz w:val="24"/>
                <w:szCs w:val="24"/>
              </w:rPr>
            </w:pPr>
            <w:r>
              <w:rPr>
                <w:rFonts w:cstheme="minorHAnsi"/>
                <w:b/>
                <w:sz w:val="24"/>
                <w:szCs w:val="24"/>
              </w:rPr>
              <w:t>38,265</w:t>
            </w:r>
          </w:p>
        </w:tc>
        <w:tc>
          <w:tcPr>
            <w:tcW w:w="817" w:type="pct"/>
            <w:tcBorders>
              <w:top w:val="single" w:sz="4" w:space="0" w:color="auto"/>
              <w:left w:val="single" w:sz="4" w:space="0" w:color="auto"/>
              <w:bottom w:val="single" w:sz="4" w:space="0" w:color="auto"/>
              <w:right w:val="single" w:sz="4" w:space="0" w:color="auto"/>
            </w:tcBorders>
          </w:tcPr>
          <w:p w:rsidR="00165114" w:rsidRDefault="00165114" w:rsidP="00897169">
            <w:pPr>
              <w:tabs>
                <w:tab w:val="left" w:pos="720"/>
              </w:tabs>
              <w:spacing w:after="0" w:line="240" w:lineRule="auto"/>
              <w:jc w:val="right"/>
              <w:rPr>
                <w:rFonts w:cstheme="minorHAnsi"/>
                <w:b/>
                <w:sz w:val="24"/>
                <w:szCs w:val="24"/>
              </w:rPr>
            </w:pPr>
          </w:p>
          <w:p w:rsidR="0019373A" w:rsidRPr="00A365E8" w:rsidRDefault="0019373A" w:rsidP="00897169">
            <w:pPr>
              <w:tabs>
                <w:tab w:val="left" w:pos="720"/>
              </w:tabs>
              <w:spacing w:after="0" w:line="240" w:lineRule="auto"/>
              <w:jc w:val="right"/>
              <w:rPr>
                <w:rFonts w:cstheme="minorHAnsi"/>
                <w:b/>
                <w:sz w:val="24"/>
                <w:szCs w:val="24"/>
              </w:rPr>
            </w:pPr>
            <w:r>
              <w:rPr>
                <w:rFonts w:cstheme="minorHAnsi"/>
                <w:b/>
                <w:sz w:val="24"/>
                <w:szCs w:val="24"/>
              </w:rPr>
              <w:t>3</w:t>
            </w:r>
            <w:r w:rsidR="006E586B">
              <w:rPr>
                <w:rFonts w:cstheme="minorHAnsi"/>
                <w:b/>
                <w:sz w:val="24"/>
                <w:szCs w:val="24"/>
              </w:rPr>
              <w:t>0.43</w:t>
            </w:r>
          </w:p>
        </w:tc>
      </w:tr>
    </w:tbl>
    <w:p w:rsidR="002B56D4" w:rsidRPr="00805C6A" w:rsidRDefault="006B358D" w:rsidP="0089716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cstheme="minorHAnsi"/>
          <w:sz w:val="24"/>
          <w:szCs w:val="24"/>
        </w:rPr>
      </w:pPr>
      <w:r w:rsidRPr="00805C6A">
        <w:rPr>
          <w:rFonts w:cstheme="minorHAnsi"/>
          <w:sz w:val="24"/>
          <w:szCs w:val="24"/>
        </w:rPr>
        <w:t xml:space="preserve">Note: Sector-wise targets re-grouped as per the RBI Master Circular on Priority Sector guidelines communicated vide RBI / 2015-16 / 53 dated July 1, 2015. However, there is no change in the approved targets under broad sectors / Total Credit Plan 2015-16. </w:t>
      </w:r>
    </w:p>
    <w:p w:rsidR="006B358D" w:rsidRDefault="006B358D"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2C2857" w:rsidRPr="008C4E1A" w:rsidRDefault="005B1D25"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center"/>
        <w:rPr>
          <w:rFonts w:cstheme="minorHAnsi"/>
          <w:color w:val="FF0000"/>
          <w:sz w:val="24"/>
          <w:szCs w:val="24"/>
        </w:rPr>
      </w:pPr>
      <w:r>
        <w:rPr>
          <w:rFonts w:cstheme="minorHAnsi"/>
          <w:noProof/>
          <w:color w:val="FF0000"/>
          <w:sz w:val="24"/>
          <w:szCs w:val="24"/>
          <w:lang w:val="en-IN" w:eastAsia="en-IN"/>
        </w:rPr>
        <w:pict>
          <v:shapetype id="_x0000_t32" coordsize="21600,21600" o:spt="32" o:oned="t" path="m,l21600,21600e" filled="f">
            <v:path arrowok="t" fillok="f" o:connecttype="none"/>
            <o:lock v:ext="edit" shapetype="t"/>
          </v:shapetype>
          <v:shape id="_x0000_s1057" type="#_x0000_t32" style="position:absolute;left:0;text-align:left;margin-left:419.25pt;margin-top:41.6pt;width:9pt;height:95.25pt;flip:y;z-index:251670528" o:connectortype="straight">
            <v:stroke endarrow="block"/>
          </v:shape>
        </w:pict>
      </w:r>
      <w:r>
        <w:rPr>
          <w:rFonts w:cstheme="minorHAnsi"/>
          <w:noProof/>
          <w:color w:val="FF0000"/>
          <w:sz w:val="24"/>
          <w:szCs w:val="24"/>
          <w:lang w:val="en-IN" w:eastAsia="en-IN"/>
        </w:rPr>
        <w:pict>
          <v:shape id="_x0000_s1028" type="#_x0000_t32" style="position:absolute;left:0;text-align:left;margin-left:359.25pt;margin-top:50.65pt;width:0;height:119.25pt;flip:y;z-index:251662336" o:connectortype="straight">
            <v:stroke endarrow="block"/>
          </v:shape>
        </w:pict>
      </w:r>
      <w:r>
        <w:rPr>
          <w:rFonts w:cstheme="minorHAnsi"/>
          <w:noProof/>
          <w:color w:val="FF0000"/>
          <w:sz w:val="24"/>
          <w:szCs w:val="24"/>
          <w:lang w:val="en-IN" w:eastAsia="en-IN"/>
        </w:rPr>
        <w:pict>
          <v:shape id="_x0000_s1056" type="#_x0000_t32" style="position:absolute;left:0;text-align:left;margin-left:309pt;margin-top:50.65pt;width:6.75pt;height:100.45pt;flip:x y;z-index:251669504" o:connectortype="straight">
            <v:stroke endarrow="block"/>
          </v:shape>
        </w:pict>
      </w:r>
      <w:r>
        <w:rPr>
          <w:rFonts w:cstheme="minorHAnsi"/>
          <w:noProof/>
          <w:color w:val="FF0000"/>
          <w:sz w:val="24"/>
          <w:szCs w:val="24"/>
          <w:lang w:val="en-IN" w:eastAsia="en-IN"/>
        </w:rPr>
        <w:pict>
          <v:shape id="_x0000_s1030" type="#_x0000_t32" style="position:absolute;left:0;text-align:left;margin-left:258.75pt;margin-top:50.65pt;width:0;height:133.5pt;flip:y;z-index:251664384" o:connectortype="straight">
            <v:stroke endarrow="block"/>
          </v:shape>
        </w:pict>
      </w:r>
      <w:r w:rsidR="00561C35" w:rsidRPr="00D65E66">
        <w:rPr>
          <w:rFonts w:cstheme="minorHAnsi"/>
          <w:noProof/>
          <w:sz w:val="24"/>
          <w:szCs w:val="24"/>
          <w:lang w:val="en-IN" w:eastAsia="en-IN"/>
        </w:rPr>
        <w:drawing>
          <wp:inline distT="0" distB="0" distL="0" distR="0">
            <wp:extent cx="5486400" cy="4200525"/>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53B2" w:rsidRDefault="00C353B2"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2B56D4" w:rsidRPr="008E2110" w:rsidRDefault="002B56D4" w:rsidP="00525D6B">
      <w:pPr>
        <w:pStyle w:val="ListParagraph"/>
        <w:numPr>
          <w:ilvl w:val="1"/>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theme="minorHAnsi"/>
          <w:sz w:val="24"/>
          <w:szCs w:val="24"/>
        </w:rPr>
      </w:pPr>
      <w:r w:rsidRPr="008E2110">
        <w:rPr>
          <w:rFonts w:eastAsia="Times New Roman" w:cstheme="minorHAnsi"/>
          <w:b/>
          <w:sz w:val="24"/>
          <w:szCs w:val="24"/>
        </w:rPr>
        <w:t>Annual Credit Plan Achievement – Last Three years</w:t>
      </w:r>
    </w:p>
    <w:p w:rsidR="002B56D4" w:rsidRPr="008E2110" w:rsidRDefault="002B56D4" w:rsidP="00525D6B">
      <w:pPr>
        <w:pStyle w:val="ListParagraph"/>
        <w:tabs>
          <w:tab w:val="left" w:pos="720"/>
        </w:tabs>
        <w:spacing w:after="0"/>
        <w:ind w:left="360"/>
        <w:jc w:val="right"/>
        <w:rPr>
          <w:rFonts w:cstheme="minorHAnsi"/>
          <w:b/>
          <w:sz w:val="24"/>
          <w:szCs w:val="24"/>
        </w:rPr>
      </w:pPr>
      <w:r w:rsidRPr="008E2110">
        <w:rPr>
          <w:rFonts w:cstheme="minorHAnsi"/>
          <w:b/>
          <w:sz w:val="24"/>
          <w:szCs w:val="24"/>
        </w:rPr>
        <w:tab/>
      </w:r>
      <w:r w:rsidRPr="008E2110">
        <w:rPr>
          <w:rFonts w:cstheme="minorHAnsi"/>
          <w:b/>
          <w:sz w:val="24"/>
          <w:szCs w:val="24"/>
        </w:rPr>
        <w:tab/>
      </w:r>
      <w:r w:rsidRPr="008E2110">
        <w:rPr>
          <w:rFonts w:cstheme="minorHAnsi"/>
          <w:b/>
          <w:sz w:val="24"/>
          <w:szCs w:val="24"/>
        </w:rPr>
        <w:tab/>
      </w:r>
      <w:r w:rsidRPr="008E2110">
        <w:rPr>
          <w:rFonts w:cstheme="minorHAnsi"/>
          <w:b/>
          <w:sz w:val="24"/>
          <w:szCs w:val="24"/>
        </w:rPr>
        <w:tab/>
      </w:r>
      <w:r w:rsidRPr="008E2110">
        <w:rPr>
          <w:rFonts w:cstheme="minorHAnsi"/>
          <w:b/>
          <w:sz w:val="24"/>
          <w:szCs w:val="24"/>
        </w:rPr>
        <w:tab/>
      </w:r>
      <w:r w:rsidRPr="008E2110">
        <w:rPr>
          <w:rFonts w:cstheme="minorHAnsi"/>
          <w:b/>
          <w:sz w:val="24"/>
          <w:szCs w:val="24"/>
        </w:rPr>
        <w:tab/>
        <w:t xml:space="preserve">                                                      </w:t>
      </w:r>
      <w:r w:rsidR="00BC054F">
        <w:rPr>
          <w:rFonts w:cstheme="minorHAnsi"/>
          <w:b/>
          <w:sz w:val="24"/>
          <w:szCs w:val="24"/>
        </w:rPr>
        <w:t>(</w:t>
      </w:r>
      <w:r w:rsidRPr="008E2110">
        <w:rPr>
          <w:rFonts w:cstheme="minorHAnsi"/>
          <w:b/>
          <w:sz w:val="24"/>
          <w:szCs w:val="24"/>
        </w:rPr>
        <w:t>Amount in crores</w:t>
      </w:r>
      <w:r w:rsidR="00BC054F">
        <w:rPr>
          <w:rFonts w:cstheme="minorHAnsi"/>
          <w:b/>
          <w:sz w:val="24"/>
          <w:szCs w:val="24"/>
        </w:rPr>
        <w:t>)</w:t>
      </w:r>
    </w:p>
    <w:tbl>
      <w:tblPr>
        <w:tblStyle w:val="TableGrid"/>
        <w:tblW w:w="10065" w:type="dxa"/>
        <w:jc w:val="center"/>
        <w:tblInd w:w="250" w:type="dxa"/>
        <w:tblLook w:val="04A0"/>
      </w:tblPr>
      <w:tblGrid>
        <w:gridCol w:w="571"/>
        <w:gridCol w:w="1934"/>
        <w:gridCol w:w="857"/>
        <w:gridCol w:w="983"/>
        <w:gridCol w:w="857"/>
        <w:gridCol w:w="983"/>
        <w:gridCol w:w="857"/>
        <w:gridCol w:w="983"/>
        <w:gridCol w:w="950"/>
        <w:gridCol w:w="1090"/>
      </w:tblGrid>
      <w:tr w:rsidR="00FC6997" w:rsidRPr="008E2110" w:rsidTr="002F55A2">
        <w:trPr>
          <w:trHeight w:val="814"/>
          <w:jc w:val="center"/>
        </w:trPr>
        <w:tc>
          <w:tcPr>
            <w:tcW w:w="0" w:type="auto"/>
            <w:vMerge w:val="restart"/>
          </w:tcPr>
          <w:p w:rsidR="00FC6997" w:rsidRPr="008E2110" w:rsidRDefault="00FC6997" w:rsidP="00525D6B">
            <w:pPr>
              <w:tabs>
                <w:tab w:val="left" w:pos="720"/>
              </w:tabs>
              <w:spacing w:line="276" w:lineRule="auto"/>
              <w:rPr>
                <w:rFonts w:cstheme="minorHAnsi"/>
                <w:b/>
                <w:sz w:val="24"/>
                <w:szCs w:val="24"/>
              </w:rPr>
            </w:pPr>
          </w:p>
          <w:p w:rsidR="00FC6997" w:rsidRPr="008E2110" w:rsidRDefault="00FC6997" w:rsidP="00525D6B">
            <w:pPr>
              <w:tabs>
                <w:tab w:val="left" w:pos="720"/>
              </w:tabs>
              <w:spacing w:line="276" w:lineRule="auto"/>
              <w:rPr>
                <w:rFonts w:cstheme="minorHAnsi"/>
                <w:b/>
                <w:sz w:val="24"/>
                <w:szCs w:val="24"/>
              </w:rPr>
            </w:pPr>
            <w:r w:rsidRPr="008E2110">
              <w:rPr>
                <w:rFonts w:cstheme="minorHAnsi"/>
                <w:b/>
                <w:sz w:val="24"/>
                <w:szCs w:val="24"/>
              </w:rPr>
              <w:t>Sl. No</w:t>
            </w:r>
          </w:p>
        </w:tc>
        <w:tc>
          <w:tcPr>
            <w:tcW w:w="0" w:type="auto"/>
            <w:vMerge w:val="restart"/>
            <w:vAlign w:val="center"/>
          </w:tcPr>
          <w:p w:rsidR="00FC6997" w:rsidRPr="008E2110" w:rsidRDefault="00FC6997" w:rsidP="00525D6B">
            <w:pPr>
              <w:tabs>
                <w:tab w:val="left" w:pos="720"/>
              </w:tabs>
              <w:spacing w:line="276" w:lineRule="auto"/>
              <w:jc w:val="center"/>
              <w:rPr>
                <w:rFonts w:cstheme="minorHAnsi"/>
                <w:b/>
                <w:sz w:val="24"/>
                <w:szCs w:val="24"/>
              </w:rPr>
            </w:pPr>
            <w:r w:rsidRPr="008E2110">
              <w:rPr>
                <w:rFonts w:cstheme="minorHAnsi"/>
                <w:b/>
                <w:sz w:val="24"/>
                <w:szCs w:val="24"/>
              </w:rPr>
              <w:t>Item</w:t>
            </w:r>
          </w:p>
        </w:tc>
        <w:tc>
          <w:tcPr>
            <w:tcW w:w="0" w:type="auto"/>
            <w:gridSpan w:val="2"/>
            <w:vAlign w:val="center"/>
          </w:tcPr>
          <w:p w:rsidR="00FC6997" w:rsidRPr="008E2110" w:rsidRDefault="00FC6997" w:rsidP="00525D6B">
            <w:pPr>
              <w:tabs>
                <w:tab w:val="left" w:pos="720"/>
              </w:tabs>
              <w:spacing w:line="276" w:lineRule="auto"/>
              <w:jc w:val="center"/>
              <w:rPr>
                <w:rFonts w:cstheme="minorHAnsi"/>
                <w:b/>
                <w:sz w:val="24"/>
                <w:szCs w:val="24"/>
              </w:rPr>
            </w:pPr>
            <w:r w:rsidRPr="008E2110">
              <w:rPr>
                <w:rFonts w:cstheme="minorHAnsi"/>
                <w:b/>
                <w:sz w:val="24"/>
                <w:szCs w:val="24"/>
              </w:rPr>
              <w:t>2012-13</w:t>
            </w:r>
          </w:p>
        </w:tc>
        <w:tc>
          <w:tcPr>
            <w:tcW w:w="0" w:type="auto"/>
            <w:gridSpan w:val="2"/>
            <w:vAlign w:val="center"/>
          </w:tcPr>
          <w:p w:rsidR="00FC6997" w:rsidRPr="008E2110" w:rsidRDefault="00FC6997" w:rsidP="00525D6B">
            <w:pPr>
              <w:tabs>
                <w:tab w:val="left" w:pos="720"/>
              </w:tabs>
              <w:spacing w:line="276" w:lineRule="auto"/>
              <w:jc w:val="center"/>
              <w:rPr>
                <w:rFonts w:cstheme="minorHAnsi"/>
                <w:b/>
                <w:sz w:val="24"/>
                <w:szCs w:val="24"/>
              </w:rPr>
            </w:pPr>
            <w:r w:rsidRPr="008E2110">
              <w:rPr>
                <w:rFonts w:cstheme="minorHAnsi"/>
                <w:b/>
                <w:sz w:val="24"/>
                <w:szCs w:val="24"/>
              </w:rPr>
              <w:t>2013-14</w:t>
            </w:r>
          </w:p>
        </w:tc>
        <w:tc>
          <w:tcPr>
            <w:tcW w:w="0" w:type="auto"/>
            <w:gridSpan w:val="2"/>
            <w:vAlign w:val="center"/>
          </w:tcPr>
          <w:p w:rsidR="00FC6997" w:rsidRPr="008E2110" w:rsidRDefault="00FC6997" w:rsidP="00525D6B">
            <w:pPr>
              <w:tabs>
                <w:tab w:val="left" w:pos="720"/>
              </w:tabs>
              <w:spacing w:line="276" w:lineRule="auto"/>
              <w:jc w:val="center"/>
              <w:rPr>
                <w:rFonts w:cstheme="minorHAnsi"/>
                <w:b/>
                <w:sz w:val="24"/>
                <w:szCs w:val="24"/>
              </w:rPr>
            </w:pPr>
            <w:r w:rsidRPr="008E2110">
              <w:rPr>
                <w:rFonts w:cstheme="minorHAnsi"/>
                <w:b/>
                <w:sz w:val="24"/>
                <w:szCs w:val="24"/>
              </w:rPr>
              <w:t>2014-15</w:t>
            </w:r>
          </w:p>
        </w:tc>
        <w:tc>
          <w:tcPr>
            <w:tcW w:w="0" w:type="auto"/>
            <w:gridSpan w:val="2"/>
            <w:vAlign w:val="center"/>
          </w:tcPr>
          <w:p w:rsidR="00FC6997" w:rsidRPr="008E2110" w:rsidRDefault="00FC6997" w:rsidP="00525D6B">
            <w:pPr>
              <w:tabs>
                <w:tab w:val="left" w:pos="720"/>
              </w:tabs>
              <w:spacing w:line="276" w:lineRule="auto"/>
              <w:jc w:val="center"/>
              <w:rPr>
                <w:rFonts w:cstheme="minorHAnsi"/>
                <w:b/>
                <w:sz w:val="24"/>
                <w:szCs w:val="24"/>
              </w:rPr>
            </w:pPr>
            <w:r w:rsidRPr="008E2110">
              <w:rPr>
                <w:rFonts w:cstheme="minorHAnsi"/>
                <w:b/>
                <w:sz w:val="24"/>
                <w:szCs w:val="24"/>
              </w:rPr>
              <w:t>201</w:t>
            </w:r>
            <w:r>
              <w:rPr>
                <w:rFonts w:cstheme="minorHAnsi"/>
                <w:b/>
                <w:sz w:val="24"/>
                <w:szCs w:val="24"/>
              </w:rPr>
              <w:t>5</w:t>
            </w:r>
            <w:r w:rsidRPr="008E2110">
              <w:rPr>
                <w:rFonts w:cstheme="minorHAnsi"/>
                <w:b/>
                <w:sz w:val="24"/>
                <w:szCs w:val="24"/>
              </w:rPr>
              <w:t>-1</w:t>
            </w:r>
            <w:r>
              <w:rPr>
                <w:rFonts w:cstheme="minorHAnsi"/>
                <w:b/>
                <w:sz w:val="24"/>
                <w:szCs w:val="24"/>
              </w:rPr>
              <w:t>6 upto 30.06.2015</w:t>
            </w:r>
          </w:p>
        </w:tc>
      </w:tr>
      <w:tr w:rsidR="00525D6B" w:rsidRPr="008E2110" w:rsidTr="002F55A2">
        <w:trPr>
          <w:trHeight w:val="145"/>
          <w:jc w:val="center"/>
        </w:trPr>
        <w:tc>
          <w:tcPr>
            <w:tcW w:w="0" w:type="auto"/>
            <w:vMerge/>
          </w:tcPr>
          <w:p w:rsidR="00FC6997" w:rsidRPr="008E2110" w:rsidRDefault="00FC6997" w:rsidP="00525D6B">
            <w:pPr>
              <w:tabs>
                <w:tab w:val="left" w:pos="720"/>
              </w:tabs>
              <w:spacing w:line="276" w:lineRule="auto"/>
              <w:rPr>
                <w:rFonts w:cstheme="minorHAnsi"/>
                <w:sz w:val="24"/>
                <w:szCs w:val="24"/>
              </w:rPr>
            </w:pPr>
          </w:p>
        </w:tc>
        <w:tc>
          <w:tcPr>
            <w:tcW w:w="0" w:type="auto"/>
            <w:vMerge/>
          </w:tcPr>
          <w:p w:rsidR="00FC6997" w:rsidRPr="008E2110" w:rsidRDefault="00FC6997" w:rsidP="00525D6B">
            <w:pPr>
              <w:tabs>
                <w:tab w:val="left" w:pos="720"/>
              </w:tabs>
              <w:spacing w:line="276" w:lineRule="auto"/>
              <w:rPr>
                <w:rFonts w:cstheme="minorHAnsi"/>
                <w:sz w:val="24"/>
                <w:szCs w:val="24"/>
              </w:rPr>
            </w:pPr>
          </w:p>
        </w:tc>
        <w:tc>
          <w:tcPr>
            <w:tcW w:w="0" w:type="auto"/>
            <w:vAlign w:val="center"/>
          </w:tcPr>
          <w:p w:rsidR="00FC6997" w:rsidRPr="00BC054F" w:rsidRDefault="00FC6997" w:rsidP="00525D6B">
            <w:pPr>
              <w:tabs>
                <w:tab w:val="left" w:pos="720"/>
              </w:tabs>
              <w:spacing w:line="276" w:lineRule="auto"/>
              <w:jc w:val="center"/>
              <w:rPr>
                <w:rFonts w:cstheme="minorHAnsi"/>
                <w:b/>
                <w:sz w:val="24"/>
                <w:szCs w:val="24"/>
              </w:rPr>
            </w:pPr>
            <w:r w:rsidRPr="00BC054F">
              <w:rPr>
                <w:rFonts w:cstheme="minorHAnsi"/>
                <w:b/>
                <w:sz w:val="24"/>
                <w:szCs w:val="24"/>
              </w:rPr>
              <w:t>Target</w:t>
            </w:r>
          </w:p>
        </w:tc>
        <w:tc>
          <w:tcPr>
            <w:tcW w:w="0" w:type="auto"/>
            <w:vAlign w:val="center"/>
          </w:tcPr>
          <w:p w:rsidR="00FC6997" w:rsidRPr="00BC054F" w:rsidRDefault="00FC6997" w:rsidP="00525D6B">
            <w:pPr>
              <w:tabs>
                <w:tab w:val="left" w:pos="720"/>
              </w:tabs>
              <w:spacing w:line="276" w:lineRule="auto"/>
              <w:jc w:val="center"/>
              <w:rPr>
                <w:rFonts w:cstheme="minorHAnsi"/>
                <w:b/>
                <w:sz w:val="24"/>
                <w:szCs w:val="24"/>
              </w:rPr>
            </w:pPr>
            <w:r w:rsidRPr="00BC054F">
              <w:rPr>
                <w:rFonts w:cstheme="minorHAnsi"/>
                <w:b/>
                <w:sz w:val="24"/>
                <w:szCs w:val="24"/>
              </w:rPr>
              <w:t>Achvmt</w:t>
            </w:r>
          </w:p>
        </w:tc>
        <w:tc>
          <w:tcPr>
            <w:tcW w:w="0" w:type="auto"/>
            <w:vAlign w:val="center"/>
          </w:tcPr>
          <w:p w:rsidR="00FC6997" w:rsidRPr="00BC054F" w:rsidRDefault="00FC6997" w:rsidP="00525D6B">
            <w:pPr>
              <w:tabs>
                <w:tab w:val="left" w:pos="720"/>
              </w:tabs>
              <w:spacing w:line="276" w:lineRule="auto"/>
              <w:jc w:val="center"/>
              <w:rPr>
                <w:rFonts w:cstheme="minorHAnsi"/>
                <w:b/>
                <w:sz w:val="24"/>
                <w:szCs w:val="24"/>
              </w:rPr>
            </w:pPr>
            <w:r w:rsidRPr="00BC054F">
              <w:rPr>
                <w:rFonts w:cstheme="minorHAnsi"/>
                <w:b/>
                <w:sz w:val="24"/>
                <w:szCs w:val="24"/>
              </w:rPr>
              <w:t>Target</w:t>
            </w:r>
          </w:p>
        </w:tc>
        <w:tc>
          <w:tcPr>
            <w:tcW w:w="0" w:type="auto"/>
            <w:vAlign w:val="center"/>
          </w:tcPr>
          <w:p w:rsidR="00FC6997" w:rsidRPr="00BC054F" w:rsidRDefault="00FC6997" w:rsidP="00525D6B">
            <w:pPr>
              <w:tabs>
                <w:tab w:val="left" w:pos="720"/>
              </w:tabs>
              <w:spacing w:line="276" w:lineRule="auto"/>
              <w:jc w:val="center"/>
              <w:rPr>
                <w:rFonts w:cstheme="minorHAnsi"/>
                <w:b/>
                <w:sz w:val="24"/>
                <w:szCs w:val="24"/>
              </w:rPr>
            </w:pPr>
            <w:r w:rsidRPr="00BC054F">
              <w:rPr>
                <w:rFonts w:cstheme="minorHAnsi"/>
                <w:b/>
                <w:sz w:val="24"/>
                <w:szCs w:val="24"/>
              </w:rPr>
              <w:t>Achvmt</w:t>
            </w:r>
          </w:p>
        </w:tc>
        <w:tc>
          <w:tcPr>
            <w:tcW w:w="0" w:type="auto"/>
            <w:vAlign w:val="center"/>
          </w:tcPr>
          <w:p w:rsidR="00FC6997" w:rsidRPr="00BC054F" w:rsidRDefault="00FC6997" w:rsidP="00525D6B">
            <w:pPr>
              <w:tabs>
                <w:tab w:val="left" w:pos="720"/>
              </w:tabs>
              <w:spacing w:line="276" w:lineRule="auto"/>
              <w:jc w:val="center"/>
              <w:rPr>
                <w:rFonts w:cstheme="minorHAnsi"/>
                <w:b/>
                <w:sz w:val="24"/>
                <w:szCs w:val="24"/>
              </w:rPr>
            </w:pPr>
            <w:r w:rsidRPr="00BC054F">
              <w:rPr>
                <w:rFonts w:cstheme="minorHAnsi"/>
                <w:b/>
                <w:sz w:val="24"/>
                <w:szCs w:val="24"/>
              </w:rPr>
              <w:t>Target</w:t>
            </w:r>
          </w:p>
        </w:tc>
        <w:tc>
          <w:tcPr>
            <w:tcW w:w="0" w:type="auto"/>
            <w:vAlign w:val="center"/>
          </w:tcPr>
          <w:p w:rsidR="00FC6997" w:rsidRPr="00BC054F" w:rsidRDefault="00FC6997" w:rsidP="00525D6B">
            <w:pPr>
              <w:tabs>
                <w:tab w:val="left" w:pos="720"/>
              </w:tabs>
              <w:spacing w:line="276" w:lineRule="auto"/>
              <w:jc w:val="center"/>
              <w:rPr>
                <w:rFonts w:cstheme="minorHAnsi"/>
                <w:b/>
                <w:sz w:val="24"/>
                <w:szCs w:val="24"/>
              </w:rPr>
            </w:pPr>
            <w:r w:rsidRPr="00BC054F">
              <w:rPr>
                <w:rFonts w:cstheme="minorHAnsi"/>
                <w:b/>
                <w:sz w:val="24"/>
                <w:szCs w:val="24"/>
              </w:rPr>
              <w:t>Achvmt</w:t>
            </w:r>
          </w:p>
        </w:tc>
        <w:tc>
          <w:tcPr>
            <w:tcW w:w="0" w:type="auto"/>
            <w:tcBorders>
              <w:right w:val="single" w:sz="4" w:space="0" w:color="auto"/>
            </w:tcBorders>
            <w:vAlign w:val="center"/>
          </w:tcPr>
          <w:p w:rsidR="00FC6997" w:rsidRPr="00BC054F" w:rsidRDefault="00FC6997" w:rsidP="00525D6B">
            <w:pPr>
              <w:tabs>
                <w:tab w:val="left" w:pos="720"/>
              </w:tabs>
              <w:spacing w:line="276" w:lineRule="auto"/>
              <w:jc w:val="center"/>
              <w:rPr>
                <w:rFonts w:cstheme="minorHAnsi"/>
                <w:b/>
                <w:sz w:val="24"/>
                <w:szCs w:val="24"/>
              </w:rPr>
            </w:pPr>
            <w:r w:rsidRPr="00BC054F">
              <w:rPr>
                <w:rFonts w:cstheme="minorHAnsi"/>
                <w:b/>
                <w:sz w:val="24"/>
                <w:szCs w:val="24"/>
              </w:rPr>
              <w:t>Target</w:t>
            </w:r>
          </w:p>
        </w:tc>
        <w:tc>
          <w:tcPr>
            <w:tcW w:w="0" w:type="auto"/>
            <w:tcBorders>
              <w:left w:val="single" w:sz="4" w:space="0" w:color="auto"/>
            </w:tcBorders>
            <w:vAlign w:val="center"/>
          </w:tcPr>
          <w:p w:rsidR="00FC6997" w:rsidRPr="00BC054F" w:rsidRDefault="00FC6997" w:rsidP="00525D6B">
            <w:pPr>
              <w:tabs>
                <w:tab w:val="left" w:pos="720"/>
              </w:tabs>
              <w:spacing w:line="276" w:lineRule="auto"/>
              <w:jc w:val="center"/>
              <w:rPr>
                <w:rFonts w:cstheme="minorHAnsi"/>
                <w:b/>
                <w:sz w:val="24"/>
                <w:szCs w:val="24"/>
              </w:rPr>
            </w:pPr>
            <w:r w:rsidRPr="00BC054F">
              <w:rPr>
                <w:rFonts w:cstheme="minorHAnsi"/>
                <w:b/>
                <w:sz w:val="24"/>
                <w:szCs w:val="24"/>
              </w:rPr>
              <w:t>Achvmt</w:t>
            </w:r>
          </w:p>
        </w:tc>
      </w:tr>
      <w:tr w:rsidR="00B21DA8" w:rsidRPr="008E2110" w:rsidTr="002F55A2">
        <w:trPr>
          <w:trHeight w:val="439"/>
          <w:jc w:val="center"/>
        </w:trPr>
        <w:tc>
          <w:tcPr>
            <w:tcW w:w="0" w:type="auto"/>
            <w:vAlign w:val="center"/>
          </w:tcPr>
          <w:p w:rsidR="00FC6997" w:rsidRPr="008E2110" w:rsidRDefault="00FC6997" w:rsidP="00525D6B">
            <w:pPr>
              <w:tabs>
                <w:tab w:val="left" w:pos="720"/>
              </w:tabs>
              <w:spacing w:line="276" w:lineRule="auto"/>
              <w:rPr>
                <w:rFonts w:cstheme="minorHAnsi"/>
                <w:sz w:val="24"/>
                <w:szCs w:val="24"/>
              </w:rPr>
            </w:pPr>
            <w:r w:rsidRPr="008E2110">
              <w:rPr>
                <w:rFonts w:cstheme="minorHAnsi"/>
                <w:sz w:val="24"/>
                <w:szCs w:val="24"/>
              </w:rPr>
              <w:t>1</w:t>
            </w:r>
          </w:p>
        </w:tc>
        <w:tc>
          <w:tcPr>
            <w:tcW w:w="0" w:type="auto"/>
            <w:vAlign w:val="center"/>
          </w:tcPr>
          <w:p w:rsidR="00FC6997" w:rsidRPr="008E2110" w:rsidRDefault="00FC6997" w:rsidP="00525D6B">
            <w:pPr>
              <w:tabs>
                <w:tab w:val="left" w:pos="720"/>
              </w:tabs>
              <w:spacing w:line="276" w:lineRule="auto"/>
              <w:rPr>
                <w:rFonts w:cstheme="minorHAnsi"/>
                <w:sz w:val="24"/>
                <w:szCs w:val="24"/>
              </w:rPr>
            </w:pPr>
            <w:r w:rsidRPr="008E2110">
              <w:rPr>
                <w:rFonts w:cstheme="minorHAnsi"/>
                <w:sz w:val="24"/>
                <w:szCs w:val="24"/>
              </w:rPr>
              <w:t>Short Term Production Loans</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25504</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36093</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35549</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37058</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41978</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29658</w:t>
            </w:r>
          </w:p>
        </w:tc>
        <w:tc>
          <w:tcPr>
            <w:tcW w:w="0" w:type="auto"/>
            <w:tcBorders>
              <w:right w:val="single" w:sz="4" w:space="0" w:color="auto"/>
            </w:tcBorders>
            <w:vAlign w:val="center"/>
          </w:tcPr>
          <w:p w:rsidR="00FC6997" w:rsidRPr="008E2110" w:rsidRDefault="00FC6997" w:rsidP="00525D6B">
            <w:pPr>
              <w:tabs>
                <w:tab w:val="left" w:pos="720"/>
              </w:tabs>
              <w:spacing w:line="276" w:lineRule="auto"/>
              <w:jc w:val="right"/>
              <w:rPr>
                <w:rFonts w:cstheme="minorHAnsi"/>
                <w:sz w:val="24"/>
                <w:szCs w:val="24"/>
              </w:rPr>
            </w:pPr>
            <w:r>
              <w:rPr>
                <w:rFonts w:cstheme="minorHAnsi"/>
                <w:sz w:val="24"/>
                <w:szCs w:val="24"/>
              </w:rPr>
              <w:t>48067</w:t>
            </w:r>
          </w:p>
        </w:tc>
        <w:tc>
          <w:tcPr>
            <w:tcW w:w="0" w:type="auto"/>
            <w:tcBorders>
              <w:left w:val="single" w:sz="4" w:space="0" w:color="auto"/>
            </w:tcBorders>
            <w:vAlign w:val="center"/>
          </w:tcPr>
          <w:p w:rsidR="00FC6997" w:rsidRPr="008E2110" w:rsidRDefault="00FC6997" w:rsidP="00525D6B">
            <w:pPr>
              <w:tabs>
                <w:tab w:val="left" w:pos="720"/>
              </w:tabs>
              <w:spacing w:line="276" w:lineRule="auto"/>
              <w:jc w:val="right"/>
              <w:rPr>
                <w:rFonts w:cstheme="minorHAnsi"/>
                <w:sz w:val="24"/>
                <w:szCs w:val="24"/>
              </w:rPr>
            </w:pPr>
            <w:r>
              <w:rPr>
                <w:rFonts w:cstheme="minorHAnsi"/>
                <w:sz w:val="24"/>
                <w:szCs w:val="24"/>
              </w:rPr>
              <w:t>16691</w:t>
            </w:r>
          </w:p>
        </w:tc>
      </w:tr>
      <w:tr w:rsidR="00B21DA8" w:rsidRPr="008E2110" w:rsidTr="002F55A2">
        <w:trPr>
          <w:trHeight w:val="439"/>
          <w:jc w:val="center"/>
        </w:trPr>
        <w:tc>
          <w:tcPr>
            <w:tcW w:w="0" w:type="auto"/>
            <w:vAlign w:val="center"/>
          </w:tcPr>
          <w:p w:rsidR="00FC6997" w:rsidRPr="008E2110" w:rsidRDefault="00FC6997" w:rsidP="00525D6B">
            <w:pPr>
              <w:tabs>
                <w:tab w:val="left" w:pos="720"/>
              </w:tabs>
              <w:spacing w:line="276" w:lineRule="auto"/>
              <w:rPr>
                <w:rFonts w:cstheme="minorHAnsi"/>
                <w:sz w:val="24"/>
                <w:szCs w:val="24"/>
              </w:rPr>
            </w:pPr>
            <w:r w:rsidRPr="008E2110">
              <w:rPr>
                <w:rFonts w:cstheme="minorHAnsi"/>
                <w:sz w:val="24"/>
                <w:szCs w:val="24"/>
              </w:rPr>
              <w:t>2</w:t>
            </w:r>
          </w:p>
        </w:tc>
        <w:tc>
          <w:tcPr>
            <w:tcW w:w="0" w:type="auto"/>
            <w:vAlign w:val="center"/>
          </w:tcPr>
          <w:p w:rsidR="00FC6997" w:rsidRPr="008E2110" w:rsidRDefault="00FC6997" w:rsidP="00525D6B">
            <w:pPr>
              <w:tabs>
                <w:tab w:val="left" w:pos="720"/>
              </w:tabs>
              <w:spacing w:line="276" w:lineRule="auto"/>
              <w:rPr>
                <w:rFonts w:cstheme="minorHAnsi"/>
                <w:sz w:val="24"/>
                <w:szCs w:val="24"/>
              </w:rPr>
            </w:pPr>
            <w:r w:rsidRPr="008E2110">
              <w:rPr>
                <w:rFonts w:cstheme="minorHAnsi"/>
                <w:sz w:val="24"/>
                <w:szCs w:val="24"/>
              </w:rPr>
              <w:t>Agrl. Term Loans incl. allied activities</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10150</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13967</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11468</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12716</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14041</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10280</w:t>
            </w:r>
          </w:p>
        </w:tc>
        <w:tc>
          <w:tcPr>
            <w:tcW w:w="0" w:type="auto"/>
            <w:tcBorders>
              <w:right w:val="single" w:sz="4" w:space="0" w:color="auto"/>
            </w:tcBorders>
            <w:vAlign w:val="center"/>
          </w:tcPr>
          <w:p w:rsidR="00FC6997" w:rsidRPr="008E2110" w:rsidRDefault="00FC6997" w:rsidP="00525D6B">
            <w:pPr>
              <w:tabs>
                <w:tab w:val="left" w:pos="720"/>
              </w:tabs>
              <w:spacing w:line="276" w:lineRule="auto"/>
              <w:jc w:val="right"/>
              <w:rPr>
                <w:rFonts w:cstheme="minorHAnsi"/>
                <w:sz w:val="24"/>
                <w:szCs w:val="24"/>
              </w:rPr>
            </w:pPr>
            <w:r>
              <w:rPr>
                <w:rFonts w:cstheme="minorHAnsi"/>
                <w:sz w:val="24"/>
                <w:szCs w:val="24"/>
              </w:rPr>
              <w:t>17205</w:t>
            </w:r>
          </w:p>
        </w:tc>
        <w:tc>
          <w:tcPr>
            <w:tcW w:w="0" w:type="auto"/>
            <w:tcBorders>
              <w:left w:val="single" w:sz="4" w:space="0" w:color="auto"/>
            </w:tcBorders>
            <w:vAlign w:val="center"/>
          </w:tcPr>
          <w:p w:rsidR="00FC6997" w:rsidRPr="008E2110" w:rsidRDefault="00FC6997" w:rsidP="00525D6B">
            <w:pPr>
              <w:tabs>
                <w:tab w:val="left" w:pos="720"/>
              </w:tabs>
              <w:spacing w:line="276" w:lineRule="auto"/>
              <w:jc w:val="right"/>
              <w:rPr>
                <w:rFonts w:cstheme="minorHAnsi"/>
                <w:sz w:val="24"/>
                <w:szCs w:val="24"/>
              </w:rPr>
            </w:pPr>
            <w:r>
              <w:rPr>
                <w:rFonts w:cstheme="minorHAnsi"/>
                <w:sz w:val="24"/>
                <w:szCs w:val="24"/>
              </w:rPr>
              <w:t>3477</w:t>
            </w:r>
          </w:p>
        </w:tc>
      </w:tr>
      <w:tr w:rsidR="00B21DA8" w:rsidRPr="008E2110" w:rsidTr="002F55A2">
        <w:trPr>
          <w:trHeight w:val="439"/>
          <w:jc w:val="center"/>
        </w:trPr>
        <w:tc>
          <w:tcPr>
            <w:tcW w:w="0" w:type="auto"/>
            <w:vAlign w:val="center"/>
          </w:tcPr>
          <w:p w:rsidR="00FC6997" w:rsidRPr="008E2110" w:rsidRDefault="00FC6997" w:rsidP="00525D6B">
            <w:pPr>
              <w:tabs>
                <w:tab w:val="left" w:pos="720"/>
              </w:tabs>
              <w:spacing w:line="276" w:lineRule="auto"/>
              <w:rPr>
                <w:rFonts w:cstheme="minorHAnsi"/>
                <w:sz w:val="24"/>
                <w:szCs w:val="24"/>
              </w:rPr>
            </w:pPr>
            <w:r w:rsidRPr="008E2110">
              <w:rPr>
                <w:rFonts w:cstheme="minorHAnsi"/>
                <w:sz w:val="24"/>
                <w:szCs w:val="24"/>
              </w:rPr>
              <w:t>3</w:t>
            </w:r>
          </w:p>
        </w:tc>
        <w:tc>
          <w:tcPr>
            <w:tcW w:w="0" w:type="auto"/>
            <w:vAlign w:val="center"/>
          </w:tcPr>
          <w:p w:rsidR="00FC6997" w:rsidRPr="008E2110" w:rsidRDefault="00FC6997" w:rsidP="00525D6B">
            <w:pPr>
              <w:tabs>
                <w:tab w:val="left" w:pos="720"/>
              </w:tabs>
              <w:spacing w:line="276" w:lineRule="auto"/>
              <w:rPr>
                <w:rFonts w:cstheme="minorHAnsi"/>
                <w:sz w:val="24"/>
                <w:szCs w:val="24"/>
              </w:rPr>
            </w:pPr>
            <w:r w:rsidRPr="008E2110">
              <w:rPr>
                <w:rFonts w:cstheme="minorHAnsi"/>
                <w:sz w:val="24"/>
                <w:szCs w:val="24"/>
              </w:rPr>
              <w:t>Total Agriculture</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35654</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50060</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47017</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49774</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56019</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39938</w:t>
            </w:r>
          </w:p>
        </w:tc>
        <w:tc>
          <w:tcPr>
            <w:tcW w:w="0" w:type="auto"/>
            <w:tcBorders>
              <w:right w:val="single" w:sz="4" w:space="0" w:color="auto"/>
            </w:tcBorders>
            <w:vAlign w:val="center"/>
          </w:tcPr>
          <w:p w:rsidR="00FC6997" w:rsidRPr="008E2110" w:rsidRDefault="00FC6997" w:rsidP="00525D6B">
            <w:pPr>
              <w:tabs>
                <w:tab w:val="left" w:pos="720"/>
              </w:tabs>
              <w:spacing w:line="276" w:lineRule="auto"/>
              <w:jc w:val="right"/>
              <w:rPr>
                <w:rFonts w:cstheme="minorHAnsi"/>
                <w:sz w:val="24"/>
                <w:szCs w:val="24"/>
              </w:rPr>
            </w:pPr>
            <w:r>
              <w:rPr>
                <w:rFonts w:cstheme="minorHAnsi"/>
                <w:sz w:val="24"/>
                <w:szCs w:val="24"/>
              </w:rPr>
              <w:t>65272</w:t>
            </w:r>
          </w:p>
        </w:tc>
        <w:tc>
          <w:tcPr>
            <w:tcW w:w="0" w:type="auto"/>
            <w:tcBorders>
              <w:left w:val="single" w:sz="4" w:space="0" w:color="auto"/>
            </w:tcBorders>
            <w:vAlign w:val="center"/>
          </w:tcPr>
          <w:p w:rsidR="00FC6997" w:rsidRPr="008E2110" w:rsidRDefault="00FC6997" w:rsidP="00525D6B">
            <w:pPr>
              <w:tabs>
                <w:tab w:val="left" w:pos="720"/>
              </w:tabs>
              <w:spacing w:line="276" w:lineRule="auto"/>
              <w:jc w:val="right"/>
              <w:rPr>
                <w:rFonts w:cstheme="minorHAnsi"/>
                <w:sz w:val="24"/>
                <w:szCs w:val="24"/>
              </w:rPr>
            </w:pPr>
            <w:r>
              <w:rPr>
                <w:rFonts w:cstheme="minorHAnsi"/>
                <w:sz w:val="24"/>
                <w:szCs w:val="24"/>
              </w:rPr>
              <w:t>20168</w:t>
            </w:r>
          </w:p>
        </w:tc>
      </w:tr>
      <w:tr w:rsidR="00B21DA8" w:rsidRPr="008E2110" w:rsidTr="002F55A2">
        <w:trPr>
          <w:trHeight w:val="439"/>
          <w:jc w:val="center"/>
        </w:trPr>
        <w:tc>
          <w:tcPr>
            <w:tcW w:w="0" w:type="auto"/>
            <w:vAlign w:val="center"/>
          </w:tcPr>
          <w:p w:rsidR="00FC6997" w:rsidRPr="008E2110" w:rsidRDefault="00FC6997" w:rsidP="00525D6B">
            <w:pPr>
              <w:tabs>
                <w:tab w:val="left" w:pos="720"/>
              </w:tabs>
              <w:spacing w:line="276" w:lineRule="auto"/>
              <w:rPr>
                <w:rFonts w:cstheme="minorHAnsi"/>
                <w:sz w:val="24"/>
                <w:szCs w:val="24"/>
              </w:rPr>
            </w:pPr>
            <w:r w:rsidRPr="008E2110">
              <w:rPr>
                <w:rFonts w:cstheme="minorHAnsi"/>
                <w:sz w:val="24"/>
                <w:szCs w:val="24"/>
              </w:rPr>
              <w:t>4</w:t>
            </w:r>
          </w:p>
        </w:tc>
        <w:tc>
          <w:tcPr>
            <w:tcW w:w="0" w:type="auto"/>
            <w:vAlign w:val="center"/>
          </w:tcPr>
          <w:p w:rsidR="00FC6997" w:rsidRPr="008E2110" w:rsidRDefault="00FC6997" w:rsidP="00525D6B">
            <w:pPr>
              <w:tabs>
                <w:tab w:val="left" w:pos="720"/>
              </w:tabs>
              <w:spacing w:line="276" w:lineRule="auto"/>
              <w:rPr>
                <w:rFonts w:cstheme="minorHAnsi"/>
                <w:sz w:val="24"/>
                <w:szCs w:val="24"/>
              </w:rPr>
            </w:pPr>
            <w:r w:rsidRPr="008E2110">
              <w:rPr>
                <w:rFonts w:cstheme="minorHAnsi"/>
                <w:sz w:val="24"/>
                <w:szCs w:val="24"/>
              </w:rPr>
              <w:t>Non Farm Sector / Micro &amp; Small Entps</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5593</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6312</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7000</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9427</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10850</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14134</w:t>
            </w:r>
          </w:p>
        </w:tc>
        <w:tc>
          <w:tcPr>
            <w:tcW w:w="0" w:type="auto"/>
            <w:tcBorders>
              <w:right w:val="single" w:sz="4" w:space="0" w:color="auto"/>
            </w:tcBorders>
            <w:vAlign w:val="center"/>
          </w:tcPr>
          <w:p w:rsidR="00FC6997" w:rsidRPr="008E2110" w:rsidRDefault="00FC6997" w:rsidP="00525D6B">
            <w:pPr>
              <w:tabs>
                <w:tab w:val="left" w:pos="720"/>
              </w:tabs>
              <w:spacing w:line="276" w:lineRule="auto"/>
              <w:jc w:val="right"/>
              <w:rPr>
                <w:rFonts w:cstheme="minorHAnsi"/>
                <w:sz w:val="24"/>
                <w:szCs w:val="24"/>
              </w:rPr>
            </w:pPr>
            <w:r>
              <w:rPr>
                <w:rFonts w:cstheme="minorHAnsi"/>
                <w:sz w:val="24"/>
                <w:szCs w:val="24"/>
              </w:rPr>
              <w:t>16960</w:t>
            </w:r>
          </w:p>
        </w:tc>
        <w:tc>
          <w:tcPr>
            <w:tcW w:w="0" w:type="auto"/>
            <w:tcBorders>
              <w:left w:val="single" w:sz="4" w:space="0" w:color="auto"/>
            </w:tcBorders>
            <w:vAlign w:val="center"/>
          </w:tcPr>
          <w:p w:rsidR="00FC6997" w:rsidRPr="008E2110" w:rsidRDefault="00FC6997" w:rsidP="00525D6B">
            <w:pPr>
              <w:tabs>
                <w:tab w:val="left" w:pos="720"/>
              </w:tabs>
              <w:spacing w:line="276" w:lineRule="auto"/>
              <w:jc w:val="right"/>
              <w:rPr>
                <w:rFonts w:cstheme="minorHAnsi"/>
                <w:sz w:val="24"/>
                <w:szCs w:val="24"/>
              </w:rPr>
            </w:pPr>
            <w:r>
              <w:rPr>
                <w:rFonts w:cstheme="minorHAnsi"/>
                <w:sz w:val="24"/>
                <w:szCs w:val="24"/>
              </w:rPr>
              <w:t>3963</w:t>
            </w:r>
          </w:p>
        </w:tc>
      </w:tr>
      <w:tr w:rsidR="00B21DA8" w:rsidRPr="008E2110" w:rsidTr="002F55A2">
        <w:trPr>
          <w:trHeight w:val="145"/>
          <w:jc w:val="center"/>
        </w:trPr>
        <w:tc>
          <w:tcPr>
            <w:tcW w:w="0" w:type="auto"/>
            <w:vAlign w:val="center"/>
          </w:tcPr>
          <w:p w:rsidR="00FC6997" w:rsidRPr="008E2110" w:rsidRDefault="00FC6997" w:rsidP="00525D6B">
            <w:pPr>
              <w:tabs>
                <w:tab w:val="left" w:pos="720"/>
              </w:tabs>
              <w:spacing w:line="276" w:lineRule="auto"/>
              <w:rPr>
                <w:rFonts w:cstheme="minorHAnsi"/>
                <w:sz w:val="24"/>
                <w:szCs w:val="24"/>
              </w:rPr>
            </w:pPr>
            <w:r w:rsidRPr="008E2110">
              <w:rPr>
                <w:rFonts w:cstheme="minorHAnsi"/>
                <w:sz w:val="24"/>
                <w:szCs w:val="24"/>
              </w:rPr>
              <w:t>5</w:t>
            </w:r>
          </w:p>
        </w:tc>
        <w:tc>
          <w:tcPr>
            <w:tcW w:w="0" w:type="auto"/>
            <w:vAlign w:val="center"/>
          </w:tcPr>
          <w:p w:rsidR="00FC6997" w:rsidRPr="008E2110" w:rsidRDefault="00FC6997" w:rsidP="00525D6B">
            <w:pPr>
              <w:tabs>
                <w:tab w:val="left" w:pos="720"/>
              </w:tabs>
              <w:spacing w:line="276" w:lineRule="auto"/>
              <w:rPr>
                <w:rFonts w:cstheme="minorHAnsi"/>
                <w:sz w:val="24"/>
                <w:szCs w:val="24"/>
              </w:rPr>
            </w:pPr>
            <w:r w:rsidRPr="008E2110">
              <w:rPr>
                <w:rFonts w:cstheme="minorHAnsi"/>
                <w:sz w:val="24"/>
                <w:szCs w:val="24"/>
              </w:rPr>
              <w:t>Others’ under Priority Sector</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12205</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9198</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12939</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5527</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11025</w:t>
            </w:r>
          </w:p>
        </w:tc>
        <w:tc>
          <w:tcPr>
            <w:tcW w:w="0" w:type="auto"/>
            <w:vAlign w:val="center"/>
          </w:tcPr>
          <w:p w:rsidR="00FC6997" w:rsidRPr="008E2110" w:rsidRDefault="00FC6997" w:rsidP="00525D6B">
            <w:pPr>
              <w:tabs>
                <w:tab w:val="left" w:pos="720"/>
              </w:tabs>
              <w:spacing w:line="276" w:lineRule="auto"/>
              <w:jc w:val="right"/>
              <w:rPr>
                <w:rFonts w:cstheme="minorHAnsi"/>
                <w:sz w:val="24"/>
                <w:szCs w:val="24"/>
              </w:rPr>
            </w:pPr>
            <w:r w:rsidRPr="008E2110">
              <w:rPr>
                <w:rFonts w:cstheme="minorHAnsi"/>
                <w:sz w:val="24"/>
                <w:szCs w:val="24"/>
              </w:rPr>
              <w:t>5582</w:t>
            </w:r>
          </w:p>
        </w:tc>
        <w:tc>
          <w:tcPr>
            <w:tcW w:w="0" w:type="auto"/>
            <w:tcBorders>
              <w:right w:val="single" w:sz="4" w:space="0" w:color="auto"/>
            </w:tcBorders>
            <w:vAlign w:val="center"/>
          </w:tcPr>
          <w:p w:rsidR="00FC6997" w:rsidRPr="008E2110" w:rsidRDefault="00FC6997" w:rsidP="00525D6B">
            <w:pPr>
              <w:tabs>
                <w:tab w:val="left" w:pos="720"/>
              </w:tabs>
              <w:spacing w:line="276" w:lineRule="auto"/>
              <w:jc w:val="right"/>
              <w:rPr>
                <w:rFonts w:cstheme="minorHAnsi"/>
                <w:sz w:val="24"/>
                <w:szCs w:val="24"/>
              </w:rPr>
            </w:pPr>
            <w:r>
              <w:rPr>
                <w:rFonts w:cstheme="minorHAnsi"/>
                <w:sz w:val="24"/>
                <w:szCs w:val="24"/>
              </w:rPr>
              <w:t>14688</w:t>
            </w:r>
          </w:p>
        </w:tc>
        <w:tc>
          <w:tcPr>
            <w:tcW w:w="0" w:type="auto"/>
            <w:tcBorders>
              <w:left w:val="single" w:sz="4" w:space="0" w:color="auto"/>
            </w:tcBorders>
            <w:vAlign w:val="center"/>
          </w:tcPr>
          <w:p w:rsidR="00FC6997" w:rsidRPr="008E2110" w:rsidRDefault="00FC6997" w:rsidP="007C7F1F">
            <w:pPr>
              <w:tabs>
                <w:tab w:val="left" w:pos="720"/>
              </w:tabs>
              <w:spacing w:line="276" w:lineRule="auto"/>
              <w:jc w:val="right"/>
              <w:rPr>
                <w:rFonts w:cstheme="minorHAnsi"/>
                <w:sz w:val="24"/>
                <w:szCs w:val="24"/>
              </w:rPr>
            </w:pPr>
            <w:r>
              <w:rPr>
                <w:rFonts w:cstheme="minorHAnsi"/>
                <w:sz w:val="24"/>
                <w:szCs w:val="24"/>
              </w:rPr>
              <w:t>218</w:t>
            </w:r>
            <w:r w:rsidR="007C7F1F">
              <w:rPr>
                <w:rFonts w:cstheme="minorHAnsi"/>
                <w:sz w:val="24"/>
                <w:szCs w:val="24"/>
              </w:rPr>
              <w:t>2</w:t>
            </w:r>
          </w:p>
        </w:tc>
      </w:tr>
      <w:tr w:rsidR="007C7F1F" w:rsidRPr="008E2110" w:rsidTr="002F55A2">
        <w:trPr>
          <w:trHeight w:val="145"/>
          <w:jc w:val="center"/>
        </w:trPr>
        <w:tc>
          <w:tcPr>
            <w:tcW w:w="0" w:type="auto"/>
            <w:vAlign w:val="center"/>
          </w:tcPr>
          <w:p w:rsidR="007C7F1F" w:rsidRPr="008E2110" w:rsidRDefault="007C7F1F" w:rsidP="00525D6B">
            <w:pPr>
              <w:tabs>
                <w:tab w:val="left" w:pos="720"/>
              </w:tabs>
              <w:rPr>
                <w:rFonts w:cstheme="minorHAnsi"/>
                <w:sz w:val="24"/>
                <w:szCs w:val="24"/>
              </w:rPr>
            </w:pPr>
            <w:r>
              <w:rPr>
                <w:rFonts w:cstheme="minorHAnsi"/>
                <w:sz w:val="24"/>
                <w:szCs w:val="24"/>
              </w:rPr>
              <w:t>6</w:t>
            </w:r>
          </w:p>
        </w:tc>
        <w:tc>
          <w:tcPr>
            <w:tcW w:w="0" w:type="auto"/>
            <w:vAlign w:val="center"/>
          </w:tcPr>
          <w:p w:rsidR="007C7F1F" w:rsidRPr="008E2110" w:rsidRDefault="007C7F1F" w:rsidP="00525D6B">
            <w:pPr>
              <w:tabs>
                <w:tab w:val="left" w:pos="720"/>
              </w:tabs>
              <w:rPr>
                <w:rFonts w:cstheme="minorHAnsi"/>
                <w:sz w:val="24"/>
                <w:szCs w:val="24"/>
              </w:rPr>
            </w:pPr>
            <w:r>
              <w:rPr>
                <w:rFonts w:cstheme="minorHAnsi"/>
                <w:sz w:val="24"/>
                <w:szCs w:val="24"/>
              </w:rPr>
              <w:t>Export Credit</w:t>
            </w:r>
          </w:p>
        </w:tc>
        <w:tc>
          <w:tcPr>
            <w:tcW w:w="0" w:type="auto"/>
            <w:vAlign w:val="center"/>
          </w:tcPr>
          <w:p w:rsidR="007C7F1F" w:rsidRPr="008E2110" w:rsidRDefault="007C7F1F" w:rsidP="00525D6B">
            <w:pPr>
              <w:tabs>
                <w:tab w:val="left" w:pos="720"/>
              </w:tabs>
              <w:jc w:val="right"/>
              <w:rPr>
                <w:rFonts w:cstheme="minorHAnsi"/>
                <w:sz w:val="24"/>
                <w:szCs w:val="24"/>
              </w:rPr>
            </w:pPr>
            <w:r>
              <w:rPr>
                <w:rFonts w:cstheme="minorHAnsi"/>
                <w:sz w:val="24"/>
                <w:szCs w:val="24"/>
              </w:rPr>
              <w:t>-</w:t>
            </w:r>
          </w:p>
        </w:tc>
        <w:tc>
          <w:tcPr>
            <w:tcW w:w="0" w:type="auto"/>
            <w:vAlign w:val="center"/>
          </w:tcPr>
          <w:p w:rsidR="007C7F1F" w:rsidRPr="008E2110" w:rsidRDefault="007C7F1F" w:rsidP="00525D6B">
            <w:pPr>
              <w:tabs>
                <w:tab w:val="left" w:pos="720"/>
              </w:tabs>
              <w:jc w:val="right"/>
              <w:rPr>
                <w:rFonts w:cstheme="minorHAnsi"/>
                <w:sz w:val="24"/>
                <w:szCs w:val="24"/>
              </w:rPr>
            </w:pPr>
            <w:r>
              <w:rPr>
                <w:rFonts w:cstheme="minorHAnsi"/>
                <w:sz w:val="24"/>
                <w:szCs w:val="24"/>
              </w:rPr>
              <w:t>-</w:t>
            </w:r>
          </w:p>
        </w:tc>
        <w:tc>
          <w:tcPr>
            <w:tcW w:w="0" w:type="auto"/>
            <w:vAlign w:val="center"/>
          </w:tcPr>
          <w:p w:rsidR="007C7F1F" w:rsidRPr="008E2110" w:rsidRDefault="007C7F1F" w:rsidP="00525D6B">
            <w:pPr>
              <w:tabs>
                <w:tab w:val="left" w:pos="720"/>
              </w:tabs>
              <w:jc w:val="right"/>
              <w:rPr>
                <w:rFonts w:cstheme="minorHAnsi"/>
                <w:sz w:val="24"/>
                <w:szCs w:val="24"/>
              </w:rPr>
            </w:pPr>
            <w:r>
              <w:rPr>
                <w:rFonts w:cstheme="minorHAnsi"/>
                <w:sz w:val="24"/>
                <w:szCs w:val="24"/>
              </w:rPr>
              <w:t>-</w:t>
            </w:r>
          </w:p>
        </w:tc>
        <w:tc>
          <w:tcPr>
            <w:tcW w:w="0" w:type="auto"/>
            <w:vAlign w:val="center"/>
          </w:tcPr>
          <w:p w:rsidR="007C7F1F" w:rsidRPr="008E2110" w:rsidRDefault="007C7F1F" w:rsidP="00525D6B">
            <w:pPr>
              <w:tabs>
                <w:tab w:val="left" w:pos="720"/>
              </w:tabs>
              <w:jc w:val="right"/>
              <w:rPr>
                <w:rFonts w:cstheme="minorHAnsi"/>
                <w:sz w:val="24"/>
                <w:szCs w:val="24"/>
              </w:rPr>
            </w:pPr>
            <w:r>
              <w:rPr>
                <w:rFonts w:cstheme="minorHAnsi"/>
                <w:sz w:val="24"/>
                <w:szCs w:val="24"/>
              </w:rPr>
              <w:t>-</w:t>
            </w:r>
          </w:p>
        </w:tc>
        <w:tc>
          <w:tcPr>
            <w:tcW w:w="0" w:type="auto"/>
            <w:vAlign w:val="center"/>
          </w:tcPr>
          <w:p w:rsidR="007C7F1F" w:rsidRPr="008E2110" w:rsidRDefault="007C7F1F" w:rsidP="00525D6B">
            <w:pPr>
              <w:tabs>
                <w:tab w:val="left" w:pos="720"/>
              </w:tabs>
              <w:jc w:val="right"/>
              <w:rPr>
                <w:rFonts w:cstheme="minorHAnsi"/>
                <w:sz w:val="24"/>
                <w:szCs w:val="24"/>
              </w:rPr>
            </w:pPr>
            <w:r>
              <w:rPr>
                <w:rFonts w:cstheme="minorHAnsi"/>
                <w:sz w:val="24"/>
                <w:szCs w:val="24"/>
              </w:rPr>
              <w:t>-</w:t>
            </w:r>
          </w:p>
        </w:tc>
        <w:tc>
          <w:tcPr>
            <w:tcW w:w="0" w:type="auto"/>
            <w:vAlign w:val="center"/>
          </w:tcPr>
          <w:p w:rsidR="007C7F1F" w:rsidRPr="008E2110" w:rsidRDefault="007C7F1F" w:rsidP="00525D6B">
            <w:pPr>
              <w:tabs>
                <w:tab w:val="left" w:pos="720"/>
              </w:tabs>
              <w:jc w:val="right"/>
              <w:rPr>
                <w:rFonts w:cstheme="minorHAnsi"/>
                <w:sz w:val="24"/>
                <w:szCs w:val="24"/>
              </w:rPr>
            </w:pPr>
            <w:r>
              <w:rPr>
                <w:rFonts w:cstheme="minorHAnsi"/>
                <w:sz w:val="24"/>
                <w:szCs w:val="24"/>
              </w:rPr>
              <w:t>-</w:t>
            </w:r>
          </w:p>
        </w:tc>
        <w:tc>
          <w:tcPr>
            <w:tcW w:w="0" w:type="auto"/>
            <w:tcBorders>
              <w:right w:val="single" w:sz="4" w:space="0" w:color="auto"/>
            </w:tcBorders>
            <w:vAlign w:val="center"/>
          </w:tcPr>
          <w:p w:rsidR="007C7F1F" w:rsidRDefault="007C7F1F" w:rsidP="00525D6B">
            <w:pPr>
              <w:tabs>
                <w:tab w:val="left" w:pos="720"/>
              </w:tabs>
              <w:jc w:val="right"/>
              <w:rPr>
                <w:rFonts w:cstheme="minorHAnsi"/>
                <w:sz w:val="24"/>
                <w:szCs w:val="24"/>
              </w:rPr>
            </w:pPr>
            <w:r>
              <w:rPr>
                <w:rFonts w:cstheme="minorHAnsi"/>
                <w:sz w:val="24"/>
                <w:szCs w:val="24"/>
              </w:rPr>
              <w:t>-</w:t>
            </w:r>
          </w:p>
        </w:tc>
        <w:tc>
          <w:tcPr>
            <w:tcW w:w="0" w:type="auto"/>
            <w:tcBorders>
              <w:left w:val="single" w:sz="4" w:space="0" w:color="auto"/>
            </w:tcBorders>
            <w:vAlign w:val="center"/>
          </w:tcPr>
          <w:p w:rsidR="007C7F1F" w:rsidRDefault="007C7F1F" w:rsidP="007C7F1F">
            <w:pPr>
              <w:tabs>
                <w:tab w:val="left" w:pos="720"/>
              </w:tabs>
              <w:jc w:val="right"/>
              <w:rPr>
                <w:rFonts w:cstheme="minorHAnsi"/>
                <w:sz w:val="24"/>
                <w:szCs w:val="24"/>
              </w:rPr>
            </w:pPr>
            <w:r>
              <w:rPr>
                <w:rFonts w:cstheme="minorHAnsi"/>
                <w:sz w:val="24"/>
                <w:szCs w:val="24"/>
              </w:rPr>
              <w:t>5</w:t>
            </w:r>
          </w:p>
        </w:tc>
      </w:tr>
      <w:tr w:rsidR="00525D6B" w:rsidRPr="008E2110" w:rsidTr="00897169">
        <w:trPr>
          <w:trHeight w:val="145"/>
          <w:jc w:val="center"/>
        </w:trPr>
        <w:tc>
          <w:tcPr>
            <w:tcW w:w="0" w:type="auto"/>
            <w:gridSpan w:val="2"/>
            <w:vAlign w:val="center"/>
          </w:tcPr>
          <w:p w:rsidR="00B21DA8" w:rsidRPr="008E2110" w:rsidRDefault="00FC6997" w:rsidP="00897169">
            <w:pPr>
              <w:pStyle w:val="ListParagraph"/>
              <w:spacing w:line="276" w:lineRule="auto"/>
              <w:ind w:left="0"/>
              <w:jc w:val="center"/>
              <w:rPr>
                <w:rFonts w:eastAsia="Arial Unicode MS" w:cstheme="minorHAnsi"/>
                <w:b/>
                <w:sz w:val="24"/>
                <w:szCs w:val="24"/>
              </w:rPr>
            </w:pPr>
            <w:r w:rsidRPr="008E2110">
              <w:rPr>
                <w:rFonts w:eastAsia="Arial Unicode MS" w:cstheme="minorHAnsi"/>
                <w:b/>
                <w:sz w:val="24"/>
                <w:szCs w:val="24"/>
              </w:rPr>
              <w:t>Total Priority sector</w:t>
            </w:r>
          </w:p>
        </w:tc>
        <w:tc>
          <w:tcPr>
            <w:tcW w:w="0" w:type="auto"/>
            <w:vAlign w:val="center"/>
          </w:tcPr>
          <w:p w:rsidR="00FC6997" w:rsidRPr="008E2110" w:rsidRDefault="00FC6997" w:rsidP="00525D6B">
            <w:pPr>
              <w:tabs>
                <w:tab w:val="left" w:pos="720"/>
              </w:tabs>
              <w:spacing w:line="276" w:lineRule="auto"/>
              <w:jc w:val="right"/>
              <w:rPr>
                <w:rFonts w:cstheme="minorHAnsi"/>
                <w:b/>
                <w:sz w:val="24"/>
                <w:szCs w:val="24"/>
              </w:rPr>
            </w:pPr>
            <w:r w:rsidRPr="008E2110">
              <w:rPr>
                <w:rFonts w:cstheme="minorHAnsi"/>
                <w:b/>
                <w:sz w:val="24"/>
                <w:szCs w:val="24"/>
              </w:rPr>
              <w:t>53452</w:t>
            </w:r>
          </w:p>
        </w:tc>
        <w:tc>
          <w:tcPr>
            <w:tcW w:w="0" w:type="auto"/>
            <w:vAlign w:val="center"/>
          </w:tcPr>
          <w:p w:rsidR="00FC6997" w:rsidRPr="008E2110" w:rsidRDefault="00FC6997" w:rsidP="00525D6B">
            <w:pPr>
              <w:tabs>
                <w:tab w:val="left" w:pos="720"/>
              </w:tabs>
              <w:spacing w:line="276" w:lineRule="auto"/>
              <w:jc w:val="right"/>
              <w:rPr>
                <w:rFonts w:cstheme="minorHAnsi"/>
                <w:b/>
                <w:sz w:val="24"/>
                <w:szCs w:val="24"/>
              </w:rPr>
            </w:pPr>
            <w:r w:rsidRPr="008E2110">
              <w:rPr>
                <w:rFonts w:cstheme="minorHAnsi"/>
                <w:b/>
                <w:sz w:val="24"/>
                <w:szCs w:val="24"/>
              </w:rPr>
              <w:t>65570</w:t>
            </w:r>
          </w:p>
        </w:tc>
        <w:tc>
          <w:tcPr>
            <w:tcW w:w="0" w:type="auto"/>
            <w:vAlign w:val="center"/>
          </w:tcPr>
          <w:p w:rsidR="00FC6997" w:rsidRPr="008E2110" w:rsidRDefault="00FC6997" w:rsidP="00525D6B">
            <w:pPr>
              <w:tabs>
                <w:tab w:val="left" w:pos="720"/>
              </w:tabs>
              <w:spacing w:line="276" w:lineRule="auto"/>
              <w:jc w:val="right"/>
              <w:rPr>
                <w:rFonts w:cstheme="minorHAnsi"/>
                <w:b/>
                <w:sz w:val="24"/>
                <w:szCs w:val="24"/>
              </w:rPr>
            </w:pPr>
            <w:r w:rsidRPr="008E2110">
              <w:rPr>
                <w:rFonts w:cstheme="minorHAnsi"/>
                <w:b/>
                <w:sz w:val="24"/>
                <w:szCs w:val="24"/>
              </w:rPr>
              <w:t>66956</w:t>
            </w:r>
          </w:p>
        </w:tc>
        <w:tc>
          <w:tcPr>
            <w:tcW w:w="0" w:type="auto"/>
            <w:vAlign w:val="center"/>
          </w:tcPr>
          <w:p w:rsidR="00FC6997" w:rsidRPr="008E2110" w:rsidRDefault="00FC6997" w:rsidP="00525D6B">
            <w:pPr>
              <w:tabs>
                <w:tab w:val="left" w:pos="720"/>
              </w:tabs>
              <w:spacing w:line="276" w:lineRule="auto"/>
              <w:jc w:val="right"/>
              <w:rPr>
                <w:rFonts w:cstheme="minorHAnsi"/>
                <w:b/>
                <w:sz w:val="24"/>
                <w:szCs w:val="24"/>
              </w:rPr>
            </w:pPr>
            <w:r w:rsidRPr="008E2110">
              <w:rPr>
                <w:rFonts w:cstheme="minorHAnsi"/>
                <w:b/>
                <w:sz w:val="24"/>
                <w:szCs w:val="24"/>
              </w:rPr>
              <w:t>64728</w:t>
            </w:r>
          </w:p>
        </w:tc>
        <w:tc>
          <w:tcPr>
            <w:tcW w:w="0" w:type="auto"/>
            <w:vAlign w:val="center"/>
          </w:tcPr>
          <w:p w:rsidR="00FC6997" w:rsidRPr="008E2110" w:rsidRDefault="00FC6997" w:rsidP="00525D6B">
            <w:pPr>
              <w:tabs>
                <w:tab w:val="left" w:pos="720"/>
              </w:tabs>
              <w:spacing w:line="276" w:lineRule="auto"/>
              <w:jc w:val="right"/>
              <w:rPr>
                <w:rFonts w:cstheme="minorHAnsi"/>
                <w:b/>
                <w:sz w:val="24"/>
                <w:szCs w:val="24"/>
              </w:rPr>
            </w:pPr>
            <w:r w:rsidRPr="008E2110">
              <w:rPr>
                <w:rFonts w:cstheme="minorHAnsi"/>
                <w:b/>
                <w:sz w:val="24"/>
                <w:szCs w:val="24"/>
              </w:rPr>
              <w:t>77894</w:t>
            </w:r>
          </w:p>
        </w:tc>
        <w:tc>
          <w:tcPr>
            <w:tcW w:w="0" w:type="auto"/>
            <w:vAlign w:val="center"/>
          </w:tcPr>
          <w:p w:rsidR="00FC6997" w:rsidRPr="008E2110" w:rsidRDefault="00FC6997" w:rsidP="00525D6B">
            <w:pPr>
              <w:tabs>
                <w:tab w:val="left" w:pos="720"/>
              </w:tabs>
              <w:spacing w:line="276" w:lineRule="auto"/>
              <w:jc w:val="right"/>
              <w:rPr>
                <w:rFonts w:cstheme="minorHAnsi"/>
                <w:b/>
                <w:sz w:val="24"/>
                <w:szCs w:val="24"/>
              </w:rPr>
            </w:pPr>
            <w:r w:rsidRPr="008E2110">
              <w:rPr>
                <w:rFonts w:cstheme="minorHAnsi"/>
                <w:b/>
                <w:sz w:val="24"/>
                <w:szCs w:val="24"/>
              </w:rPr>
              <w:t>59654</w:t>
            </w:r>
          </w:p>
        </w:tc>
        <w:tc>
          <w:tcPr>
            <w:tcW w:w="0" w:type="auto"/>
            <w:tcBorders>
              <w:right w:val="single" w:sz="4" w:space="0" w:color="auto"/>
            </w:tcBorders>
            <w:vAlign w:val="center"/>
          </w:tcPr>
          <w:p w:rsidR="00FC6997" w:rsidRPr="008E2110" w:rsidRDefault="00FC6997" w:rsidP="00525D6B">
            <w:pPr>
              <w:tabs>
                <w:tab w:val="left" w:pos="720"/>
              </w:tabs>
              <w:spacing w:line="276" w:lineRule="auto"/>
              <w:jc w:val="right"/>
              <w:rPr>
                <w:rFonts w:cstheme="minorHAnsi"/>
                <w:b/>
                <w:sz w:val="24"/>
                <w:szCs w:val="24"/>
              </w:rPr>
            </w:pPr>
            <w:r>
              <w:rPr>
                <w:rFonts w:cstheme="minorHAnsi"/>
                <w:b/>
                <w:sz w:val="24"/>
                <w:szCs w:val="24"/>
              </w:rPr>
              <w:t>96920</w:t>
            </w:r>
          </w:p>
        </w:tc>
        <w:tc>
          <w:tcPr>
            <w:tcW w:w="0" w:type="auto"/>
            <w:tcBorders>
              <w:left w:val="single" w:sz="4" w:space="0" w:color="auto"/>
            </w:tcBorders>
            <w:vAlign w:val="center"/>
          </w:tcPr>
          <w:p w:rsidR="00B21DA8" w:rsidRPr="008E2110" w:rsidRDefault="00FC6997" w:rsidP="00525D6B">
            <w:pPr>
              <w:tabs>
                <w:tab w:val="left" w:pos="720"/>
              </w:tabs>
              <w:spacing w:line="276" w:lineRule="auto"/>
              <w:jc w:val="right"/>
              <w:rPr>
                <w:rFonts w:cstheme="minorHAnsi"/>
                <w:b/>
                <w:sz w:val="24"/>
                <w:szCs w:val="24"/>
              </w:rPr>
            </w:pPr>
            <w:r>
              <w:rPr>
                <w:rFonts w:cstheme="minorHAnsi"/>
                <w:b/>
                <w:sz w:val="24"/>
                <w:szCs w:val="24"/>
              </w:rPr>
              <w:t>26318</w:t>
            </w:r>
          </w:p>
        </w:tc>
      </w:tr>
    </w:tbl>
    <w:p w:rsidR="002F55A2" w:rsidRPr="002F55A2" w:rsidRDefault="002F55A2" w:rsidP="00525D6B">
      <w:pPr>
        <w:spacing w:before="240"/>
        <w:rPr>
          <w:sz w:val="2"/>
        </w:rPr>
      </w:pPr>
    </w:p>
    <w:tbl>
      <w:tblPr>
        <w:tblStyle w:val="TableGrid"/>
        <w:tblW w:w="1541" w:type="dxa"/>
        <w:jc w:val="center"/>
        <w:tblInd w:w="250" w:type="dxa"/>
        <w:tblLook w:val="04A0"/>
      </w:tblPr>
      <w:tblGrid>
        <w:gridCol w:w="1541"/>
      </w:tblGrid>
      <w:tr w:rsidR="00543733" w:rsidRPr="003A0FF9" w:rsidTr="002F55A2">
        <w:trPr>
          <w:jc w:val="center"/>
        </w:trPr>
        <w:tc>
          <w:tcPr>
            <w:tcW w:w="0" w:type="auto"/>
          </w:tcPr>
          <w:p w:rsidR="00543733" w:rsidRPr="003A0FF9" w:rsidRDefault="00543733" w:rsidP="00525D6B">
            <w:pPr>
              <w:spacing w:line="276" w:lineRule="auto"/>
              <w:jc w:val="center"/>
              <w:rPr>
                <w:rFonts w:cstheme="minorHAnsi"/>
                <w:b/>
                <w:sz w:val="24"/>
                <w:szCs w:val="24"/>
              </w:rPr>
            </w:pPr>
            <w:r w:rsidRPr="003A0FF9">
              <w:rPr>
                <w:rFonts w:cstheme="minorHAnsi"/>
                <w:b/>
                <w:sz w:val="24"/>
                <w:szCs w:val="24"/>
              </w:rPr>
              <w:t>AGENDA- 4</w:t>
            </w:r>
          </w:p>
        </w:tc>
      </w:tr>
    </w:tbl>
    <w:p w:rsidR="00A72AB0" w:rsidRPr="003A0FF9" w:rsidRDefault="00A72AB0" w:rsidP="00525D6B">
      <w:pPr>
        <w:spacing w:after="0"/>
        <w:rPr>
          <w:rFonts w:cstheme="minorHAnsi"/>
          <w:b/>
          <w:sz w:val="24"/>
          <w:szCs w:val="24"/>
          <w:u w:val="single"/>
        </w:rPr>
      </w:pPr>
    </w:p>
    <w:p w:rsidR="00155400" w:rsidRPr="003A0FF9" w:rsidRDefault="00155400" w:rsidP="00525D6B">
      <w:pPr>
        <w:spacing w:after="0"/>
        <w:rPr>
          <w:rFonts w:cstheme="minorHAnsi"/>
          <w:b/>
          <w:sz w:val="24"/>
          <w:szCs w:val="24"/>
        </w:rPr>
      </w:pPr>
      <w:r w:rsidRPr="003A0FF9">
        <w:rPr>
          <w:rFonts w:cstheme="minorHAnsi"/>
          <w:b/>
          <w:sz w:val="24"/>
          <w:szCs w:val="24"/>
          <w:u w:val="single"/>
        </w:rPr>
        <w:t xml:space="preserve">Major Action Points of earlier SLBC / Steering Committee Meetings </w:t>
      </w:r>
      <w:r w:rsidR="006244D1" w:rsidRPr="003A0FF9">
        <w:rPr>
          <w:rFonts w:cstheme="minorHAnsi"/>
          <w:b/>
          <w:sz w:val="24"/>
          <w:szCs w:val="24"/>
          <w:u w:val="single"/>
        </w:rPr>
        <w:t>–</w:t>
      </w:r>
      <w:r w:rsidRPr="003A0FF9">
        <w:rPr>
          <w:rFonts w:cstheme="minorHAnsi"/>
          <w:b/>
          <w:sz w:val="24"/>
          <w:szCs w:val="24"/>
          <w:u w:val="single"/>
        </w:rPr>
        <w:t xml:space="preserve"> </w:t>
      </w:r>
      <w:r w:rsidR="007E3DAC" w:rsidRPr="003A0FF9">
        <w:rPr>
          <w:rFonts w:cstheme="minorHAnsi"/>
          <w:b/>
          <w:sz w:val="24"/>
          <w:szCs w:val="24"/>
          <w:u w:val="single"/>
        </w:rPr>
        <w:t>ATR</w:t>
      </w:r>
      <w:r w:rsidRPr="003A0FF9">
        <w:rPr>
          <w:rFonts w:cstheme="minorHAnsi"/>
          <w:b/>
          <w:sz w:val="24"/>
          <w:szCs w:val="24"/>
        </w:rPr>
        <w:t xml:space="preserve"> </w:t>
      </w:r>
    </w:p>
    <w:p w:rsidR="00155400" w:rsidRPr="003A0FF9" w:rsidRDefault="00155400" w:rsidP="00525D6B">
      <w:pPr>
        <w:spacing w:after="0"/>
        <w:rPr>
          <w:rFonts w:cstheme="minorHAnsi"/>
          <w:b/>
          <w:sz w:val="24"/>
          <w:szCs w:val="24"/>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293"/>
        <w:gridCol w:w="1620"/>
        <w:gridCol w:w="3443"/>
      </w:tblGrid>
      <w:tr w:rsidR="001D2187" w:rsidRPr="003A0FF9" w:rsidTr="008D62DC">
        <w:trPr>
          <w:trHeight w:val="395"/>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1D2187" w:rsidRPr="003A0FF9" w:rsidRDefault="001D2187" w:rsidP="00525D6B">
            <w:pPr>
              <w:spacing w:after="0"/>
              <w:jc w:val="center"/>
              <w:rPr>
                <w:rFonts w:cstheme="minorHAnsi"/>
                <w:sz w:val="24"/>
                <w:szCs w:val="24"/>
              </w:rPr>
            </w:pPr>
            <w:r w:rsidRPr="003A0FF9">
              <w:rPr>
                <w:rFonts w:cstheme="minorHAnsi"/>
                <w:sz w:val="24"/>
                <w:szCs w:val="24"/>
              </w:rPr>
              <w:t>Sl. No.</w:t>
            </w:r>
          </w:p>
        </w:tc>
        <w:tc>
          <w:tcPr>
            <w:tcW w:w="4293" w:type="dxa"/>
            <w:tcBorders>
              <w:top w:val="single" w:sz="4" w:space="0" w:color="auto"/>
              <w:left w:val="single" w:sz="4" w:space="0" w:color="auto"/>
              <w:bottom w:val="single" w:sz="4" w:space="0" w:color="auto"/>
              <w:right w:val="single" w:sz="4" w:space="0" w:color="auto"/>
            </w:tcBorders>
            <w:hideMark/>
          </w:tcPr>
          <w:p w:rsidR="001D2187" w:rsidRPr="003A0FF9" w:rsidRDefault="001D2187" w:rsidP="00525D6B">
            <w:pPr>
              <w:jc w:val="center"/>
              <w:rPr>
                <w:rFonts w:cstheme="minorHAnsi"/>
                <w:sz w:val="24"/>
                <w:szCs w:val="24"/>
              </w:rPr>
            </w:pPr>
            <w:r w:rsidRPr="003A0FF9">
              <w:rPr>
                <w:rFonts w:cstheme="minorHAnsi"/>
                <w:sz w:val="24"/>
                <w:szCs w:val="24"/>
              </w:rPr>
              <w:t>Action Point</w:t>
            </w:r>
          </w:p>
        </w:tc>
        <w:tc>
          <w:tcPr>
            <w:tcW w:w="1620" w:type="dxa"/>
            <w:tcBorders>
              <w:top w:val="single" w:sz="4" w:space="0" w:color="auto"/>
              <w:left w:val="single" w:sz="4" w:space="0" w:color="auto"/>
              <w:bottom w:val="single" w:sz="4" w:space="0" w:color="auto"/>
              <w:right w:val="single" w:sz="4" w:space="0" w:color="auto"/>
            </w:tcBorders>
          </w:tcPr>
          <w:p w:rsidR="001D2187" w:rsidRPr="003A0FF9" w:rsidRDefault="001D2187" w:rsidP="00525D6B">
            <w:pPr>
              <w:spacing w:after="0"/>
              <w:jc w:val="center"/>
              <w:rPr>
                <w:rFonts w:cstheme="minorHAnsi"/>
                <w:sz w:val="24"/>
                <w:szCs w:val="24"/>
              </w:rPr>
            </w:pPr>
            <w:r w:rsidRPr="003A0FF9">
              <w:rPr>
                <w:rFonts w:cstheme="minorHAnsi"/>
                <w:sz w:val="24"/>
                <w:szCs w:val="24"/>
              </w:rPr>
              <w:t>Action by</w:t>
            </w:r>
          </w:p>
        </w:tc>
        <w:tc>
          <w:tcPr>
            <w:tcW w:w="3443" w:type="dxa"/>
            <w:tcBorders>
              <w:top w:val="single" w:sz="4" w:space="0" w:color="auto"/>
              <w:left w:val="single" w:sz="4" w:space="0" w:color="auto"/>
              <w:bottom w:val="single" w:sz="4" w:space="0" w:color="auto"/>
              <w:right w:val="single" w:sz="4" w:space="0" w:color="auto"/>
            </w:tcBorders>
            <w:hideMark/>
          </w:tcPr>
          <w:p w:rsidR="001D2187" w:rsidRPr="003A0FF9" w:rsidRDefault="001D2187" w:rsidP="00525D6B">
            <w:pPr>
              <w:spacing w:after="0"/>
              <w:jc w:val="center"/>
              <w:rPr>
                <w:rFonts w:cstheme="minorHAnsi"/>
                <w:sz w:val="24"/>
                <w:szCs w:val="24"/>
              </w:rPr>
            </w:pPr>
            <w:r w:rsidRPr="003A0FF9">
              <w:rPr>
                <w:rFonts w:cstheme="minorHAnsi"/>
                <w:sz w:val="24"/>
                <w:szCs w:val="24"/>
              </w:rPr>
              <w:t>Action initiated/Status</w:t>
            </w:r>
          </w:p>
        </w:tc>
      </w:tr>
      <w:tr w:rsidR="001D2187" w:rsidRPr="003A0FF9" w:rsidTr="008D62DC">
        <w:trPr>
          <w:trHeight w:val="575"/>
          <w:jc w:val="center"/>
        </w:trPr>
        <w:tc>
          <w:tcPr>
            <w:tcW w:w="675" w:type="dxa"/>
            <w:tcBorders>
              <w:top w:val="single" w:sz="4" w:space="0" w:color="auto"/>
              <w:left w:val="single" w:sz="4" w:space="0" w:color="auto"/>
              <w:bottom w:val="single" w:sz="4" w:space="0" w:color="auto"/>
              <w:right w:val="single" w:sz="4" w:space="0" w:color="auto"/>
            </w:tcBorders>
            <w:hideMark/>
          </w:tcPr>
          <w:p w:rsidR="001D2187" w:rsidRPr="003A0FF9" w:rsidRDefault="00964A8A" w:rsidP="00525D6B">
            <w:pPr>
              <w:spacing w:after="0"/>
              <w:rPr>
                <w:rFonts w:cstheme="minorHAnsi"/>
                <w:b/>
                <w:sz w:val="24"/>
                <w:szCs w:val="24"/>
              </w:rPr>
            </w:pPr>
            <w:r w:rsidRPr="003A0FF9">
              <w:rPr>
                <w:rFonts w:cstheme="minorHAnsi"/>
                <w:b/>
                <w:sz w:val="24"/>
                <w:szCs w:val="24"/>
              </w:rPr>
              <w:t>4.1</w:t>
            </w:r>
          </w:p>
        </w:tc>
        <w:tc>
          <w:tcPr>
            <w:tcW w:w="4293" w:type="dxa"/>
            <w:tcBorders>
              <w:top w:val="single" w:sz="4" w:space="0" w:color="auto"/>
              <w:left w:val="single" w:sz="4" w:space="0" w:color="auto"/>
              <w:bottom w:val="single" w:sz="4" w:space="0" w:color="auto"/>
              <w:right w:val="single" w:sz="4" w:space="0" w:color="auto"/>
            </w:tcBorders>
            <w:hideMark/>
          </w:tcPr>
          <w:p w:rsidR="001D2187" w:rsidRPr="003A0FF9" w:rsidRDefault="001D2187" w:rsidP="00525D6B">
            <w:pPr>
              <w:jc w:val="both"/>
              <w:rPr>
                <w:rFonts w:cstheme="minorHAnsi"/>
                <w:sz w:val="24"/>
                <w:szCs w:val="24"/>
              </w:rPr>
            </w:pPr>
            <w:r w:rsidRPr="003A0FF9">
              <w:rPr>
                <w:rFonts w:cstheme="minorHAnsi"/>
                <w:bCs/>
                <w:sz w:val="24"/>
                <w:szCs w:val="24"/>
              </w:rPr>
              <w:t>GoAP may examine the recommendations of the committee constituted for revisiting the LEC scheme held on 12.08.2014</w:t>
            </w:r>
          </w:p>
          <w:p w:rsidR="001D2187" w:rsidRPr="003A0FF9" w:rsidRDefault="001D2187" w:rsidP="00525D6B">
            <w:pPr>
              <w:pStyle w:val="ListParagraph"/>
              <w:numPr>
                <w:ilvl w:val="0"/>
                <w:numId w:val="5"/>
              </w:numPr>
              <w:jc w:val="both"/>
              <w:rPr>
                <w:rFonts w:eastAsia="Arial Unicode MS" w:cstheme="minorHAnsi"/>
                <w:sz w:val="24"/>
                <w:szCs w:val="24"/>
              </w:rPr>
            </w:pPr>
            <w:r w:rsidRPr="003A0FF9">
              <w:rPr>
                <w:rFonts w:eastAsia="Arial Unicode MS" w:cstheme="minorHAnsi"/>
                <w:sz w:val="24"/>
                <w:szCs w:val="24"/>
              </w:rPr>
              <w:t>The validity period of loan eligibility cards may be enhanced to 3 years from the existing one year – appropriate proposals may be submitted to Government for necessary orders.</w:t>
            </w:r>
          </w:p>
          <w:p w:rsidR="001D2187" w:rsidRPr="003A0FF9" w:rsidRDefault="001D2187" w:rsidP="00525D6B">
            <w:pPr>
              <w:pStyle w:val="ListParagraph"/>
              <w:numPr>
                <w:ilvl w:val="0"/>
                <w:numId w:val="5"/>
              </w:numPr>
              <w:jc w:val="both"/>
              <w:rPr>
                <w:rFonts w:eastAsia="Arial Unicode MS" w:cstheme="minorHAnsi"/>
                <w:sz w:val="24"/>
                <w:szCs w:val="24"/>
              </w:rPr>
            </w:pPr>
            <w:r w:rsidRPr="003A0FF9">
              <w:rPr>
                <w:rFonts w:eastAsia="Arial Unicode MS" w:cstheme="minorHAnsi"/>
                <w:sz w:val="24"/>
                <w:szCs w:val="24"/>
              </w:rPr>
              <w:t>Submission of proposal to Government for creation of “Credit Guarantee Fund” as a confidence building measure to enable bankers to extend crop loans liberally to all the LEC holders. For this purpose the bankers shall deduct premium from crop loan amount sanctioned to the LEC holders and convey the same to the State Government after which the State Government shall contribute matching grant for the Corpus Fund to be created. The modalities for utilizing the fund by the bankers will be worked out after a decision from the Government regarding creation of CGF is received.</w:t>
            </w:r>
          </w:p>
          <w:p w:rsidR="001D2187" w:rsidRPr="003A0FF9" w:rsidRDefault="001D2187" w:rsidP="00525D6B">
            <w:pPr>
              <w:pStyle w:val="ListParagraph"/>
              <w:numPr>
                <w:ilvl w:val="0"/>
                <w:numId w:val="5"/>
              </w:numPr>
              <w:jc w:val="both"/>
              <w:rPr>
                <w:rFonts w:eastAsia="Arial Unicode MS" w:cstheme="minorHAnsi"/>
                <w:sz w:val="24"/>
                <w:szCs w:val="24"/>
              </w:rPr>
            </w:pPr>
            <w:r w:rsidRPr="003A0FF9">
              <w:rPr>
                <w:rFonts w:eastAsia="Arial Unicode MS" w:cstheme="minorHAnsi"/>
                <w:sz w:val="24"/>
                <w:szCs w:val="24"/>
              </w:rPr>
              <w:t xml:space="preserve">High overdues under crop loans sanctioned to LEC holders is one of the reasons for poor progress in sanction of loans, the bankers suggested that a recovery mechanism must be put in place by the </w:t>
            </w:r>
            <w:r w:rsidRPr="003A0FF9">
              <w:rPr>
                <w:rFonts w:eastAsia="Arial Unicode MS" w:cstheme="minorHAnsi"/>
                <w:sz w:val="24"/>
                <w:szCs w:val="24"/>
              </w:rPr>
              <w:lastRenderedPageBreak/>
              <w:t>Government by constituting joint teams of Revenue,  Agriculture &amp; SHG members to assist the bankers in recovery of loans from LEC holders.</w:t>
            </w:r>
          </w:p>
          <w:p w:rsidR="001D2187" w:rsidRPr="003A0FF9" w:rsidRDefault="001D2187" w:rsidP="00525D6B">
            <w:pPr>
              <w:pStyle w:val="ListParagraph"/>
              <w:numPr>
                <w:ilvl w:val="0"/>
                <w:numId w:val="5"/>
              </w:numPr>
              <w:spacing w:after="0"/>
              <w:jc w:val="both"/>
              <w:rPr>
                <w:rFonts w:cstheme="minorHAnsi"/>
                <w:sz w:val="24"/>
                <w:szCs w:val="24"/>
              </w:rPr>
            </w:pPr>
            <w:r w:rsidRPr="003A0FF9">
              <w:rPr>
                <w:rFonts w:eastAsia="Arial Unicode MS" w:cstheme="minorHAnsi"/>
                <w:sz w:val="24"/>
                <w:szCs w:val="24"/>
              </w:rPr>
              <w:t>To have a fixed Calendar schedule for issue of loan eligibility cards in all districts uniformly.</w:t>
            </w:r>
          </w:p>
        </w:tc>
        <w:tc>
          <w:tcPr>
            <w:tcW w:w="1620" w:type="dxa"/>
            <w:tcBorders>
              <w:top w:val="single" w:sz="4" w:space="0" w:color="auto"/>
              <w:left w:val="single" w:sz="4" w:space="0" w:color="auto"/>
              <w:bottom w:val="single" w:sz="4" w:space="0" w:color="auto"/>
              <w:right w:val="single" w:sz="4" w:space="0" w:color="auto"/>
            </w:tcBorders>
          </w:tcPr>
          <w:p w:rsidR="001D2187" w:rsidRPr="003A0FF9" w:rsidRDefault="001D2187" w:rsidP="00525D6B">
            <w:pPr>
              <w:spacing w:after="0"/>
              <w:jc w:val="center"/>
              <w:rPr>
                <w:rFonts w:cstheme="minorHAnsi"/>
                <w:sz w:val="24"/>
                <w:szCs w:val="24"/>
              </w:rPr>
            </w:pPr>
            <w:r w:rsidRPr="003A0FF9">
              <w:rPr>
                <w:rFonts w:cstheme="minorHAnsi"/>
                <w:sz w:val="24"/>
                <w:szCs w:val="24"/>
              </w:rPr>
              <w:lastRenderedPageBreak/>
              <w:t>GoAP</w:t>
            </w:r>
          </w:p>
        </w:tc>
        <w:tc>
          <w:tcPr>
            <w:tcW w:w="3443" w:type="dxa"/>
            <w:tcBorders>
              <w:top w:val="single" w:sz="4" w:space="0" w:color="auto"/>
              <w:left w:val="single" w:sz="4" w:space="0" w:color="auto"/>
              <w:bottom w:val="single" w:sz="4" w:space="0" w:color="auto"/>
              <w:right w:val="single" w:sz="4" w:space="0" w:color="auto"/>
            </w:tcBorders>
            <w:hideMark/>
          </w:tcPr>
          <w:p w:rsidR="001D2187" w:rsidRPr="003A0FF9" w:rsidRDefault="0071431D" w:rsidP="00525D6B">
            <w:pPr>
              <w:jc w:val="both"/>
              <w:rPr>
                <w:rFonts w:cstheme="minorHAnsi"/>
                <w:sz w:val="24"/>
                <w:szCs w:val="24"/>
              </w:rPr>
            </w:pPr>
            <w:r w:rsidRPr="003A0FF9">
              <w:rPr>
                <w:rFonts w:cstheme="minorHAnsi"/>
                <w:sz w:val="24"/>
                <w:szCs w:val="24"/>
              </w:rPr>
              <w:t>The Chief Commissioner of Land Administration, revenue Department, GoAP vide Ref.No.LRC-I/152/2014 date</w:t>
            </w:r>
            <w:r w:rsidR="00B13F78">
              <w:rPr>
                <w:rFonts w:cstheme="minorHAnsi"/>
                <w:sz w:val="24"/>
                <w:szCs w:val="24"/>
              </w:rPr>
              <w:t xml:space="preserve">d 18.04.2015 informed that the four </w:t>
            </w:r>
            <w:r w:rsidRPr="003A0FF9">
              <w:rPr>
                <w:rFonts w:cstheme="minorHAnsi"/>
                <w:sz w:val="24"/>
                <w:szCs w:val="24"/>
              </w:rPr>
              <w:t>recommendations have been examined with reference to the A.P. Land Licensed Cultivators Act &amp; Rules 2011 and proposals have been submitted to the Government for consideration and necessary orders. The orders of the Government are awaited.</w:t>
            </w:r>
          </w:p>
        </w:tc>
      </w:tr>
      <w:tr w:rsidR="001D2187" w:rsidRPr="003A0FF9" w:rsidTr="008D62DC">
        <w:trPr>
          <w:jc w:val="center"/>
        </w:trPr>
        <w:tc>
          <w:tcPr>
            <w:tcW w:w="675" w:type="dxa"/>
            <w:tcBorders>
              <w:top w:val="single" w:sz="4" w:space="0" w:color="auto"/>
              <w:left w:val="single" w:sz="4" w:space="0" w:color="auto"/>
              <w:bottom w:val="single" w:sz="4" w:space="0" w:color="auto"/>
              <w:right w:val="single" w:sz="4" w:space="0" w:color="auto"/>
            </w:tcBorders>
            <w:hideMark/>
          </w:tcPr>
          <w:p w:rsidR="001D2187" w:rsidRPr="003A0FF9" w:rsidRDefault="00247A6A" w:rsidP="00525D6B">
            <w:pPr>
              <w:spacing w:after="0"/>
              <w:rPr>
                <w:rFonts w:cstheme="minorHAnsi"/>
                <w:b/>
                <w:sz w:val="24"/>
                <w:szCs w:val="24"/>
              </w:rPr>
            </w:pPr>
            <w:r w:rsidRPr="003A0FF9">
              <w:rPr>
                <w:rFonts w:cstheme="minorHAnsi"/>
                <w:b/>
                <w:sz w:val="24"/>
                <w:szCs w:val="24"/>
              </w:rPr>
              <w:lastRenderedPageBreak/>
              <w:t>4.</w:t>
            </w:r>
            <w:r w:rsidR="00D92A0F" w:rsidRPr="003A0FF9">
              <w:rPr>
                <w:rFonts w:cstheme="minorHAnsi"/>
                <w:b/>
                <w:sz w:val="24"/>
                <w:szCs w:val="24"/>
              </w:rPr>
              <w:t>2</w:t>
            </w:r>
          </w:p>
        </w:tc>
        <w:tc>
          <w:tcPr>
            <w:tcW w:w="4293" w:type="dxa"/>
            <w:tcBorders>
              <w:top w:val="single" w:sz="4" w:space="0" w:color="auto"/>
              <w:left w:val="single" w:sz="4" w:space="0" w:color="auto"/>
              <w:bottom w:val="single" w:sz="4" w:space="0" w:color="auto"/>
              <w:right w:val="single" w:sz="4" w:space="0" w:color="auto"/>
            </w:tcBorders>
            <w:hideMark/>
          </w:tcPr>
          <w:p w:rsidR="001D2187" w:rsidRPr="003A0FF9" w:rsidRDefault="001D2187" w:rsidP="00525D6B">
            <w:pPr>
              <w:jc w:val="both"/>
              <w:rPr>
                <w:rFonts w:cstheme="minorHAnsi"/>
                <w:sz w:val="24"/>
                <w:szCs w:val="24"/>
              </w:rPr>
            </w:pPr>
            <w:r w:rsidRPr="003A0FF9">
              <w:rPr>
                <w:rFonts w:cstheme="minorHAnsi"/>
                <w:sz w:val="24"/>
                <w:szCs w:val="24"/>
              </w:rPr>
              <w:t>To establish second DRT in A.P State.</w:t>
            </w:r>
          </w:p>
          <w:p w:rsidR="001D2187" w:rsidRPr="003A0FF9" w:rsidRDefault="001D2187" w:rsidP="00525D6B">
            <w:pPr>
              <w:autoSpaceDE w:val="0"/>
              <w:autoSpaceDN w:val="0"/>
              <w:adjustRightInd w:val="0"/>
              <w:spacing w:after="0"/>
              <w:rPr>
                <w:rFonts w:cstheme="minorHAnsi"/>
                <w:sz w:val="24"/>
                <w:szCs w:val="24"/>
              </w:rPr>
            </w:pPr>
          </w:p>
        </w:tc>
        <w:tc>
          <w:tcPr>
            <w:tcW w:w="1620" w:type="dxa"/>
            <w:tcBorders>
              <w:top w:val="single" w:sz="4" w:space="0" w:color="auto"/>
              <w:left w:val="single" w:sz="4" w:space="0" w:color="auto"/>
              <w:bottom w:val="single" w:sz="4" w:space="0" w:color="auto"/>
              <w:right w:val="single" w:sz="4" w:space="0" w:color="auto"/>
            </w:tcBorders>
          </w:tcPr>
          <w:p w:rsidR="001D2187" w:rsidRPr="003A0FF9" w:rsidRDefault="00BA7E21" w:rsidP="00525D6B">
            <w:pPr>
              <w:spacing w:after="0"/>
              <w:jc w:val="center"/>
              <w:rPr>
                <w:rFonts w:cstheme="minorHAnsi"/>
                <w:sz w:val="24"/>
                <w:szCs w:val="24"/>
              </w:rPr>
            </w:pPr>
            <w:r>
              <w:rPr>
                <w:rFonts w:cstheme="minorHAnsi"/>
                <w:sz w:val="24"/>
                <w:szCs w:val="24"/>
              </w:rPr>
              <w:t xml:space="preserve">Law Dept. </w:t>
            </w:r>
            <w:r w:rsidR="0099238D" w:rsidRPr="003A0FF9">
              <w:rPr>
                <w:rFonts w:cstheme="minorHAnsi"/>
                <w:sz w:val="24"/>
                <w:szCs w:val="24"/>
              </w:rPr>
              <w:t>GoAP</w:t>
            </w:r>
          </w:p>
        </w:tc>
        <w:tc>
          <w:tcPr>
            <w:tcW w:w="3443" w:type="dxa"/>
            <w:tcBorders>
              <w:top w:val="single" w:sz="4" w:space="0" w:color="auto"/>
              <w:left w:val="single" w:sz="4" w:space="0" w:color="auto"/>
              <w:bottom w:val="single" w:sz="4" w:space="0" w:color="auto"/>
              <w:right w:val="single" w:sz="4" w:space="0" w:color="auto"/>
            </w:tcBorders>
            <w:hideMark/>
          </w:tcPr>
          <w:p w:rsidR="00182CA1" w:rsidRPr="003A0FF9" w:rsidRDefault="00C4628A" w:rsidP="00525D6B">
            <w:pPr>
              <w:spacing w:after="0"/>
              <w:jc w:val="both"/>
              <w:rPr>
                <w:rFonts w:cstheme="minorHAnsi"/>
                <w:sz w:val="24"/>
                <w:szCs w:val="24"/>
              </w:rPr>
            </w:pPr>
            <w:r w:rsidRPr="003A0FF9">
              <w:rPr>
                <w:rFonts w:cstheme="minorHAnsi"/>
                <w:sz w:val="24"/>
                <w:szCs w:val="24"/>
              </w:rPr>
              <w:t>SLBC has requested the Chief Secretary vide Lr.No.666/30/ 196/786 dated 07.02.2015 for resolution/</w:t>
            </w:r>
            <w:r w:rsidR="00182CA1" w:rsidRPr="003A0FF9">
              <w:rPr>
                <w:rFonts w:cstheme="minorHAnsi"/>
                <w:sz w:val="24"/>
                <w:szCs w:val="24"/>
              </w:rPr>
              <w:t xml:space="preserve">direction.                </w:t>
            </w:r>
          </w:p>
          <w:p w:rsidR="0062399B" w:rsidRPr="003A0FF9" w:rsidRDefault="00182CA1" w:rsidP="00525D6B">
            <w:pPr>
              <w:spacing w:after="0"/>
              <w:jc w:val="both"/>
              <w:rPr>
                <w:rFonts w:cstheme="minorHAnsi"/>
                <w:sz w:val="24"/>
                <w:szCs w:val="24"/>
              </w:rPr>
            </w:pPr>
            <w:r w:rsidRPr="003A0FF9">
              <w:rPr>
                <w:rFonts w:cstheme="minorHAnsi"/>
                <w:sz w:val="24"/>
                <w:szCs w:val="24"/>
              </w:rPr>
              <w:t>In</w:t>
            </w:r>
            <w:r w:rsidR="00C4628A" w:rsidRPr="003A0FF9">
              <w:rPr>
                <w:rFonts w:cstheme="minorHAnsi"/>
                <w:sz w:val="24"/>
                <w:szCs w:val="24"/>
              </w:rPr>
              <w:t xml:space="preserve"> response, Chief Secretary, during the meeting held on 09.02.2015, has directed Law Department to move the proposal.</w:t>
            </w:r>
          </w:p>
        </w:tc>
      </w:tr>
      <w:tr w:rsidR="001D2187" w:rsidRPr="003A0FF9" w:rsidTr="008D62DC">
        <w:trPr>
          <w:trHeight w:val="359"/>
          <w:jc w:val="center"/>
        </w:trPr>
        <w:tc>
          <w:tcPr>
            <w:tcW w:w="675" w:type="dxa"/>
            <w:tcBorders>
              <w:top w:val="single" w:sz="4" w:space="0" w:color="auto"/>
              <w:left w:val="single" w:sz="4" w:space="0" w:color="auto"/>
              <w:bottom w:val="single" w:sz="4" w:space="0" w:color="auto"/>
              <w:right w:val="single" w:sz="4" w:space="0" w:color="auto"/>
            </w:tcBorders>
            <w:hideMark/>
          </w:tcPr>
          <w:p w:rsidR="001D2187" w:rsidRPr="003A0FF9" w:rsidRDefault="00D92A0F" w:rsidP="00525D6B">
            <w:pPr>
              <w:spacing w:after="0"/>
              <w:rPr>
                <w:rFonts w:cstheme="minorHAnsi"/>
                <w:b/>
                <w:sz w:val="24"/>
                <w:szCs w:val="24"/>
              </w:rPr>
            </w:pPr>
            <w:r w:rsidRPr="003A0FF9">
              <w:rPr>
                <w:rFonts w:cstheme="minorHAnsi"/>
                <w:b/>
                <w:sz w:val="24"/>
                <w:szCs w:val="24"/>
              </w:rPr>
              <w:t>4</w:t>
            </w:r>
            <w:r w:rsidR="00247A6A" w:rsidRPr="003A0FF9">
              <w:rPr>
                <w:rFonts w:cstheme="minorHAnsi"/>
                <w:b/>
                <w:sz w:val="24"/>
                <w:szCs w:val="24"/>
              </w:rPr>
              <w:t>.</w:t>
            </w:r>
            <w:r w:rsidR="009E34C5" w:rsidRPr="003A0FF9">
              <w:rPr>
                <w:rFonts w:cstheme="minorHAnsi"/>
                <w:b/>
                <w:sz w:val="24"/>
                <w:szCs w:val="24"/>
              </w:rPr>
              <w:t>3</w:t>
            </w:r>
          </w:p>
        </w:tc>
        <w:tc>
          <w:tcPr>
            <w:tcW w:w="4293" w:type="dxa"/>
            <w:tcBorders>
              <w:top w:val="single" w:sz="4" w:space="0" w:color="auto"/>
              <w:left w:val="single" w:sz="4" w:space="0" w:color="auto"/>
              <w:bottom w:val="single" w:sz="4" w:space="0" w:color="auto"/>
              <w:right w:val="single" w:sz="4" w:space="0" w:color="auto"/>
            </w:tcBorders>
            <w:hideMark/>
          </w:tcPr>
          <w:p w:rsidR="001D2187" w:rsidRPr="003A0FF9" w:rsidRDefault="001D2187" w:rsidP="00525D6B">
            <w:pPr>
              <w:jc w:val="both"/>
              <w:rPr>
                <w:rFonts w:cstheme="minorHAnsi"/>
                <w:sz w:val="24"/>
                <w:szCs w:val="24"/>
              </w:rPr>
            </w:pPr>
            <w:r w:rsidRPr="003A0FF9">
              <w:rPr>
                <w:rFonts w:cstheme="minorHAnsi"/>
                <w:sz w:val="24"/>
                <w:szCs w:val="24"/>
              </w:rPr>
              <w:t>Allotment of site to RSETIs located at Machilipatnam, Guntur, Chittoor and Tirupathi.</w:t>
            </w:r>
          </w:p>
        </w:tc>
        <w:tc>
          <w:tcPr>
            <w:tcW w:w="1620" w:type="dxa"/>
            <w:tcBorders>
              <w:top w:val="single" w:sz="4" w:space="0" w:color="auto"/>
              <w:left w:val="single" w:sz="4" w:space="0" w:color="auto"/>
              <w:bottom w:val="single" w:sz="4" w:space="0" w:color="auto"/>
              <w:right w:val="single" w:sz="4" w:space="0" w:color="auto"/>
            </w:tcBorders>
          </w:tcPr>
          <w:p w:rsidR="001D2187" w:rsidRPr="003A0FF9" w:rsidRDefault="001D2187" w:rsidP="00525D6B">
            <w:pPr>
              <w:spacing w:after="0"/>
              <w:jc w:val="center"/>
              <w:rPr>
                <w:rFonts w:cstheme="minorHAnsi"/>
                <w:sz w:val="24"/>
                <w:szCs w:val="24"/>
              </w:rPr>
            </w:pPr>
            <w:r w:rsidRPr="003A0FF9">
              <w:rPr>
                <w:rFonts w:cstheme="minorHAnsi"/>
                <w:sz w:val="24"/>
                <w:szCs w:val="24"/>
              </w:rPr>
              <w:t>GoAP</w:t>
            </w:r>
          </w:p>
        </w:tc>
        <w:tc>
          <w:tcPr>
            <w:tcW w:w="3443" w:type="dxa"/>
            <w:tcBorders>
              <w:top w:val="single" w:sz="4" w:space="0" w:color="auto"/>
              <w:left w:val="single" w:sz="4" w:space="0" w:color="auto"/>
              <w:bottom w:val="single" w:sz="4" w:space="0" w:color="auto"/>
              <w:right w:val="single" w:sz="4" w:space="0" w:color="auto"/>
            </w:tcBorders>
            <w:hideMark/>
          </w:tcPr>
          <w:p w:rsidR="00DF527C" w:rsidRDefault="00DF527C" w:rsidP="00525D6B">
            <w:pPr>
              <w:spacing w:after="0"/>
              <w:jc w:val="both"/>
              <w:rPr>
                <w:rFonts w:cstheme="minorHAnsi"/>
                <w:sz w:val="24"/>
                <w:szCs w:val="24"/>
              </w:rPr>
            </w:pPr>
            <w:r>
              <w:rPr>
                <w:rFonts w:cstheme="minorHAnsi"/>
                <w:sz w:val="24"/>
                <w:szCs w:val="24"/>
              </w:rPr>
              <w:t>During Sub-committee meeting held on 31.08.2015 Director (LH), SERP informed that</w:t>
            </w:r>
            <w:r w:rsidR="00003624">
              <w:rPr>
                <w:rFonts w:cstheme="minorHAnsi"/>
                <w:sz w:val="24"/>
                <w:szCs w:val="24"/>
              </w:rPr>
              <w:t xml:space="preserve"> in respect of RSETIs</w:t>
            </w:r>
            <w:r>
              <w:rPr>
                <w:rFonts w:cstheme="minorHAnsi"/>
                <w:sz w:val="24"/>
                <w:szCs w:val="24"/>
              </w:rPr>
              <w:t>;</w:t>
            </w:r>
          </w:p>
          <w:p w:rsidR="00003624" w:rsidRDefault="00DF527C" w:rsidP="00525D6B">
            <w:pPr>
              <w:spacing w:after="0"/>
              <w:jc w:val="both"/>
              <w:rPr>
                <w:rFonts w:cstheme="minorHAnsi"/>
                <w:sz w:val="24"/>
                <w:szCs w:val="24"/>
              </w:rPr>
            </w:pPr>
            <w:r w:rsidRPr="00003624">
              <w:rPr>
                <w:rFonts w:cstheme="minorHAnsi"/>
                <w:b/>
                <w:sz w:val="24"/>
                <w:szCs w:val="24"/>
              </w:rPr>
              <w:t>Machilipatnam:</w:t>
            </w:r>
            <w:r>
              <w:rPr>
                <w:rFonts w:cstheme="minorHAnsi"/>
                <w:sz w:val="24"/>
                <w:szCs w:val="24"/>
              </w:rPr>
              <w:t xml:space="preserve"> File was cleared by Revenue Department &amp; </w:t>
            </w:r>
            <w:r w:rsidR="00003624">
              <w:rPr>
                <w:rFonts w:cstheme="minorHAnsi"/>
                <w:sz w:val="24"/>
                <w:szCs w:val="24"/>
              </w:rPr>
              <w:t>pending with Muncipal Commissioner.</w:t>
            </w:r>
          </w:p>
          <w:p w:rsidR="00003624" w:rsidRDefault="00003624" w:rsidP="00525D6B">
            <w:pPr>
              <w:spacing w:after="0"/>
              <w:jc w:val="both"/>
              <w:rPr>
                <w:rFonts w:cstheme="minorHAnsi"/>
                <w:sz w:val="24"/>
                <w:szCs w:val="24"/>
              </w:rPr>
            </w:pPr>
            <w:r w:rsidRPr="00003624">
              <w:rPr>
                <w:rFonts w:cstheme="minorHAnsi"/>
                <w:b/>
                <w:sz w:val="24"/>
                <w:szCs w:val="24"/>
              </w:rPr>
              <w:t>Srikakulam &amp; Guntur:</w:t>
            </w:r>
            <w:r>
              <w:rPr>
                <w:rFonts w:cstheme="minorHAnsi"/>
                <w:sz w:val="24"/>
                <w:szCs w:val="24"/>
              </w:rPr>
              <w:t xml:space="preserve"> will be takenup with District Collector.</w:t>
            </w:r>
          </w:p>
          <w:p w:rsidR="008D22EA" w:rsidRDefault="00003624" w:rsidP="00525D6B">
            <w:pPr>
              <w:spacing w:after="0"/>
              <w:jc w:val="both"/>
              <w:rPr>
                <w:rFonts w:cstheme="minorHAnsi"/>
                <w:sz w:val="24"/>
                <w:szCs w:val="24"/>
              </w:rPr>
            </w:pPr>
            <w:r w:rsidRPr="00003624">
              <w:rPr>
                <w:rFonts w:cstheme="minorHAnsi"/>
                <w:b/>
                <w:sz w:val="24"/>
                <w:szCs w:val="24"/>
              </w:rPr>
              <w:t>Tirupathi &amp; Chittoor:</w:t>
            </w:r>
            <w:r>
              <w:rPr>
                <w:rFonts w:cstheme="minorHAnsi"/>
                <w:sz w:val="24"/>
                <w:szCs w:val="24"/>
              </w:rPr>
              <w:t xml:space="preserve"> Issue is pending with Revenue Department &amp; site identification will be cleared within 2 weeks.</w:t>
            </w:r>
            <w:r w:rsidR="00DF527C">
              <w:rPr>
                <w:rFonts w:cstheme="minorHAnsi"/>
                <w:sz w:val="24"/>
                <w:szCs w:val="24"/>
              </w:rPr>
              <w:t xml:space="preserve"> </w:t>
            </w:r>
            <w:r w:rsidR="00C118C6" w:rsidRPr="003A0FF9">
              <w:rPr>
                <w:rFonts w:cstheme="minorHAnsi"/>
                <w:sz w:val="24"/>
                <w:szCs w:val="24"/>
              </w:rPr>
              <w:t xml:space="preserve"> </w:t>
            </w:r>
          </w:p>
          <w:p w:rsidR="00003624" w:rsidRPr="003A0FF9" w:rsidRDefault="00003624" w:rsidP="00525D6B">
            <w:pPr>
              <w:spacing w:after="0"/>
              <w:jc w:val="both"/>
              <w:rPr>
                <w:rFonts w:cstheme="minorHAnsi"/>
                <w:bCs/>
                <w:sz w:val="24"/>
                <w:szCs w:val="24"/>
              </w:rPr>
            </w:pPr>
            <w:r w:rsidRPr="006F3C43">
              <w:rPr>
                <w:rFonts w:cstheme="minorHAnsi"/>
                <w:b/>
                <w:sz w:val="24"/>
                <w:szCs w:val="24"/>
              </w:rPr>
              <w:t>Visakhapatnam:</w:t>
            </w:r>
            <w:r>
              <w:rPr>
                <w:rFonts w:cstheme="minorHAnsi"/>
                <w:sz w:val="24"/>
                <w:szCs w:val="24"/>
              </w:rPr>
              <w:t xml:space="preserve"> Prepared to allot site at Anakapalli &amp; advised the Director, RSETI to contact with District administration.</w:t>
            </w:r>
          </w:p>
        </w:tc>
      </w:tr>
      <w:tr w:rsidR="001D2187" w:rsidRPr="003A0FF9" w:rsidTr="008D62DC">
        <w:trPr>
          <w:trHeight w:val="359"/>
          <w:jc w:val="center"/>
        </w:trPr>
        <w:tc>
          <w:tcPr>
            <w:tcW w:w="675" w:type="dxa"/>
            <w:tcBorders>
              <w:top w:val="single" w:sz="4" w:space="0" w:color="auto"/>
              <w:left w:val="single" w:sz="4" w:space="0" w:color="auto"/>
              <w:bottom w:val="single" w:sz="4" w:space="0" w:color="auto"/>
              <w:right w:val="single" w:sz="4" w:space="0" w:color="auto"/>
            </w:tcBorders>
            <w:hideMark/>
          </w:tcPr>
          <w:p w:rsidR="001D2187" w:rsidRPr="003A0FF9" w:rsidRDefault="00247A6A" w:rsidP="00525D6B">
            <w:pPr>
              <w:spacing w:after="0"/>
              <w:rPr>
                <w:rFonts w:cstheme="minorHAnsi"/>
                <w:b/>
                <w:sz w:val="24"/>
                <w:szCs w:val="24"/>
              </w:rPr>
            </w:pPr>
            <w:r w:rsidRPr="003A0FF9">
              <w:rPr>
                <w:rFonts w:cstheme="minorHAnsi"/>
                <w:b/>
                <w:sz w:val="24"/>
                <w:szCs w:val="24"/>
              </w:rPr>
              <w:t>4.</w:t>
            </w:r>
            <w:r w:rsidR="009E34C5" w:rsidRPr="003A0FF9">
              <w:rPr>
                <w:rFonts w:cstheme="minorHAnsi"/>
                <w:b/>
                <w:sz w:val="24"/>
                <w:szCs w:val="24"/>
              </w:rPr>
              <w:t>4</w:t>
            </w:r>
          </w:p>
        </w:tc>
        <w:tc>
          <w:tcPr>
            <w:tcW w:w="4293" w:type="dxa"/>
            <w:tcBorders>
              <w:top w:val="single" w:sz="4" w:space="0" w:color="auto"/>
              <w:left w:val="single" w:sz="4" w:space="0" w:color="auto"/>
              <w:bottom w:val="single" w:sz="4" w:space="0" w:color="auto"/>
              <w:right w:val="single" w:sz="4" w:space="0" w:color="auto"/>
            </w:tcBorders>
            <w:hideMark/>
          </w:tcPr>
          <w:p w:rsidR="001D2187" w:rsidRPr="003A0FF9" w:rsidRDefault="001D2187" w:rsidP="00525D6B">
            <w:pPr>
              <w:jc w:val="both"/>
              <w:rPr>
                <w:rFonts w:cstheme="minorHAnsi"/>
                <w:sz w:val="24"/>
                <w:szCs w:val="24"/>
              </w:rPr>
            </w:pPr>
            <w:r w:rsidRPr="003A0FF9">
              <w:rPr>
                <w:rFonts w:cstheme="minorHAnsi"/>
                <w:sz w:val="24"/>
                <w:szCs w:val="24"/>
              </w:rPr>
              <w:t>Notified places for creation of equitable mortgage by branches</w:t>
            </w:r>
          </w:p>
          <w:p w:rsidR="001D2187" w:rsidRPr="003A0FF9" w:rsidRDefault="001D2187" w:rsidP="00525D6B">
            <w:pPr>
              <w:jc w:val="both"/>
              <w:rPr>
                <w:rFonts w:cstheme="minorHAnsi"/>
                <w:sz w:val="24"/>
                <w:szCs w:val="24"/>
              </w:rPr>
            </w:pPr>
          </w:p>
        </w:tc>
        <w:tc>
          <w:tcPr>
            <w:tcW w:w="1620" w:type="dxa"/>
            <w:tcBorders>
              <w:top w:val="single" w:sz="4" w:space="0" w:color="auto"/>
              <w:left w:val="single" w:sz="4" w:space="0" w:color="auto"/>
              <w:bottom w:val="single" w:sz="4" w:space="0" w:color="auto"/>
              <w:right w:val="single" w:sz="4" w:space="0" w:color="auto"/>
            </w:tcBorders>
          </w:tcPr>
          <w:p w:rsidR="001D2187" w:rsidRPr="003A0FF9" w:rsidRDefault="001D2187" w:rsidP="00525D6B">
            <w:pPr>
              <w:spacing w:after="0"/>
              <w:jc w:val="center"/>
              <w:rPr>
                <w:rFonts w:cstheme="minorHAnsi"/>
                <w:sz w:val="24"/>
                <w:szCs w:val="24"/>
              </w:rPr>
            </w:pPr>
            <w:r w:rsidRPr="003A0FF9">
              <w:rPr>
                <w:rFonts w:cstheme="minorHAnsi"/>
                <w:sz w:val="24"/>
                <w:szCs w:val="24"/>
              </w:rPr>
              <w:t>GoAP</w:t>
            </w:r>
          </w:p>
        </w:tc>
        <w:tc>
          <w:tcPr>
            <w:tcW w:w="3443" w:type="dxa"/>
            <w:tcBorders>
              <w:top w:val="single" w:sz="4" w:space="0" w:color="auto"/>
              <w:left w:val="single" w:sz="4" w:space="0" w:color="auto"/>
              <w:bottom w:val="single" w:sz="4" w:space="0" w:color="auto"/>
              <w:right w:val="single" w:sz="4" w:space="0" w:color="auto"/>
            </w:tcBorders>
            <w:hideMark/>
          </w:tcPr>
          <w:p w:rsidR="001D2187" w:rsidRPr="003A0FF9" w:rsidRDefault="00D57EE5" w:rsidP="00525D6B">
            <w:pPr>
              <w:spacing w:after="0"/>
              <w:jc w:val="both"/>
              <w:rPr>
                <w:rFonts w:cstheme="minorHAnsi"/>
                <w:sz w:val="24"/>
                <w:szCs w:val="24"/>
              </w:rPr>
            </w:pPr>
            <w:r w:rsidRPr="003A0FF9">
              <w:rPr>
                <w:rFonts w:cstheme="minorHAnsi"/>
                <w:sz w:val="24"/>
                <w:szCs w:val="24"/>
              </w:rPr>
              <w:t xml:space="preserve">SLBC has requested the </w:t>
            </w:r>
            <w:r w:rsidR="00182CA1" w:rsidRPr="003A0FF9">
              <w:rPr>
                <w:rFonts w:cstheme="minorHAnsi"/>
                <w:sz w:val="24"/>
                <w:szCs w:val="24"/>
              </w:rPr>
              <w:t xml:space="preserve">Chief Secretary, GoAP </w:t>
            </w:r>
            <w:r w:rsidRPr="003A0FF9">
              <w:rPr>
                <w:rFonts w:cstheme="minorHAnsi"/>
                <w:sz w:val="24"/>
                <w:szCs w:val="24"/>
              </w:rPr>
              <w:t>vide Lr.No.</w:t>
            </w:r>
            <w:r w:rsidR="000B16FA" w:rsidRPr="003A0FF9">
              <w:rPr>
                <w:rFonts w:cstheme="minorHAnsi"/>
                <w:sz w:val="24"/>
                <w:szCs w:val="24"/>
              </w:rPr>
              <w:t>666/30/</w:t>
            </w:r>
            <w:r w:rsidR="00182CA1" w:rsidRPr="003A0FF9">
              <w:rPr>
                <w:rFonts w:cstheme="minorHAnsi"/>
                <w:sz w:val="24"/>
                <w:szCs w:val="24"/>
              </w:rPr>
              <w:t>196</w:t>
            </w:r>
            <w:r w:rsidR="000B16FA" w:rsidRPr="003A0FF9">
              <w:rPr>
                <w:rFonts w:cstheme="minorHAnsi"/>
                <w:sz w:val="24"/>
                <w:szCs w:val="24"/>
              </w:rPr>
              <w:t>/</w:t>
            </w:r>
            <w:r w:rsidR="00182CA1" w:rsidRPr="003A0FF9">
              <w:rPr>
                <w:rFonts w:cstheme="minorHAnsi"/>
                <w:sz w:val="24"/>
                <w:szCs w:val="24"/>
              </w:rPr>
              <w:t>267</w:t>
            </w:r>
            <w:r w:rsidR="000B16FA" w:rsidRPr="003A0FF9">
              <w:rPr>
                <w:rFonts w:cstheme="minorHAnsi"/>
                <w:sz w:val="24"/>
                <w:szCs w:val="24"/>
              </w:rPr>
              <w:t xml:space="preserve"> dated </w:t>
            </w:r>
            <w:r w:rsidR="00182CA1" w:rsidRPr="003A0FF9">
              <w:rPr>
                <w:rFonts w:cstheme="minorHAnsi"/>
                <w:sz w:val="24"/>
                <w:szCs w:val="24"/>
              </w:rPr>
              <w:t>31.07</w:t>
            </w:r>
            <w:r w:rsidR="000B16FA" w:rsidRPr="003A0FF9">
              <w:rPr>
                <w:rFonts w:cstheme="minorHAnsi"/>
                <w:sz w:val="24"/>
                <w:szCs w:val="24"/>
              </w:rPr>
              <w:t xml:space="preserve">.2015 </w:t>
            </w:r>
            <w:r w:rsidR="00A40E99" w:rsidRPr="003A0FF9">
              <w:rPr>
                <w:rFonts w:cstheme="minorHAnsi"/>
                <w:sz w:val="24"/>
                <w:szCs w:val="24"/>
              </w:rPr>
              <w:t xml:space="preserve">that GoAP may examine the proposal of notifying all the places for </w:t>
            </w:r>
            <w:r w:rsidR="00A40E99" w:rsidRPr="003A0FF9">
              <w:rPr>
                <w:rFonts w:cstheme="minorHAnsi"/>
                <w:sz w:val="24"/>
                <w:szCs w:val="24"/>
              </w:rPr>
              <w:lastRenderedPageBreak/>
              <w:t>creation of equitable mortgage where Brick &amp; Mortar Branches exist</w:t>
            </w:r>
            <w:r w:rsidR="00F05390" w:rsidRPr="003A0FF9">
              <w:rPr>
                <w:rFonts w:cstheme="minorHAnsi"/>
                <w:sz w:val="24"/>
                <w:szCs w:val="24"/>
              </w:rPr>
              <w:t xml:space="preserve">. </w:t>
            </w:r>
          </w:p>
          <w:p w:rsidR="00175775" w:rsidRPr="003A0FF9" w:rsidRDefault="00175775" w:rsidP="00525D6B">
            <w:pPr>
              <w:spacing w:after="0"/>
              <w:jc w:val="both"/>
              <w:rPr>
                <w:rFonts w:cstheme="minorHAnsi"/>
                <w:sz w:val="24"/>
                <w:szCs w:val="24"/>
              </w:rPr>
            </w:pPr>
            <w:r w:rsidRPr="003A0FF9">
              <w:rPr>
                <w:rFonts w:cstheme="minorHAnsi"/>
                <w:bCs/>
                <w:sz w:val="24"/>
                <w:szCs w:val="24"/>
              </w:rPr>
              <w:t>Reply awaited from the Government of Andhra Pradesh</w:t>
            </w:r>
          </w:p>
        </w:tc>
      </w:tr>
      <w:tr w:rsidR="001D2187" w:rsidRPr="003A0FF9" w:rsidTr="008D62DC">
        <w:trPr>
          <w:trHeight w:val="359"/>
          <w:jc w:val="center"/>
        </w:trPr>
        <w:tc>
          <w:tcPr>
            <w:tcW w:w="675" w:type="dxa"/>
            <w:tcBorders>
              <w:top w:val="single" w:sz="4" w:space="0" w:color="auto"/>
              <w:left w:val="single" w:sz="4" w:space="0" w:color="auto"/>
              <w:bottom w:val="single" w:sz="4" w:space="0" w:color="auto"/>
              <w:right w:val="single" w:sz="4" w:space="0" w:color="auto"/>
            </w:tcBorders>
            <w:hideMark/>
          </w:tcPr>
          <w:p w:rsidR="001D2187" w:rsidRPr="003A0FF9" w:rsidRDefault="009E34C5" w:rsidP="00525D6B">
            <w:pPr>
              <w:spacing w:after="0"/>
              <w:rPr>
                <w:rFonts w:cstheme="minorHAnsi"/>
                <w:b/>
                <w:sz w:val="24"/>
                <w:szCs w:val="24"/>
              </w:rPr>
            </w:pPr>
            <w:r w:rsidRPr="003A0FF9">
              <w:rPr>
                <w:rFonts w:cstheme="minorHAnsi"/>
                <w:b/>
                <w:sz w:val="24"/>
                <w:szCs w:val="24"/>
              </w:rPr>
              <w:lastRenderedPageBreak/>
              <w:t>4.5</w:t>
            </w:r>
          </w:p>
          <w:p w:rsidR="001D2187" w:rsidRPr="003A0FF9" w:rsidRDefault="001D2187" w:rsidP="00525D6B">
            <w:pPr>
              <w:spacing w:after="0"/>
              <w:rPr>
                <w:rFonts w:cstheme="minorHAnsi"/>
                <w:b/>
                <w:sz w:val="24"/>
                <w:szCs w:val="24"/>
              </w:rPr>
            </w:pPr>
          </w:p>
        </w:tc>
        <w:tc>
          <w:tcPr>
            <w:tcW w:w="4293" w:type="dxa"/>
            <w:tcBorders>
              <w:top w:val="single" w:sz="4" w:space="0" w:color="auto"/>
              <w:left w:val="single" w:sz="4" w:space="0" w:color="auto"/>
              <w:bottom w:val="single" w:sz="4" w:space="0" w:color="auto"/>
              <w:right w:val="single" w:sz="4" w:space="0" w:color="auto"/>
            </w:tcBorders>
            <w:hideMark/>
          </w:tcPr>
          <w:p w:rsidR="001D2187" w:rsidRPr="003A0FF9" w:rsidRDefault="001D2187" w:rsidP="00525D6B">
            <w:pPr>
              <w:spacing w:after="0"/>
              <w:jc w:val="both"/>
              <w:rPr>
                <w:rFonts w:cstheme="minorHAnsi"/>
                <w:sz w:val="24"/>
                <w:szCs w:val="24"/>
              </w:rPr>
            </w:pPr>
            <w:r w:rsidRPr="003A0FF9">
              <w:rPr>
                <w:rFonts w:cstheme="minorHAnsi"/>
                <w:sz w:val="24"/>
                <w:szCs w:val="24"/>
              </w:rPr>
              <w:t>GoAP is requested to examine to create a machinery to help the banks in recovery of chronic dues under agriculture advances – a long outstanding requirement to Banks.</w:t>
            </w:r>
          </w:p>
        </w:tc>
        <w:tc>
          <w:tcPr>
            <w:tcW w:w="1620" w:type="dxa"/>
            <w:tcBorders>
              <w:top w:val="single" w:sz="4" w:space="0" w:color="auto"/>
              <w:left w:val="single" w:sz="4" w:space="0" w:color="auto"/>
              <w:bottom w:val="single" w:sz="4" w:space="0" w:color="auto"/>
              <w:right w:val="single" w:sz="4" w:space="0" w:color="auto"/>
            </w:tcBorders>
          </w:tcPr>
          <w:p w:rsidR="001D2187" w:rsidRPr="003A0FF9" w:rsidRDefault="001D2187" w:rsidP="00525D6B">
            <w:pPr>
              <w:spacing w:after="0"/>
              <w:jc w:val="center"/>
              <w:rPr>
                <w:rFonts w:cstheme="minorHAnsi"/>
                <w:sz w:val="24"/>
                <w:szCs w:val="24"/>
              </w:rPr>
            </w:pPr>
            <w:r w:rsidRPr="003A0FF9">
              <w:rPr>
                <w:rFonts w:cstheme="minorHAnsi"/>
                <w:sz w:val="24"/>
                <w:szCs w:val="24"/>
              </w:rPr>
              <w:t>GoAP</w:t>
            </w:r>
          </w:p>
        </w:tc>
        <w:tc>
          <w:tcPr>
            <w:tcW w:w="3443" w:type="dxa"/>
            <w:tcBorders>
              <w:top w:val="single" w:sz="4" w:space="0" w:color="auto"/>
              <w:left w:val="single" w:sz="4" w:space="0" w:color="auto"/>
              <w:bottom w:val="single" w:sz="4" w:space="0" w:color="auto"/>
              <w:right w:val="single" w:sz="4" w:space="0" w:color="auto"/>
            </w:tcBorders>
            <w:hideMark/>
          </w:tcPr>
          <w:p w:rsidR="001D2187" w:rsidRPr="003A0FF9" w:rsidRDefault="001D2187" w:rsidP="00525D6B">
            <w:pPr>
              <w:jc w:val="both"/>
              <w:rPr>
                <w:rFonts w:cstheme="minorHAnsi"/>
                <w:bCs/>
                <w:sz w:val="24"/>
                <w:szCs w:val="24"/>
              </w:rPr>
            </w:pPr>
            <w:r w:rsidRPr="003A0FF9">
              <w:rPr>
                <w:rFonts w:cstheme="minorHAnsi"/>
                <w:bCs/>
                <w:sz w:val="24"/>
                <w:szCs w:val="24"/>
              </w:rPr>
              <w:t>GoAP is yet to take a decision on the subject.</w:t>
            </w:r>
          </w:p>
          <w:p w:rsidR="001D2187" w:rsidRPr="003A0FF9" w:rsidRDefault="001D2187" w:rsidP="00525D6B">
            <w:pPr>
              <w:jc w:val="both"/>
              <w:rPr>
                <w:rFonts w:cstheme="minorHAnsi"/>
                <w:bCs/>
                <w:sz w:val="24"/>
                <w:szCs w:val="24"/>
              </w:rPr>
            </w:pPr>
          </w:p>
        </w:tc>
      </w:tr>
      <w:tr w:rsidR="001D2187" w:rsidRPr="003A0FF9" w:rsidTr="008D62DC">
        <w:trPr>
          <w:trHeight w:val="359"/>
          <w:jc w:val="center"/>
        </w:trPr>
        <w:tc>
          <w:tcPr>
            <w:tcW w:w="675" w:type="dxa"/>
            <w:tcBorders>
              <w:top w:val="single" w:sz="4" w:space="0" w:color="auto"/>
              <w:left w:val="single" w:sz="4" w:space="0" w:color="auto"/>
              <w:bottom w:val="single" w:sz="4" w:space="0" w:color="auto"/>
              <w:right w:val="single" w:sz="4" w:space="0" w:color="auto"/>
            </w:tcBorders>
          </w:tcPr>
          <w:p w:rsidR="001D2187" w:rsidRPr="003A0FF9" w:rsidRDefault="00247A6A" w:rsidP="00525D6B">
            <w:pPr>
              <w:spacing w:after="0"/>
              <w:rPr>
                <w:rFonts w:cstheme="minorHAnsi"/>
                <w:b/>
                <w:sz w:val="24"/>
                <w:szCs w:val="24"/>
              </w:rPr>
            </w:pPr>
            <w:r w:rsidRPr="003A0FF9">
              <w:rPr>
                <w:rFonts w:cstheme="minorHAnsi"/>
                <w:b/>
                <w:sz w:val="24"/>
                <w:szCs w:val="24"/>
              </w:rPr>
              <w:t>4.</w:t>
            </w:r>
            <w:r w:rsidR="009E34C5" w:rsidRPr="003A0FF9">
              <w:rPr>
                <w:rFonts w:cstheme="minorHAnsi"/>
                <w:b/>
                <w:sz w:val="24"/>
                <w:szCs w:val="24"/>
              </w:rPr>
              <w:t>6</w:t>
            </w:r>
          </w:p>
        </w:tc>
        <w:tc>
          <w:tcPr>
            <w:tcW w:w="4293" w:type="dxa"/>
            <w:tcBorders>
              <w:top w:val="single" w:sz="4" w:space="0" w:color="auto"/>
              <w:left w:val="single" w:sz="4" w:space="0" w:color="auto"/>
              <w:bottom w:val="single" w:sz="4" w:space="0" w:color="auto"/>
              <w:right w:val="single" w:sz="4" w:space="0" w:color="auto"/>
            </w:tcBorders>
          </w:tcPr>
          <w:p w:rsidR="001D2187" w:rsidRPr="003A0FF9" w:rsidRDefault="001D2187" w:rsidP="00525D6B">
            <w:pPr>
              <w:spacing w:after="0"/>
              <w:jc w:val="both"/>
              <w:rPr>
                <w:rFonts w:cstheme="minorHAnsi"/>
                <w:sz w:val="24"/>
                <w:szCs w:val="24"/>
              </w:rPr>
            </w:pPr>
            <w:r w:rsidRPr="003A0FF9">
              <w:rPr>
                <w:rFonts w:cstheme="minorHAnsi"/>
                <w:sz w:val="24"/>
                <w:szCs w:val="24"/>
              </w:rPr>
              <w:t>GoI is requested to examine the issue of insurance cover to poultry birds</w:t>
            </w:r>
          </w:p>
        </w:tc>
        <w:tc>
          <w:tcPr>
            <w:tcW w:w="1620" w:type="dxa"/>
            <w:tcBorders>
              <w:top w:val="single" w:sz="4" w:space="0" w:color="auto"/>
              <w:left w:val="single" w:sz="4" w:space="0" w:color="auto"/>
              <w:bottom w:val="single" w:sz="4" w:space="0" w:color="auto"/>
              <w:right w:val="single" w:sz="4" w:space="0" w:color="auto"/>
            </w:tcBorders>
          </w:tcPr>
          <w:p w:rsidR="001D2187" w:rsidRPr="003A0FF9" w:rsidRDefault="001D2187" w:rsidP="00525D6B">
            <w:pPr>
              <w:spacing w:after="0"/>
              <w:jc w:val="center"/>
              <w:rPr>
                <w:rFonts w:cstheme="minorHAnsi"/>
                <w:sz w:val="24"/>
                <w:szCs w:val="24"/>
              </w:rPr>
            </w:pPr>
            <w:r w:rsidRPr="003A0FF9">
              <w:rPr>
                <w:rFonts w:cstheme="minorHAnsi"/>
                <w:sz w:val="24"/>
                <w:szCs w:val="24"/>
              </w:rPr>
              <w:t>GoI</w:t>
            </w:r>
          </w:p>
        </w:tc>
        <w:tc>
          <w:tcPr>
            <w:tcW w:w="3443" w:type="dxa"/>
            <w:tcBorders>
              <w:top w:val="single" w:sz="4" w:space="0" w:color="auto"/>
              <w:left w:val="single" w:sz="4" w:space="0" w:color="auto"/>
              <w:bottom w:val="single" w:sz="4" w:space="0" w:color="auto"/>
              <w:right w:val="single" w:sz="4" w:space="0" w:color="auto"/>
            </w:tcBorders>
          </w:tcPr>
          <w:p w:rsidR="00164E32" w:rsidRPr="003A0FF9" w:rsidRDefault="001D2187" w:rsidP="00525D6B">
            <w:pPr>
              <w:spacing w:after="0"/>
              <w:jc w:val="both"/>
              <w:rPr>
                <w:rFonts w:cstheme="minorHAnsi"/>
                <w:bCs/>
                <w:sz w:val="24"/>
                <w:szCs w:val="24"/>
              </w:rPr>
            </w:pPr>
            <w:r w:rsidRPr="003A0FF9">
              <w:rPr>
                <w:rFonts w:cstheme="minorHAnsi"/>
                <w:bCs/>
                <w:sz w:val="24"/>
                <w:szCs w:val="24"/>
              </w:rPr>
              <w:t>Reply awaited from Government of India</w:t>
            </w:r>
          </w:p>
        </w:tc>
      </w:tr>
      <w:tr w:rsidR="001D2187" w:rsidRPr="003A0FF9" w:rsidTr="008D62DC">
        <w:trPr>
          <w:trHeight w:val="359"/>
          <w:jc w:val="center"/>
        </w:trPr>
        <w:tc>
          <w:tcPr>
            <w:tcW w:w="675" w:type="dxa"/>
            <w:tcBorders>
              <w:top w:val="single" w:sz="4" w:space="0" w:color="auto"/>
              <w:left w:val="single" w:sz="4" w:space="0" w:color="auto"/>
              <w:bottom w:val="single" w:sz="4" w:space="0" w:color="auto"/>
              <w:right w:val="single" w:sz="4" w:space="0" w:color="auto"/>
            </w:tcBorders>
          </w:tcPr>
          <w:p w:rsidR="001D2187" w:rsidRPr="003A0FF9" w:rsidRDefault="00247A6A" w:rsidP="00525D6B">
            <w:pPr>
              <w:spacing w:after="0"/>
              <w:rPr>
                <w:rFonts w:cstheme="minorHAnsi"/>
                <w:b/>
                <w:sz w:val="24"/>
                <w:szCs w:val="24"/>
              </w:rPr>
            </w:pPr>
            <w:r w:rsidRPr="003A0FF9">
              <w:rPr>
                <w:rFonts w:cstheme="minorHAnsi"/>
                <w:b/>
                <w:sz w:val="24"/>
                <w:szCs w:val="24"/>
              </w:rPr>
              <w:t>4.</w:t>
            </w:r>
            <w:r w:rsidR="009E34C5" w:rsidRPr="003A0FF9">
              <w:rPr>
                <w:rFonts w:cstheme="minorHAnsi"/>
                <w:b/>
                <w:sz w:val="24"/>
                <w:szCs w:val="24"/>
              </w:rPr>
              <w:t>7</w:t>
            </w:r>
          </w:p>
        </w:tc>
        <w:tc>
          <w:tcPr>
            <w:tcW w:w="4293" w:type="dxa"/>
            <w:tcBorders>
              <w:top w:val="single" w:sz="4" w:space="0" w:color="auto"/>
              <w:left w:val="single" w:sz="4" w:space="0" w:color="auto"/>
              <w:bottom w:val="single" w:sz="4" w:space="0" w:color="auto"/>
              <w:right w:val="single" w:sz="4" w:space="0" w:color="auto"/>
            </w:tcBorders>
          </w:tcPr>
          <w:p w:rsidR="001D2187" w:rsidRPr="003A0FF9" w:rsidRDefault="001D2187" w:rsidP="00525D6B">
            <w:pPr>
              <w:spacing w:after="0"/>
              <w:jc w:val="both"/>
              <w:rPr>
                <w:rFonts w:cstheme="minorHAnsi"/>
                <w:sz w:val="24"/>
                <w:szCs w:val="24"/>
              </w:rPr>
            </w:pPr>
            <w:r w:rsidRPr="003A0FF9">
              <w:rPr>
                <w:rFonts w:cstheme="minorHAnsi"/>
                <w:sz w:val="24"/>
                <w:szCs w:val="24"/>
              </w:rPr>
              <w:t xml:space="preserve">Emu farming: NABARD is requested to permit the banks to adjust the backend subsidy to the credit of loan accounts before lock in period where the units have become defunct owing to reasons beyond the control of the farmer and SLBC also requested NABARD to conduct evaluation study to suggest remedial measures to overcome the problems in emu farming. </w:t>
            </w:r>
          </w:p>
        </w:tc>
        <w:tc>
          <w:tcPr>
            <w:tcW w:w="1620" w:type="dxa"/>
            <w:tcBorders>
              <w:top w:val="single" w:sz="4" w:space="0" w:color="auto"/>
              <w:left w:val="single" w:sz="4" w:space="0" w:color="auto"/>
              <w:bottom w:val="single" w:sz="4" w:space="0" w:color="auto"/>
              <w:right w:val="single" w:sz="4" w:space="0" w:color="auto"/>
            </w:tcBorders>
          </w:tcPr>
          <w:p w:rsidR="001D2187" w:rsidRPr="003A0FF9" w:rsidRDefault="007E2A41" w:rsidP="00525D6B">
            <w:pPr>
              <w:spacing w:after="0"/>
              <w:jc w:val="center"/>
              <w:rPr>
                <w:rFonts w:cstheme="minorHAnsi"/>
                <w:sz w:val="24"/>
                <w:szCs w:val="24"/>
              </w:rPr>
            </w:pPr>
            <w:r w:rsidRPr="003A0FF9">
              <w:rPr>
                <w:rFonts w:cstheme="minorHAnsi"/>
                <w:sz w:val="24"/>
                <w:szCs w:val="24"/>
              </w:rPr>
              <w:t>GoI/</w:t>
            </w:r>
            <w:r w:rsidR="001D2187" w:rsidRPr="003A0FF9">
              <w:rPr>
                <w:rFonts w:cstheme="minorHAnsi"/>
                <w:sz w:val="24"/>
                <w:szCs w:val="24"/>
              </w:rPr>
              <w:t>NABARD</w:t>
            </w:r>
          </w:p>
        </w:tc>
        <w:tc>
          <w:tcPr>
            <w:tcW w:w="3443" w:type="dxa"/>
            <w:tcBorders>
              <w:top w:val="single" w:sz="4" w:space="0" w:color="auto"/>
              <w:left w:val="single" w:sz="4" w:space="0" w:color="auto"/>
              <w:bottom w:val="single" w:sz="4" w:space="0" w:color="auto"/>
              <w:right w:val="single" w:sz="4" w:space="0" w:color="auto"/>
            </w:tcBorders>
          </w:tcPr>
          <w:p w:rsidR="004007BD" w:rsidRPr="003A0FF9" w:rsidRDefault="004007BD" w:rsidP="00525D6B">
            <w:pPr>
              <w:jc w:val="both"/>
              <w:rPr>
                <w:rFonts w:cstheme="minorHAnsi"/>
                <w:bCs/>
                <w:sz w:val="24"/>
                <w:szCs w:val="24"/>
              </w:rPr>
            </w:pPr>
            <w:r w:rsidRPr="003A0FF9">
              <w:rPr>
                <w:rFonts w:cstheme="minorHAnsi"/>
                <w:bCs/>
                <w:sz w:val="24"/>
                <w:szCs w:val="24"/>
              </w:rPr>
              <w:t>SLBC has requested the NABARD vide Lr.No.</w:t>
            </w:r>
            <w:r w:rsidR="007E06D8" w:rsidRPr="003A0FF9">
              <w:rPr>
                <w:rFonts w:cstheme="minorHAnsi"/>
                <w:bCs/>
                <w:sz w:val="24"/>
                <w:szCs w:val="24"/>
              </w:rPr>
              <w:t>666/30/</w:t>
            </w:r>
            <w:r w:rsidR="0000304C">
              <w:rPr>
                <w:rFonts w:cstheme="minorHAnsi"/>
                <w:bCs/>
                <w:sz w:val="24"/>
                <w:szCs w:val="24"/>
              </w:rPr>
              <w:t>07</w:t>
            </w:r>
            <w:r w:rsidR="007E06D8" w:rsidRPr="003A0FF9">
              <w:rPr>
                <w:rFonts w:cstheme="minorHAnsi"/>
                <w:bCs/>
                <w:sz w:val="24"/>
                <w:szCs w:val="24"/>
              </w:rPr>
              <w:t>/</w:t>
            </w:r>
            <w:r w:rsidR="0000304C">
              <w:rPr>
                <w:rFonts w:cstheme="minorHAnsi"/>
                <w:bCs/>
                <w:sz w:val="24"/>
                <w:szCs w:val="24"/>
              </w:rPr>
              <w:t>356</w:t>
            </w:r>
            <w:r w:rsidR="007E06D8" w:rsidRPr="003A0FF9">
              <w:rPr>
                <w:rFonts w:cstheme="minorHAnsi"/>
                <w:bCs/>
                <w:sz w:val="24"/>
                <w:szCs w:val="24"/>
              </w:rPr>
              <w:t xml:space="preserve"> dated. </w:t>
            </w:r>
            <w:r w:rsidR="0000304C">
              <w:rPr>
                <w:rFonts w:cstheme="minorHAnsi"/>
                <w:bCs/>
                <w:sz w:val="24"/>
                <w:szCs w:val="24"/>
              </w:rPr>
              <w:t>05.09</w:t>
            </w:r>
            <w:r w:rsidR="002B0FD6" w:rsidRPr="003A0FF9">
              <w:rPr>
                <w:rFonts w:cstheme="minorHAnsi"/>
                <w:bCs/>
                <w:sz w:val="24"/>
                <w:szCs w:val="24"/>
              </w:rPr>
              <w:t>.2015</w:t>
            </w:r>
            <w:r w:rsidR="007E06D8" w:rsidRPr="003A0FF9">
              <w:rPr>
                <w:rFonts w:cstheme="minorHAnsi"/>
                <w:bCs/>
                <w:sz w:val="24"/>
                <w:szCs w:val="24"/>
              </w:rPr>
              <w:t xml:space="preserve"> </w:t>
            </w:r>
            <w:r w:rsidR="007A34F1">
              <w:rPr>
                <w:rFonts w:cstheme="minorHAnsi"/>
                <w:bCs/>
                <w:sz w:val="24"/>
                <w:szCs w:val="24"/>
              </w:rPr>
              <w:t>to takeup with their Central Office, NABARD for expedite the matter.</w:t>
            </w:r>
            <w:r w:rsidR="007E06D8" w:rsidRPr="003A0FF9">
              <w:rPr>
                <w:rFonts w:cstheme="minorHAnsi"/>
                <w:bCs/>
                <w:sz w:val="24"/>
                <w:szCs w:val="24"/>
              </w:rPr>
              <w:t xml:space="preserve"> </w:t>
            </w:r>
          </w:p>
          <w:p w:rsidR="001D2187" w:rsidRPr="003A0FF9" w:rsidRDefault="007E2A41" w:rsidP="00525D6B">
            <w:pPr>
              <w:spacing w:after="0"/>
              <w:jc w:val="both"/>
              <w:rPr>
                <w:rFonts w:cstheme="minorHAnsi"/>
                <w:bCs/>
                <w:sz w:val="24"/>
                <w:szCs w:val="24"/>
              </w:rPr>
            </w:pPr>
            <w:r w:rsidRPr="003A0FF9">
              <w:rPr>
                <w:rFonts w:cstheme="minorHAnsi"/>
                <w:bCs/>
                <w:sz w:val="24"/>
                <w:szCs w:val="24"/>
              </w:rPr>
              <w:t xml:space="preserve">Reply awaited from the </w:t>
            </w:r>
            <w:r w:rsidR="007E06D8" w:rsidRPr="003A0FF9">
              <w:rPr>
                <w:rFonts w:cstheme="minorHAnsi"/>
                <w:bCs/>
                <w:sz w:val="24"/>
                <w:szCs w:val="24"/>
              </w:rPr>
              <w:t xml:space="preserve">NABARD / </w:t>
            </w:r>
            <w:r w:rsidRPr="003A0FF9">
              <w:rPr>
                <w:rFonts w:cstheme="minorHAnsi"/>
                <w:bCs/>
                <w:sz w:val="24"/>
                <w:szCs w:val="24"/>
              </w:rPr>
              <w:t>Government of India</w:t>
            </w:r>
            <w:r w:rsidR="0000304C">
              <w:rPr>
                <w:rFonts w:cstheme="minorHAnsi"/>
                <w:bCs/>
                <w:sz w:val="24"/>
                <w:szCs w:val="24"/>
              </w:rPr>
              <w:t>.</w:t>
            </w:r>
            <w:r w:rsidR="006D7FAF">
              <w:rPr>
                <w:rFonts w:cstheme="minorHAnsi"/>
                <w:bCs/>
                <w:sz w:val="24"/>
                <w:szCs w:val="24"/>
              </w:rPr>
              <w:t xml:space="preserve"> </w:t>
            </w:r>
          </w:p>
        </w:tc>
      </w:tr>
      <w:tr w:rsidR="00897185" w:rsidRPr="003A0FF9" w:rsidTr="008D62DC">
        <w:trPr>
          <w:trHeight w:val="359"/>
          <w:jc w:val="center"/>
        </w:trPr>
        <w:tc>
          <w:tcPr>
            <w:tcW w:w="675" w:type="dxa"/>
            <w:tcBorders>
              <w:top w:val="single" w:sz="4" w:space="0" w:color="auto"/>
              <w:left w:val="single" w:sz="4" w:space="0" w:color="auto"/>
              <w:bottom w:val="single" w:sz="4" w:space="0" w:color="auto"/>
              <w:right w:val="single" w:sz="4" w:space="0" w:color="auto"/>
            </w:tcBorders>
          </w:tcPr>
          <w:p w:rsidR="00897185" w:rsidRPr="003A0FF9" w:rsidRDefault="009E34C5" w:rsidP="00525D6B">
            <w:pPr>
              <w:spacing w:after="0"/>
              <w:rPr>
                <w:rFonts w:cstheme="minorHAnsi"/>
                <w:b/>
                <w:sz w:val="24"/>
                <w:szCs w:val="24"/>
              </w:rPr>
            </w:pPr>
            <w:r w:rsidRPr="003A0FF9">
              <w:rPr>
                <w:rFonts w:cstheme="minorHAnsi"/>
                <w:b/>
                <w:sz w:val="24"/>
                <w:szCs w:val="24"/>
              </w:rPr>
              <w:t>4.8</w:t>
            </w:r>
          </w:p>
        </w:tc>
        <w:tc>
          <w:tcPr>
            <w:tcW w:w="4293" w:type="dxa"/>
            <w:tcBorders>
              <w:top w:val="single" w:sz="4" w:space="0" w:color="auto"/>
              <w:left w:val="single" w:sz="4" w:space="0" w:color="auto"/>
              <w:bottom w:val="single" w:sz="4" w:space="0" w:color="auto"/>
              <w:right w:val="single" w:sz="4" w:space="0" w:color="auto"/>
            </w:tcBorders>
          </w:tcPr>
          <w:p w:rsidR="007067C9" w:rsidRPr="003A0FF9" w:rsidRDefault="007067C9" w:rsidP="00525D6B">
            <w:pPr>
              <w:spacing w:after="0"/>
              <w:jc w:val="both"/>
              <w:rPr>
                <w:rFonts w:cstheme="minorHAnsi"/>
                <w:bCs/>
                <w:sz w:val="24"/>
                <w:szCs w:val="24"/>
              </w:rPr>
            </w:pPr>
            <w:r w:rsidRPr="003A0FF9">
              <w:rPr>
                <w:rFonts w:cstheme="minorHAnsi"/>
                <w:sz w:val="24"/>
                <w:szCs w:val="24"/>
              </w:rPr>
              <w:t xml:space="preserve">Difficulties faced by banks in registration of Police Complaints: </w:t>
            </w:r>
            <w:r w:rsidRPr="003A0FF9">
              <w:rPr>
                <w:rFonts w:cstheme="minorHAnsi"/>
                <w:bCs/>
                <w:sz w:val="24"/>
                <w:szCs w:val="24"/>
              </w:rPr>
              <w:t>The banks are required to register complaints with the Police for various reasons, more particularly in case of frauds / attempted frauds perpetrated by the fraudsters. This is essential to comply with the guidelines of the Govt., RBI and the bank.  But banks face challenges as Police authorities do not accept to register the complaints citing various reasons even in cases where the bank / customer has suffered actual financial loss.</w:t>
            </w:r>
          </w:p>
          <w:p w:rsidR="00897185" w:rsidRDefault="007067C9" w:rsidP="00525D6B">
            <w:pPr>
              <w:spacing w:after="0"/>
              <w:jc w:val="both"/>
              <w:rPr>
                <w:rFonts w:cstheme="minorHAnsi"/>
                <w:bCs/>
                <w:sz w:val="24"/>
                <w:szCs w:val="24"/>
              </w:rPr>
            </w:pPr>
            <w:r w:rsidRPr="003A0FF9">
              <w:rPr>
                <w:rFonts w:cstheme="minorHAnsi"/>
                <w:bCs/>
                <w:sz w:val="24"/>
                <w:szCs w:val="24"/>
              </w:rPr>
              <w:t xml:space="preserve">In respect of cases where there is no financial loss to the bank/ customer or where the money involved has been recovered, the Police do not entertain the complaints thus putting the banks to </w:t>
            </w:r>
            <w:r w:rsidRPr="003A0FF9">
              <w:rPr>
                <w:rFonts w:cstheme="minorHAnsi"/>
                <w:bCs/>
                <w:sz w:val="24"/>
                <w:szCs w:val="24"/>
              </w:rPr>
              <w:lastRenderedPageBreak/>
              <w:t xml:space="preserve">unnecessary hardships for being unable to comply with the directives of RBI. </w:t>
            </w:r>
          </w:p>
          <w:p w:rsidR="00092497" w:rsidRPr="003A0FF9" w:rsidRDefault="0077389B" w:rsidP="0077389B">
            <w:pPr>
              <w:spacing w:after="0"/>
              <w:jc w:val="both"/>
              <w:rPr>
                <w:rFonts w:cstheme="minorHAnsi"/>
                <w:bCs/>
                <w:sz w:val="24"/>
                <w:szCs w:val="24"/>
              </w:rPr>
            </w:pPr>
            <w:r>
              <w:rPr>
                <w:rFonts w:cstheme="minorHAnsi"/>
                <w:sz w:val="24"/>
                <w:szCs w:val="24"/>
              </w:rPr>
              <w:t>(</w:t>
            </w:r>
            <w:r w:rsidR="00092497" w:rsidRPr="00496343">
              <w:rPr>
                <w:rFonts w:cstheme="minorHAnsi"/>
                <w:b/>
                <w:sz w:val="24"/>
                <w:szCs w:val="24"/>
              </w:rPr>
              <w:t>Issue raised by IBA</w:t>
            </w:r>
            <w:r>
              <w:rPr>
                <w:rFonts w:cstheme="minorHAnsi"/>
                <w:sz w:val="24"/>
                <w:szCs w:val="24"/>
              </w:rPr>
              <w:t>)</w:t>
            </w:r>
          </w:p>
        </w:tc>
        <w:tc>
          <w:tcPr>
            <w:tcW w:w="1620" w:type="dxa"/>
            <w:tcBorders>
              <w:top w:val="single" w:sz="4" w:space="0" w:color="auto"/>
              <w:left w:val="single" w:sz="4" w:space="0" w:color="auto"/>
              <w:bottom w:val="single" w:sz="4" w:space="0" w:color="auto"/>
              <w:right w:val="single" w:sz="4" w:space="0" w:color="auto"/>
            </w:tcBorders>
          </w:tcPr>
          <w:p w:rsidR="00897185" w:rsidRPr="003A0FF9" w:rsidRDefault="007067C9" w:rsidP="00525D6B">
            <w:pPr>
              <w:spacing w:after="0"/>
              <w:jc w:val="center"/>
              <w:rPr>
                <w:rFonts w:cstheme="minorHAnsi"/>
                <w:sz w:val="24"/>
                <w:szCs w:val="24"/>
              </w:rPr>
            </w:pPr>
            <w:r w:rsidRPr="003A0FF9">
              <w:rPr>
                <w:rFonts w:cstheme="minorHAnsi"/>
                <w:sz w:val="24"/>
                <w:szCs w:val="24"/>
              </w:rPr>
              <w:lastRenderedPageBreak/>
              <w:t>GoAP</w:t>
            </w:r>
          </w:p>
        </w:tc>
        <w:tc>
          <w:tcPr>
            <w:tcW w:w="3443" w:type="dxa"/>
            <w:tcBorders>
              <w:top w:val="single" w:sz="4" w:space="0" w:color="auto"/>
              <w:left w:val="single" w:sz="4" w:space="0" w:color="auto"/>
              <w:bottom w:val="single" w:sz="4" w:space="0" w:color="auto"/>
              <w:right w:val="single" w:sz="4" w:space="0" w:color="auto"/>
            </w:tcBorders>
          </w:tcPr>
          <w:p w:rsidR="007067C9" w:rsidRPr="003A0FF9" w:rsidRDefault="007067C9" w:rsidP="00525D6B">
            <w:pPr>
              <w:spacing w:after="0"/>
              <w:jc w:val="both"/>
              <w:rPr>
                <w:rFonts w:cstheme="minorHAnsi"/>
                <w:sz w:val="24"/>
                <w:szCs w:val="24"/>
              </w:rPr>
            </w:pPr>
            <w:r w:rsidRPr="003A0FF9">
              <w:rPr>
                <w:rFonts w:cstheme="minorHAnsi"/>
                <w:sz w:val="24"/>
                <w:szCs w:val="24"/>
              </w:rPr>
              <w:t>SLBC has requested the Chief Secretary, GoAP vide Lr.No.666/30/196/267 dated 31.07.2015 that GoAP may issue suitable instructions to the Police Authorities to allow banks to file the complaints in the Police stations of the state.</w:t>
            </w:r>
          </w:p>
          <w:p w:rsidR="007067C9" w:rsidRPr="003A0FF9" w:rsidRDefault="007067C9" w:rsidP="00525D6B">
            <w:pPr>
              <w:spacing w:after="0"/>
              <w:jc w:val="both"/>
              <w:rPr>
                <w:rFonts w:cstheme="minorHAnsi"/>
                <w:sz w:val="24"/>
                <w:szCs w:val="24"/>
              </w:rPr>
            </w:pPr>
          </w:p>
          <w:p w:rsidR="001E0C9C" w:rsidRPr="003A0FF9" w:rsidRDefault="007067C9" w:rsidP="00525D6B">
            <w:pPr>
              <w:spacing w:after="0"/>
              <w:jc w:val="both"/>
              <w:rPr>
                <w:rFonts w:cstheme="minorHAnsi"/>
                <w:bCs/>
                <w:sz w:val="24"/>
                <w:szCs w:val="24"/>
              </w:rPr>
            </w:pPr>
            <w:r w:rsidRPr="003A0FF9">
              <w:rPr>
                <w:rFonts w:cstheme="minorHAnsi"/>
                <w:bCs/>
                <w:sz w:val="24"/>
                <w:szCs w:val="24"/>
              </w:rPr>
              <w:t>Reply awaited from the Government of Andhra Pradesh</w:t>
            </w:r>
          </w:p>
        </w:tc>
      </w:tr>
      <w:tr w:rsidR="00897185" w:rsidRPr="003A0FF9" w:rsidTr="008D62DC">
        <w:trPr>
          <w:trHeight w:val="359"/>
          <w:jc w:val="center"/>
        </w:trPr>
        <w:tc>
          <w:tcPr>
            <w:tcW w:w="675" w:type="dxa"/>
            <w:tcBorders>
              <w:top w:val="single" w:sz="4" w:space="0" w:color="auto"/>
              <w:left w:val="single" w:sz="4" w:space="0" w:color="auto"/>
              <w:bottom w:val="single" w:sz="4" w:space="0" w:color="auto"/>
              <w:right w:val="single" w:sz="4" w:space="0" w:color="auto"/>
            </w:tcBorders>
          </w:tcPr>
          <w:p w:rsidR="00897185" w:rsidRPr="003A0FF9" w:rsidRDefault="009E34C5" w:rsidP="00525D6B">
            <w:pPr>
              <w:spacing w:after="0"/>
              <w:rPr>
                <w:rFonts w:cstheme="minorHAnsi"/>
                <w:b/>
                <w:sz w:val="24"/>
                <w:szCs w:val="24"/>
              </w:rPr>
            </w:pPr>
            <w:r w:rsidRPr="003A0FF9">
              <w:rPr>
                <w:rFonts w:cstheme="minorHAnsi"/>
                <w:b/>
                <w:sz w:val="24"/>
                <w:szCs w:val="24"/>
              </w:rPr>
              <w:lastRenderedPageBreak/>
              <w:t>4.9</w:t>
            </w:r>
          </w:p>
        </w:tc>
        <w:tc>
          <w:tcPr>
            <w:tcW w:w="4293" w:type="dxa"/>
            <w:tcBorders>
              <w:top w:val="single" w:sz="4" w:space="0" w:color="auto"/>
              <w:left w:val="single" w:sz="4" w:space="0" w:color="auto"/>
              <w:bottom w:val="single" w:sz="4" w:space="0" w:color="auto"/>
              <w:right w:val="single" w:sz="4" w:space="0" w:color="auto"/>
            </w:tcBorders>
          </w:tcPr>
          <w:p w:rsidR="008572EF" w:rsidRPr="003A0FF9" w:rsidRDefault="008305FF" w:rsidP="00525D6B">
            <w:pPr>
              <w:spacing w:after="0"/>
              <w:jc w:val="both"/>
              <w:rPr>
                <w:rFonts w:cstheme="minorHAnsi"/>
                <w:bCs/>
                <w:sz w:val="24"/>
                <w:szCs w:val="24"/>
              </w:rPr>
            </w:pPr>
            <w:r w:rsidRPr="003A0FF9">
              <w:rPr>
                <w:rFonts w:cstheme="minorHAnsi"/>
                <w:sz w:val="24"/>
                <w:szCs w:val="24"/>
              </w:rPr>
              <w:t xml:space="preserve">Need for CERSAI like system for Vehicle loans: </w:t>
            </w:r>
            <w:r w:rsidR="008572EF" w:rsidRPr="003A0FF9">
              <w:rPr>
                <w:rFonts w:cstheme="minorHAnsi"/>
                <w:bCs/>
                <w:sz w:val="24"/>
                <w:szCs w:val="24"/>
              </w:rPr>
              <w:t>The banks have been witnessing the incidence of quick mortality accounts and rising frauds under Vehicle loans. The factors for such incidences are mainly as follows:</w:t>
            </w:r>
          </w:p>
          <w:p w:rsidR="008572EF" w:rsidRPr="003A0FF9" w:rsidRDefault="008572EF" w:rsidP="00525D6B">
            <w:pPr>
              <w:pStyle w:val="ListParagraph"/>
              <w:numPr>
                <w:ilvl w:val="0"/>
                <w:numId w:val="28"/>
              </w:numPr>
              <w:spacing w:after="0"/>
              <w:ind w:left="248" w:hanging="248"/>
              <w:jc w:val="both"/>
              <w:rPr>
                <w:rFonts w:cstheme="minorHAnsi"/>
                <w:bCs/>
                <w:sz w:val="24"/>
                <w:szCs w:val="24"/>
              </w:rPr>
            </w:pPr>
            <w:r w:rsidRPr="003A0FF9">
              <w:rPr>
                <w:rFonts w:cstheme="minorHAnsi"/>
                <w:bCs/>
                <w:sz w:val="24"/>
                <w:szCs w:val="24"/>
              </w:rPr>
              <w:t xml:space="preserve">The loan proceeds are misutilized owing to the collusion between the borrower and the dealer and registering the vehicle with RTO in other names.                                                                                            </w:t>
            </w:r>
          </w:p>
          <w:p w:rsidR="008572EF" w:rsidRPr="003A0FF9" w:rsidRDefault="008572EF" w:rsidP="00525D6B">
            <w:pPr>
              <w:pStyle w:val="ListParagraph"/>
              <w:numPr>
                <w:ilvl w:val="0"/>
                <w:numId w:val="28"/>
              </w:numPr>
              <w:spacing w:after="0"/>
              <w:ind w:left="248" w:hanging="248"/>
              <w:jc w:val="both"/>
              <w:rPr>
                <w:rFonts w:cstheme="minorHAnsi"/>
                <w:bCs/>
                <w:sz w:val="24"/>
                <w:szCs w:val="24"/>
              </w:rPr>
            </w:pPr>
            <w:r w:rsidRPr="003A0FF9">
              <w:rPr>
                <w:rFonts w:cstheme="minorHAnsi"/>
                <w:bCs/>
                <w:sz w:val="24"/>
                <w:szCs w:val="24"/>
              </w:rPr>
              <w:t>Borrowers do not disclose the lien of the financing bank on the vehicle leading to non registration of lien in the records of RTO.</w:t>
            </w:r>
          </w:p>
          <w:p w:rsidR="008572EF" w:rsidRPr="003A0FF9" w:rsidRDefault="008572EF" w:rsidP="00525D6B">
            <w:pPr>
              <w:pStyle w:val="ListParagraph"/>
              <w:numPr>
                <w:ilvl w:val="0"/>
                <w:numId w:val="28"/>
              </w:numPr>
              <w:spacing w:after="0"/>
              <w:ind w:left="248" w:hanging="248"/>
              <w:jc w:val="both"/>
              <w:rPr>
                <w:rFonts w:cstheme="minorHAnsi"/>
                <w:bCs/>
                <w:sz w:val="24"/>
                <w:szCs w:val="24"/>
              </w:rPr>
            </w:pPr>
            <w:r w:rsidRPr="003A0FF9">
              <w:rPr>
                <w:rFonts w:cstheme="minorHAnsi"/>
                <w:bCs/>
                <w:sz w:val="24"/>
                <w:szCs w:val="24"/>
              </w:rPr>
              <w:t>Diversion of funds by opening fictitious accounts of the dealers with other banks and encashing the loan proceeds through such accounts.</w:t>
            </w:r>
          </w:p>
          <w:p w:rsidR="008572EF" w:rsidRPr="003A0FF9" w:rsidRDefault="008572EF" w:rsidP="00525D6B">
            <w:pPr>
              <w:pStyle w:val="ListParagraph"/>
              <w:numPr>
                <w:ilvl w:val="0"/>
                <w:numId w:val="28"/>
              </w:numPr>
              <w:spacing w:after="0"/>
              <w:ind w:left="248" w:hanging="248"/>
              <w:jc w:val="both"/>
              <w:rPr>
                <w:rFonts w:cstheme="minorHAnsi"/>
                <w:bCs/>
                <w:sz w:val="24"/>
                <w:szCs w:val="24"/>
              </w:rPr>
            </w:pPr>
            <w:r w:rsidRPr="003A0FF9">
              <w:rPr>
                <w:rFonts w:cstheme="minorHAnsi"/>
                <w:bCs/>
                <w:sz w:val="24"/>
                <w:szCs w:val="24"/>
              </w:rPr>
              <w:t>Getting the lien of the bank cancelled with RTO by using fabricated lien cancellation request letters.</w:t>
            </w:r>
          </w:p>
          <w:p w:rsidR="008572EF" w:rsidRPr="003A0FF9" w:rsidRDefault="008572EF" w:rsidP="00525D6B">
            <w:pPr>
              <w:pStyle w:val="ListParagraph"/>
              <w:spacing w:after="0"/>
              <w:ind w:hanging="720"/>
              <w:jc w:val="both"/>
              <w:rPr>
                <w:rFonts w:cstheme="minorHAnsi"/>
                <w:bCs/>
                <w:sz w:val="24"/>
                <w:szCs w:val="24"/>
              </w:rPr>
            </w:pPr>
          </w:p>
          <w:p w:rsidR="00897185" w:rsidRDefault="008572EF" w:rsidP="00525D6B">
            <w:pPr>
              <w:spacing w:after="0"/>
              <w:jc w:val="both"/>
              <w:rPr>
                <w:rFonts w:cstheme="minorHAnsi"/>
                <w:bCs/>
                <w:sz w:val="24"/>
                <w:szCs w:val="24"/>
              </w:rPr>
            </w:pPr>
            <w:r w:rsidRPr="003A0FF9">
              <w:rPr>
                <w:rFonts w:cstheme="minorHAnsi"/>
                <w:bCs/>
                <w:sz w:val="24"/>
                <w:szCs w:val="24"/>
              </w:rPr>
              <w:t>Hence, there is a need to develop a system on the lines of CERSAI for noting / cancelling the Lien by banks / NBFCs in the Web Portal of the State Transport Authority / RTOs to mitigate the problems faced by the banks in this regard. This will be possible if the State Government through legislation puts in place a system on the lines of CERSAI.</w:t>
            </w:r>
          </w:p>
          <w:p w:rsidR="00092497" w:rsidRPr="00BC223D" w:rsidRDefault="0077389B" w:rsidP="0077389B">
            <w:pPr>
              <w:spacing w:after="0"/>
              <w:jc w:val="both"/>
              <w:rPr>
                <w:rFonts w:cstheme="minorHAnsi"/>
                <w:bCs/>
                <w:sz w:val="24"/>
                <w:szCs w:val="24"/>
              </w:rPr>
            </w:pPr>
            <w:r>
              <w:rPr>
                <w:rFonts w:cstheme="minorHAnsi"/>
                <w:bCs/>
                <w:sz w:val="24"/>
                <w:szCs w:val="24"/>
              </w:rPr>
              <w:t>(</w:t>
            </w:r>
            <w:r w:rsidR="00092497" w:rsidRPr="00496343">
              <w:rPr>
                <w:rFonts w:cstheme="minorHAnsi"/>
                <w:b/>
                <w:bCs/>
                <w:sz w:val="24"/>
                <w:szCs w:val="24"/>
              </w:rPr>
              <w:t>Issue raised by Canara Bank</w:t>
            </w:r>
            <w:r>
              <w:rPr>
                <w:rFonts w:cstheme="minorHAnsi"/>
                <w:bCs/>
                <w:sz w:val="24"/>
                <w:szCs w:val="24"/>
              </w:rPr>
              <w:t>)</w:t>
            </w:r>
          </w:p>
        </w:tc>
        <w:tc>
          <w:tcPr>
            <w:tcW w:w="1620" w:type="dxa"/>
            <w:tcBorders>
              <w:top w:val="single" w:sz="4" w:space="0" w:color="auto"/>
              <w:left w:val="single" w:sz="4" w:space="0" w:color="auto"/>
              <w:bottom w:val="single" w:sz="4" w:space="0" w:color="auto"/>
              <w:right w:val="single" w:sz="4" w:space="0" w:color="auto"/>
            </w:tcBorders>
          </w:tcPr>
          <w:p w:rsidR="00897185" w:rsidRPr="003A0FF9" w:rsidRDefault="008572EF" w:rsidP="00525D6B">
            <w:pPr>
              <w:spacing w:after="0"/>
              <w:jc w:val="center"/>
              <w:rPr>
                <w:rFonts w:cstheme="minorHAnsi"/>
                <w:sz w:val="24"/>
                <w:szCs w:val="24"/>
              </w:rPr>
            </w:pPr>
            <w:r w:rsidRPr="003A0FF9">
              <w:rPr>
                <w:rFonts w:cstheme="minorHAnsi"/>
                <w:sz w:val="24"/>
                <w:szCs w:val="24"/>
              </w:rPr>
              <w:t>GoAP</w:t>
            </w:r>
          </w:p>
        </w:tc>
        <w:tc>
          <w:tcPr>
            <w:tcW w:w="3443" w:type="dxa"/>
            <w:tcBorders>
              <w:top w:val="single" w:sz="4" w:space="0" w:color="auto"/>
              <w:left w:val="single" w:sz="4" w:space="0" w:color="auto"/>
              <w:bottom w:val="single" w:sz="4" w:space="0" w:color="auto"/>
              <w:right w:val="single" w:sz="4" w:space="0" w:color="auto"/>
            </w:tcBorders>
          </w:tcPr>
          <w:p w:rsidR="00897185" w:rsidRPr="003A0FF9" w:rsidRDefault="008572EF" w:rsidP="00525D6B">
            <w:pPr>
              <w:autoSpaceDE w:val="0"/>
              <w:autoSpaceDN w:val="0"/>
              <w:adjustRightInd w:val="0"/>
              <w:spacing w:after="0"/>
              <w:jc w:val="both"/>
              <w:rPr>
                <w:rFonts w:eastAsia="Arial Unicode MS" w:cstheme="minorHAnsi"/>
                <w:sz w:val="24"/>
                <w:szCs w:val="24"/>
              </w:rPr>
            </w:pPr>
            <w:r w:rsidRPr="003A0FF9">
              <w:rPr>
                <w:rFonts w:cstheme="minorHAnsi"/>
                <w:sz w:val="24"/>
                <w:szCs w:val="24"/>
              </w:rPr>
              <w:t>SLBC has requested the Chief Secretary, GoAP vide Lr.No.666/30/196/267 dated 31.07.2015 for resolution / direction.</w:t>
            </w:r>
          </w:p>
        </w:tc>
      </w:tr>
      <w:tr w:rsidR="00BC223D" w:rsidRPr="003A0FF9" w:rsidTr="008D62DC">
        <w:trPr>
          <w:trHeight w:val="359"/>
          <w:jc w:val="center"/>
        </w:trPr>
        <w:tc>
          <w:tcPr>
            <w:tcW w:w="675" w:type="dxa"/>
            <w:tcBorders>
              <w:top w:val="single" w:sz="4" w:space="0" w:color="auto"/>
              <w:left w:val="single" w:sz="4" w:space="0" w:color="auto"/>
              <w:bottom w:val="single" w:sz="4" w:space="0" w:color="auto"/>
              <w:right w:val="single" w:sz="4" w:space="0" w:color="auto"/>
            </w:tcBorders>
          </w:tcPr>
          <w:p w:rsidR="00BC223D" w:rsidRPr="003A0FF9" w:rsidRDefault="00BC223D" w:rsidP="00525D6B">
            <w:pPr>
              <w:spacing w:after="0"/>
              <w:rPr>
                <w:rFonts w:cstheme="minorHAnsi"/>
                <w:b/>
                <w:sz w:val="24"/>
                <w:szCs w:val="24"/>
              </w:rPr>
            </w:pPr>
            <w:r>
              <w:rPr>
                <w:rFonts w:cstheme="minorHAnsi"/>
                <w:b/>
                <w:sz w:val="24"/>
                <w:szCs w:val="24"/>
              </w:rPr>
              <w:t>4.10</w:t>
            </w:r>
          </w:p>
        </w:tc>
        <w:tc>
          <w:tcPr>
            <w:tcW w:w="4293" w:type="dxa"/>
            <w:tcBorders>
              <w:top w:val="single" w:sz="4" w:space="0" w:color="auto"/>
              <w:left w:val="single" w:sz="4" w:space="0" w:color="auto"/>
              <w:bottom w:val="single" w:sz="4" w:space="0" w:color="auto"/>
              <w:right w:val="single" w:sz="4" w:space="0" w:color="auto"/>
            </w:tcBorders>
          </w:tcPr>
          <w:p w:rsidR="00BC223D" w:rsidRPr="007576B1" w:rsidRDefault="00BC223D" w:rsidP="00525D6B">
            <w:pPr>
              <w:spacing w:after="0"/>
              <w:jc w:val="both"/>
              <w:rPr>
                <w:rFonts w:cstheme="minorHAnsi"/>
                <w:sz w:val="24"/>
                <w:szCs w:val="24"/>
              </w:rPr>
            </w:pPr>
            <w:r w:rsidRPr="007576B1">
              <w:rPr>
                <w:rFonts w:cstheme="minorHAnsi"/>
                <w:sz w:val="24"/>
                <w:szCs w:val="24"/>
              </w:rPr>
              <w:t>During 190</w:t>
            </w:r>
            <w:r w:rsidRPr="007576B1">
              <w:rPr>
                <w:rFonts w:cstheme="minorHAnsi"/>
                <w:sz w:val="24"/>
                <w:szCs w:val="24"/>
                <w:vertAlign w:val="superscript"/>
              </w:rPr>
              <w:t>th</w:t>
            </w:r>
            <w:r w:rsidRPr="007576B1">
              <w:rPr>
                <w:rFonts w:cstheme="minorHAnsi"/>
                <w:sz w:val="24"/>
                <w:szCs w:val="24"/>
              </w:rPr>
              <w:t xml:space="preserve"> SLBC meeting of Andhra Pradesh, Hon’ble Chief minister of AP suggested the banks to work out strategies in Agriculture, Horticulture, Livestock, Fishery, MSME &amp; Affordable </w:t>
            </w:r>
            <w:r w:rsidRPr="007576B1">
              <w:rPr>
                <w:rFonts w:cstheme="minorHAnsi"/>
                <w:sz w:val="24"/>
                <w:szCs w:val="24"/>
              </w:rPr>
              <w:lastRenderedPageBreak/>
              <w:t>Housing sectors;</w:t>
            </w:r>
          </w:p>
          <w:p w:rsidR="00BC223D" w:rsidRPr="007576B1" w:rsidRDefault="00BC223D" w:rsidP="00525D6B">
            <w:pPr>
              <w:pStyle w:val="ListParagraph"/>
              <w:numPr>
                <w:ilvl w:val="0"/>
                <w:numId w:val="31"/>
              </w:numPr>
              <w:ind w:left="390" w:hanging="425"/>
              <w:jc w:val="both"/>
              <w:rPr>
                <w:rFonts w:cstheme="minorHAnsi"/>
                <w:sz w:val="24"/>
                <w:szCs w:val="24"/>
              </w:rPr>
            </w:pPr>
            <w:r w:rsidRPr="007576B1">
              <w:rPr>
                <w:rFonts w:cstheme="minorHAnsi"/>
                <w:sz w:val="24"/>
                <w:szCs w:val="24"/>
              </w:rPr>
              <w:t xml:space="preserve">To overcome the problems of natural calamities,  </w:t>
            </w:r>
          </w:p>
          <w:p w:rsidR="00BC223D" w:rsidRPr="007576B1" w:rsidRDefault="00BC223D" w:rsidP="00525D6B">
            <w:pPr>
              <w:pStyle w:val="ListParagraph"/>
              <w:numPr>
                <w:ilvl w:val="0"/>
                <w:numId w:val="31"/>
              </w:numPr>
              <w:ind w:left="390" w:hanging="425"/>
              <w:jc w:val="both"/>
              <w:rPr>
                <w:rFonts w:cstheme="minorHAnsi"/>
                <w:sz w:val="24"/>
                <w:szCs w:val="24"/>
              </w:rPr>
            </w:pPr>
            <w:r w:rsidRPr="007576B1">
              <w:rPr>
                <w:rFonts w:cstheme="minorHAnsi"/>
                <w:sz w:val="24"/>
                <w:szCs w:val="24"/>
              </w:rPr>
              <w:t>To extend a helping hand to farmers &amp; to overcome the debt crisis,</w:t>
            </w:r>
          </w:p>
          <w:p w:rsidR="00BC223D" w:rsidRPr="007576B1" w:rsidRDefault="00BC223D" w:rsidP="00525D6B">
            <w:pPr>
              <w:pStyle w:val="ListParagraph"/>
              <w:numPr>
                <w:ilvl w:val="0"/>
                <w:numId w:val="31"/>
              </w:numPr>
              <w:ind w:left="390" w:hanging="425"/>
              <w:jc w:val="both"/>
              <w:rPr>
                <w:rFonts w:cstheme="minorHAnsi"/>
                <w:sz w:val="24"/>
                <w:szCs w:val="24"/>
              </w:rPr>
            </w:pPr>
            <w:r w:rsidRPr="007576B1">
              <w:rPr>
                <w:rFonts w:cstheme="minorHAnsi"/>
                <w:sz w:val="24"/>
                <w:szCs w:val="24"/>
              </w:rPr>
              <w:t>To resolve the problems faced by MSME sector &amp; to revive the sick units,</w:t>
            </w:r>
          </w:p>
          <w:p w:rsidR="00BC223D" w:rsidRPr="007576B1" w:rsidRDefault="00BC223D" w:rsidP="00525D6B">
            <w:pPr>
              <w:pStyle w:val="ListParagraph"/>
              <w:numPr>
                <w:ilvl w:val="0"/>
                <w:numId w:val="31"/>
              </w:numPr>
              <w:spacing w:after="0"/>
              <w:ind w:left="390" w:hanging="425"/>
              <w:jc w:val="both"/>
              <w:rPr>
                <w:rFonts w:cstheme="minorHAnsi"/>
                <w:sz w:val="24"/>
                <w:szCs w:val="24"/>
              </w:rPr>
            </w:pPr>
            <w:r w:rsidRPr="007576B1">
              <w:rPr>
                <w:rFonts w:cstheme="minorHAnsi"/>
                <w:sz w:val="24"/>
                <w:szCs w:val="24"/>
              </w:rPr>
              <w:t>To utilize all the resources for overall development of the state &amp; to achieve double digit growth.</w:t>
            </w:r>
          </w:p>
          <w:p w:rsidR="00BC223D" w:rsidRPr="007576B1" w:rsidRDefault="00BC223D" w:rsidP="00525D6B">
            <w:pPr>
              <w:pStyle w:val="ListParagraph"/>
              <w:numPr>
                <w:ilvl w:val="0"/>
                <w:numId w:val="31"/>
              </w:numPr>
              <w:spacing w:after="0"/>
              <w:ind w:left="390" w:hanging="425"/>
              <w:jc w:val="both"/>
              <w:rPr>
                <w:rFonts w:cstheme="minorHAnsi"/>
                <w:sz w:val="24"/>
                <w:szCs w:val="24"/>
              </w:rPr>
            </w:pPr>
            <w:r w:rsidRPr="007576B1">
              <w:rPr>
                <w:rFonts w:cstheme="minorHAnsi"/>
                <w:sz w:val="24"/>
                <w:szCs w:val="24"/>
              </w:rPr>
              <w:t xml:space="preserve">To monitor credit lending, viability studies, adoption of best practices &amp; to find out reasons for non repayment of loans </w:t>
            </w:r>
          </w:p>
          <w:p w:rsidR="00BC223D" w:rsidRPr="00BC223D" w:rsidRDefault="00BC223D" w:rsidP="00525D6B">
            <w:pPr>
              <w:pStyle w:val="ListParagraph"/>
              <w:numPr>
                <w:ilvl w:val="0"/>
                <w:numId w:val="31"/>
              </w:numPr>
              <w:spacing w:after="0"/>
              <w:ind w:left="390" w:hanging="425"/>
              <w:jc w:val="both"/>
              <w:rPr>
                <w:rFonts w:cstheme="minorHAnsi"/>
                <w:sz w:val="24"/>
                <w:szCs w:val="24"/>
              </w:rPr>
            </w:pPr>
            <w:r w:rsidRPr="007576B1">
              <w:rPr>
                <w:rFonts w:cstheme="minorHAnsi"/>
                <w:sz w:val="24"/>
                <w:szCs w:val="24"/>
              </w:rPr>
              <w:t xml:space="preserve">To avoid Non Performing Assets  </w:t>
            </w:r>
          </w:p>
        </w:tc>
        <w:tc>
          <w:tcPr>
            <w:tcW w:w="1620" w:type="dxa"/>
            <w:tcBorders>
              <w:top w:val="single" w:sz="4" w:space="0" w:color="auto"/>
              <w:left w:val="single" w:sz="4" w:space="0" w:color="auto"/>
              <w:bottom w:val="single" w:sz="4" w:space="0" w:color="auto"/>
              <w:right w:val="single" w:sz="4" w:space="0" w:color="auto"/>
            </w:tcBorders>
          </w:tcPr>
          <w:p w:rsidR="00BC223D" w:rsidRPr="00BC66C6" w:rsidRDefault="005379E3" w:rsidP="00525D6B">
            <w:pPr>
              <w:spacing w:after="0"/>
              <w:jc w:val="center"/>
              <w:rPr>
                <w:rFonts w:cstheme="minorHAnsi"/>
                <w:sz w:val="24"/>
                <w:szCs w:val="24"/>
              </w:rPr>
            </w:pPr>
            <w:r w:rsidRPr="00BC66C6">
              <w:rPr>
                <w:rFonts w:cstheme="minorHAnsi"/>
                <w:sz w:val="24"/>
                <w:szCs w:val="24"/>
              </w:rPr>
              <w:lastRenderedPageBreak/>
              <w:t>Action taken by SLBC</w:t>
            </w:r>
          </w:p>
        </w:tc>
        <w:tc>
          <w:tcPr>
            <w:tcW w:w="3443" w:type="dxa"/>
            <w:tcBorders>
              <w:top w:val="single" w:sz="4" w:space="0" w:color="auto"/>
              <w:left w:val="single" w:sz="4" w:space="0" w:color="auto"/>
              <w:bottom w:val="single" w:sz="4" w:space="0" w:color="auto"/>
              <w:right w:val="single" w:sz="4" w:space="0" w:color="auto"/>
            </w:tcBorders>
          </w:tcPr>
          <w:p w:rsidR="004B7129" w:rsidRDefault="00782E94" w:rsidP="00525D6B">
            <w:pPr>
              <w:autoSpaceDE w:val="0"/>
              <w:autoSpaceDN w:val="0"/>
              <w:adjustRightInd w:val="0"/>
              <w:spacing w:after="0"/>
              <w:jc w:val="both"/>
              <w:rPr>
                <w:rFonts w:cstheme="minorHAnsi"/>
                <w:sz w:val="24"/>
                <w:szCs w:val="24"/>
              </w:rPr>
            </w:pPr>
            <w:r>
              <w:rPr>
                <w:rFonts w:cstheme="minorHAnsi"/>
                <w:sz w:val="24"/>
                <w:szCs w:val="24"/>
              </w:rPr>
              <w:t>During 3</w:t>
            </w:r>
            <w:r w:rsidRPr="00782E94">
              <w:rPr>
                <w:rFonts w:cstheme="minorHAnsi"/>
                <w:sz w:val="24"/>
                <w:szCs w:val="24"/>
                <w:vertAlign w:val="superscript"/>
              </w:rPr>
              <w:t>rd</w:t>
            </w:r>
            <w:r>
              <w:rPr>
                <w:rFonts w:cstheme="minorHAnsi"/>
                <w:sz w:val="24"/>
                <w:szCs w:val="24"/>
              </w:rPr>
              <w:t xml:space="preserve"> Steering Committee meeting of SLBC of AP for 2015-16 held on 31.08.2015, issue has been discussed &amp; following strategies have been suggested </w:t>
            </w:r>
            <w:r>
              <w:rPr>
                <w:rFonts w:cstheme="minorHAnsi"/>
                <w:sz w:val="24"/>
                <w:szCs w:val="24"/>
              </w:rPr>
              <w:lastRenderedPageBreak/>
              <w:t>by the committee.</w:t>
            </w:r>
          </w:p>
          <w:p w:rsidR="004B7129" w:rsidRPr="00E44D06" w:rsidRDefault="004B7129" w:rsidP="00525D6B">
            <w:pPr>
              <w:pStyle w:val="ListParagraph"/>
              <w:numPr>
                <w:ilvl w:val="0"/>
                <w:numId w:val="38"/>
              </w:numPr>
              <w:spacing w:after="0"/>
              <w:ind w:left="199" w:hanging="283"/>
              <w:jc w:val="both"/>
              <w:rPr>
                <w:rFonts w:cstheme="minorHAnsi"/>
                <w:sz w:val="24"/>
                <w:szCs w:val="24"/>
              </w:rPr>
            </w:pPr>
            <w:r w:rsidRPr="00E44D06">
              <w:rPr>
                <w:rFonts w:cstheme="minorHAnsi"/>
                <w:sz w:val="24"/>
                <w:szCs w:val="24"/>
              </w:rPr>
              <w:t xml:space="preserve">Timely and adequate credit has to be extended. </w:t>
            </w:r>
          </w:p>
          <w:p w:rsidR="004B7129" w:rsidRPr="00E44D06" w:rsidRDefault="004B7129" w:rsidP="00525D6B">
            <w:pPr>
              <w:pStyle w:val="ListParagraph"/>
              <w:numPr>
                <w:ilvl w:val="0"/>
                <w:numId w:val="37"/>
              </w:numPr>
              <w:spacing w:after="0"/>
              <w:ind w:left="199" w:hanging="283"/>
              <w:jc w:val="both"/>
              <w:rPr>
                <w:rFonts w:cstheme="minorHAnsi"/>
                <w:sz w:val="24"/>
                <w:szCs w:val="24"/>
              </w:rPr>
            </w:pPr>
            <w:r w:rsidRPr="00E44D06">
              <w:rPr>
                <w:rFonts w:cstheme="minorHAnsi"/>
                <w:sz w:val="24"/>
                <w:szCs w:val="24"/>
              </w:rPr>
              <w:t>Timely &amp; adequate inputs are to be made available to the farmers.</w:t>
            </w:r>
          </w:p>
          <w:p w:rsidR="004B7129" w:rsidRPr="00E44D06" w:rsidRDefault="004B7129" w:rsidP="00525D6B">
            <w:pPr>
              <w:pStyle w:val="ListParagraph"/>
              <w:numPr>
                <w:ilvl w:val="0"/>
                <w:numId w:val="37"/>
              </w:numPr>
              <w:spacing w:after="0"/>
              <w:ind w:left="199" w:hanging="283"/>
              <w:jc w:val="both"/>
              <w:rPr>
                <w:rFonts w:cstheme="minorHAnsi"/>
                <w:sz w:val="24"/>
                <w:szCs w:val="24"/>
              </w:rPr>
            </w:pPr>
            <w:r w:rsidRPr="00E44D06">
              <w:rPr>
                <w:rFonts w:cstheme="minorHAnsi"/>
                <w:sz w:val="24"/>
                <w:szCs w:val="24"/>
              </w:rPr>
              <w:t>Farmers are to be educated to cultivate crops suitable to that agro climatic condition &amp; on diversified farming.</w:t>
            </w:r>
          </w:p>
          <w:p w:rsidR="004B7129" w:rsidRPr="00E44D06" w:rsidRDefault="004B7129" w:rsidP="00525D6B">
            <w:pPr>
              <w:pStyle w:val="ListParagraph"/>
              <w:numPr>
                <w:ilvl w:val="0"/>
                <w:numId w:val="37"/>
              </w:numPr>
              <w:spacing w:after="0"/>
              <w:ind w:left="199" w:hanging="283"/>
              <w:jc w:val="both"/>
              <w:rPr>
                <w:rFonts w:cstheme="minorHAnsi"/>
                <w:sz w:val="24"/>
                <w:szCs w:val="24"/>
              </w:rPr>
            </w:pPr>
            <w:r w:rsidRPr="00E44D06">
              <w:rPr>
                <w:rFonts w:cstheme="minorHAnsi"/>
                <w:sz w:val="24"/>
                <w:szCs w:val="24"/>
              </w:rPr>
              <w:t>Farmers are to be educated about Insurance schemes by Agricultural Department.</w:t>
            </w:r>
          </w:p>
          <w:p w:rsidR="004B7129" w:rsidRPr="00E44D06" w:rsidRDefault="004B7129" w:rsidP="00525D6B">
            <w:pPr>
              <w:pStyle w:val="ListParagraph"/>
              <w:numPr>
                <w:ilvl w:val="0"/>
                <w:numId w:val="37"/>
              </w:numPr>
              <w:spacing w:after="0"/>
              <w:ind w:left="199" w:hanging="283"/>
              <w:jc w:val="both"/>
              <w:rPr>
                <w:rFonts w:cstheme="minorHAnsi"/>
                <w:sz w:val="24"/>
                <w:szCs w:val="24"/>
              </w:rPr>
            </w:pPr>
            <w:r w:rsidRPr="00E44D06">
              <w:rPr>
                <w:rFonts w:cstheme="minorHAnsi"/>
                <w:sz w:val="24"/>
                <w:szCs w:val="24"/>
              </w:rPr>
              <w:t>Farmers are to be encouraged to take-up Investment activity along with crop production activity.</w:t>
            </w:r>
          </w:p>
          <w:p w:rsidR="004B7129" w:rsidRPr="00E44D06" w:rsidRDefault="004B7129" w:rsidP="00525D6B">
            <w:pPr>
              <w:pStyle w:val="ListParagraph"/>
              <w:numPr>
                <w:ilvl w:val="0"/>
                <w:numId w:val="37"/>
              </w:numPr>
              <w:spacing w:after="0"/>
              <w:ind w:left="199" w:hanging="283"/>
              <w:jc w:val="both"/>
              <w:rPr>
                <w:rFonts w:cstheme="minorHAnsi"/>
                <w:sz w:val="24"/>
                <w:szCs w:val="24"/>
              </w:rPr>
            </w:pPr>
            <w:r w:rsidRPr="00E44D06">
              <w:rPr>
                <w:rFonts w:cstheme="minorHAnsi"/>
                <w:sz w:val="24"/>
                <w:szCs w:val="24"/>
              </w:rPr>
              <w:t>Farmers are to be encouraged towards construction of farm ponds &amp; minor irrigation schemes as a mean of drought proofing.</w:t>
            </w:r>
          </w:p>
          <w:p w:rsidR="004B7129" w:rsidRPr="00E44D06" w:rsidRDefault="004B7129" w:rsidP="00525D6B">
            <w:pPr>
              <w:pStyle w:val="ListParagraph"/>
              <w:numPr>
                <w:ilvl w:val="0"/>
                <w:numId w:val="37"/>
              </w:numPr>
              <w:spacing w:after="0"/>
              <w:ind w:left="199" w:hanging="283"/>
              <w:jc w:val="both"/>
              <w:rPr>
                <w:rFonts w:cstheme="minorHAnsi"/>
                <w:sz w:val="24"/>
                <w:szCs w:val="24"/>
              </w:rPr>
            </w:pPr>
            <w:r w:rsidRPr="00E44D06">
              <w:rPr>
                <w:rFonts w:cstheme="minorHAnsi"/>
                <w:sz w:val="24"/>
                <w:szCs w:val="24"/>
              </w:rPr>
              <w:t>Solar pumping / solar system are to be encouraged.</w:t>
            </w:r>
          </w:p>
          <w:p w:rsidR="004B7129" w:rsidRPr="00E44D06" w:rsidRDefault="004B7129" w:rsidP="00525D6B">
            <w:pPr>
              <w:pStyle w:val="ListParagraph"/>
              <w:numPr>
                <w:ilvl w:val="0"/>
                <w:numId w:val="37"/>
              </w:numPr>
              <w:spacing w:after="0"/>
              <w:ind w:left="199" w:hanging="283"/>
              <w:jc w:val="both"/>
              <w:rPr>
                <w:rFonts w:cstheme="minorHAnsi"/>
                <w:sz w:val="24"/>
                <w:szCs w:val="24"/>
              </w:rPr>
            </w:pPr>
            <w:r w:rsidRPr="00E44D06">
              <w:rPr>
                <w:rFonts w:cstheme="minorHAnsi"/>
                <w:sz w:val="24"/>
                <w:szCs w:val="24"/>
              </w:rPr>
              <w:t>Minimum support price is to be ensured by the Government.</w:t>
            </w:r>
          </w:p>
          <w:p w:rsidR="004B7129" w:rsidRPr="00E44D06" w:rsidRDefault="004B7129" w:rsidP="00525D6B">
            <w:pPr>
              <w:pStyle w:val="ListParagraph"/>
              <w:numPr>
                <w:ilvl w:val="0"/>
                <w:numId w:val="37"/>
              </w:numPr>
              <w:spacing w:after="0"/>
              <w:ind w:left="199" w:hanging="283"/>
              <w:jc w:val="both"/>
              <w:rPr>
                <w:rFonts w:cstheme="minorHAnsi"/>
                <w:sz w:val="24"/>
                <w:szCs w:val="24"/>
              </w:rPr>
            </w:pPr>
            <w:r w:rsidRPr="00E44D06">
              <w:rPr>
                <w:rFonts w:cstheme="minorHAnsi"/>
                <w:sz w:val="24"/>
                <w:szCs w:val="24"/>
              </w:rPr>
              <w:t>Investment activities are adequately subsidized to make them viable.</w:t>
            </w:r>
          </w:p>
          <w:p w:rsidR="004B7129" w:rsidRPr="00E44D06" w:rsidRDefault="004B7129" w:rsidP="00525D6B">
            <w:pPr>
              <w:pStyle w:val="ListParagraph"/>
              <w:numPr>
                <w:ilvl w:val="0"/>
                <w:numId w:val="37"/>
              </w:numPr>
              <w:spacing w:after="0"/>
              <w:ind w:left="199" w:hanging="283"/>
              <w:jc w:val="both"/>
              <w:rPr>
                <w:rFonts w:cstheme="minorHAnsi"/>
                <w:sz w:val="24"/>
                <w:szCs w:val="24"/>
              </w:rPr>
            </w:pPr>
            <w:r w:rsidRPr="00E44D06">
              <w:rPr>
                <w:rFonts w:cstheme="minorHAnsi"/>
                <w:sz w:val="24"/>
                <w:szCs w:val="24"/>
              </w:rPr>
              <w:t>Identify the sick industries at Handholding stage and support is to be provided as per extant RBI guidelines.</w:t>
            </w:r>
          </w:p>
          <w:p w:rsidR="004B7129" w:rsidRPr="00E44D06" w:rsidRDefault="004B7129" w:rsidP="00525D6B">
            <w:pPr>
              <w:pStyle w:val="ListParagraph"/>
              <w:numPr>
                <w:ilvl w:val="0"/>
                <w:numId w:val="37"/>
              </w:numPr>
              <w:spacing w:after="0"/>
              <w:ind w:left="199" w:hanging="283"/>
              <w:jc w:val="both"/>
              <w:rPr>
                <w:rFonts w:cstheme="minorHAnsi"/>
                <w:sz w:val="24"/>
                <w:szCs w:val="24"/>
              </w:rPr>
            </w:pPr>
            <w:r w:rsidRPr="00E44D06">
              <w:rPr>
                <w:rFonts w:cstheme="minorHAnsi"/>
                <w:sz w:val="24"/>
                <w:szCs w:val="24"/>
              </w:rPr>
              <w:t xml:space="preserve">Formation / monitoring / incentivization etc. of JLGs / Tenant farmers through Rythu Sadhikara Samstha akin to the monitoring mechanism adopted by SERP in respect of SHGs in the state.  </w:t>
            </w:r>
          </w:p>
          <w:p w:rsidR="004B7129" w:rsidRPr="00E44D06" w:rsidRDefault="004B7129" w:rsidP="00525D6B">
            <w:pPr>
              <w:pStyle w:val="ListParagraph"/>
              <w:numPr>
                <w:ilvl w:val="0"/>
                <w:numId w:val="37"/>
              </w:numPr>
              <w:spacing w:after="0"/>
              <w:ind w:left="199" w:hanging="283"/>
              <w:jc w:val="both"/>
              <w:rPr>
                <w:rFonts w:cstheme="minorHAnsi"/>
                <w:sz w:val="24"/>
                <w:szCs w:val="24"/>
              </w:rPr>
            </w:pPr>
            <w:r w:rsidRPr="00E44D06">
              <w:rPr>
                <w:rFonts w:cstheme="minorHAnsi"/>
                <w:sz w:val="24"/>
                <w:szCs w:val="24"/>
              </w:rPr>
              <w:lastRenderedPageBreak/>
              <w:t>Provide incentive to encourage prompt repaying farmers under all agricultural schemes with special focus on Small Farmers/Marginal Farmers/Tenant Farmers/Agricultural Laboures.</w:t>
            </w:r>
          </w:p>
          <w:p w:rsidR="004B7129" w:rsidRPr="00E44D06" w:rsidRDefault="004B7129" w:rsidP="00525D6B">
            <w:pPr>
              <w:pStyle w:val="ListParagraph"/>
              <w:numPr>
                <w:ilvl w:val="0"/>
                <w:numId w:val="37"/>
              </w:numPr>
              <w:spacing w:after="0"/>
              <w:ind w:left="199" w:hanging="283"/>
              <w:jc w:val="both"/>
              <w:rPr>
                <w:rFonts w:cstheme="minorHAnsi"/>
                <w:sz w:val="24"/>
                <w:szCs w:val="24"/>
              </w:rPr>
            </w:pPr>
            <w:r w:rsidRPr="00E44D06">
              <w:rPr>
                <w:rFonts w:cstheme="minorHAnsi"/>
                <w:sz w:val="24"/>
                <w:szCs w:val="24"/>
              </w:rPr>
              <w:t xml:space="preserve">During JMLBC/DCC/DLRC meetings most of time was spent on review of State Government Sponsored programmes. Similar focus also be given on achievement of ACP, Financial Inclusion &amp; recovery for overall growth of the districts / state. </w:t>
            </w:r>
          </w:p>
          <w:p w:rsidR="00BC223D" w:rsidRPr="00BC66C6" w:rsidRDefault="004B7129" w:rsidP="00525D6B">
            <w:pPr>
              <w:pStyle w:val="ListParagraph"/>
              <w:numPr>
                <w:ilvl w:val="0"/>
                <w:numId w:val="37"/>
              </w:numPr>
              <w:spacing w:after="0"/>
              <w:ind w:left="199" w:hanging="283"/>
              <w:jc w:val="both"/>
              <w:rPr>
                <w:rFonts w:cstheme="minorHAnsi"/>
                <w:sz w:val="24"/>
                <w:szCs w:val="24"/>
              </w:rPr>
            </w:pPr>
            <w:r w:rsidRPr="00E44D06">
              <w:rPr>
                <w:rFonts w:cstheme="minorHAnsi"/>
                <w:sz w:val="24"/>
                <w:szCs w:val="24"/>
              </w:rPr>
              <w:t>Strengthening of Financial Literacy Centres / Farmers Clubs is the need of the hour.</w:t>
            </w:r>
          </w:p>
        </w:tc>
      </w:tr>
    </w:tbl>
    <w:p w:rsidR="00B45261" w:rsidRDefault="00B45261" w:rsidP="00525D6B">
      <w:pPr>
        <w:spacing w:after="0"/>
        <w:rPr>
          <w:rFonts w:cstheme="minorHAnsi"/>
          <w:b/>
          <w:sz w:val="24"/>
          <w:szCs w:val="24"/>
        </w:rPr>
      </w:pPr>
    </w:p>
    <w:p w:rsidR="00897169" w:rsidRDefault="00897169" w:rsidP="00525D6B">
      <w:pPr>
        <w:spacing w:after="0"/>
        <w:rPr>
          <w:rFonts w:cstheme="minorHAnsi"/>
          <w:b/>
          <w:sz w:val="24"/>
          <w:szCs w:val="24"/>
        </w:rPr>
      </w:pPr>
    </w:p>
    <w:p w:rsidR="00897169" w:rsidRDefault="00897169" w:rsidP="00525D6B">
      <w:pPr>
        <w:spacing w:after="0"/>
        <w:rPr>
          <w:rFonts w:cstheme="minorHAnsi"/>
          <w:b/>
          <w:sz w:val="24"/>
          <w:szCs w:val="24"/>
        </w:rPr>
      </w:pPr>
    </w:p>
    <w:p w:rsidR="00897169" w:rsidRDefault="00897169" w:rsidP="00525D6B">
      <w:pPr>
        <w:spacing w:after="0"/>
        <w:rPr>
          <w:rFonts w:cstheme="minorHAnsi"/>
          <w:b/>
          <w:sz w:val="24"/>
          <w:szCs w:val="24"/>
        </w:rPr>
      </w:pPr>
    </w:p>
    <w:p w:rsidR="00897169" w:rsidRDefault="00897169" w:rsidP="00525D6B">
      <w:pPr>
        <w:spacing w:after="0"/>
        <w:rPr>
          <w:rFonts w:cstheme="minorHAnsi"/>
          <w:b/>
          <w:sz w:val="24"/>
          <w:szCs w:val="24"/>
        </w:rPr>
      </w:pPr>
    </w:p>
    <w:p w:rsidR="00897169" w:rsidRDefault="00897169" w:rsidP="00525D6B">
      <w:pPr>
        <w:spacing w:after="0"/>
        <w:rPr>
          <w:rFonts w:cstheme="minorHAnsi"/>
          <w:b/>
          <w:sz w:val="24"/>
          <w:szCs w:val="24"/>
        </w:rPr>
      </w:pPr>
    </w:p>
    <w:p w:rsidR="00897169" w:rsidRDefault="00897169" w:rsidP="00525D6B">
      <w:pPr>
        <w:spacing w:after="0"/>
        <w:rPr>
          <w:rFonts w:cstheme="minorHAnsi"/>
          <w:b/>
          <w:sz w:val="24"/>
          <w:szCs w:val="24"/>
        </w:rPr>
      </w:pPr>
    </w:p>
    <w:p w:rsidR="00897169" w:rsidRDefault="00897169" w:rsidP="00525D6B">
      <w:pPr>
        <w:spacing w:after="0"/>
        <w:rPr>
          <w:rFonts w:cstheme="minorHAnsi"/>
          <w:b/>
          <w:sz w:val="24"/>
          <w:szCs w:val="24"/>
        </w:rPr>
      </w:pPr>
    </w:p>
    <w:p w:rsidR="00897169" w:rsidRDefault="00897169" w:rsidP="00525D6B">
      <w:pPr>
        <w:spacing w:after="0"/>
        <w:rPr>
          <w:rFonts w:cstheme="minorHAnsi"/>
          <w:b/>
          <w:sz w:val="24"/>
          <w:szCs w:val="24"/>
        </w:rPr>
      </w:pPr>
    </w:p>
    <w:p w:rsidR="00897169" w:rsidRDefault="00897169" w:rsidP="00525D6B">
      <w:pPr>
        <w:spacing w:after="0"/>
        <w:rPr>
          <w:rFonts w:cstheme="minorHAnsi"/>
          <w:b/>
          <w:sz w:val="24"/>
          <w:szCs w:val="24"/>
        </w:rPr>
      </w:pPr>
    </w:p>
    <w:p w:rsidR="00897169" w:rsidRDefault="00897169" w:rsidP="00525D6B">
      <w:pPr>
        <w:spacing w:after="0"/>
        <w:rPr>
          <w:rFonts w:cstheme="minorHAnsi"/>
          <w:b/>
          <w:sz w:val="24"/>
          <w:szCs w:val="24"/>
        </w:rPr>
      </w:pPr>
    </w:p>
    <w:p w:rsidR="00897169" w:rsidRDefault="00897169" w:rsidP="00525D6B">
      <w:pPr>
        <w:spacing w:after="0"/>
        <w:rPr>
          <w:rFonts w:cstheme="minorHAnsi"/>
          <w:b/>
          <w:sz w:val="24"/>
          <w:szCs w:val="24"/>
        </w:rPr>
      </w:pPr>
    </w:p>
    <w:p w:rsidR="00897169" w:rsidRDefault="00897169" w:rsidP="00525D6B">
      <w:pPr>
        <w:spacing w:after="0"/>
        <w:rPr>
          <w:rFonts w:cstheme="minorHAnsi"/>
          <w:b/>
          <w:sz w:val="24"/>
          <w:szCs w:val="24"/>
        </w:rPr>
      </w:pPr>
    </w:p>
    <w:p w:rsidR="00897169" w:rsidRDefault="00897169" w:rsidP="00525D6B">
      <w:pPr>
        <w:spacing w:after="0"/>
        <w:rPr>
          <w:rFonts w:cstheme="minorHAnsi"/>
          <w:b/>
          <w:sz w:val="24"/>
          <w:szCs w:val="24"/>
        </w:rPr>
      </w:pPr>
    </w:p>
    <w:p w:rsidR="00897169" w:rsidRDefault="00897169" w:rsidP="00525D6B">
      <w:pPr>
        <w:spacing w:after="0"/>
        <w:rPr>
          <w:rFonts w:cstheme="minorHAnsi"/>
          <w:b/>
          <w:sz w:val="24"/>
          <w:szCs w:val="24"/>
        </w:rPr>
      </w:pPr>
    </w:p>
    <w:p w:rsidR="00897169" w:rsidRDefault="00897169" w:rsidP="00525D6B">
      <w:pPr>
        <w:spacing w:after="0"/>
        <w:rPr>
          <w:rFonts w:cstheme="minorHAnsi"/>
          <w:b/>
          <w:sz w:val="24"/>
          <w:szCs w:val="24"/>
        </w:rPr>
      </w:pPr>
    </w:p>
    <w:p w:rsidR="00897169" w:rsidRDefault="00897169" w:rsidP="00525D6B">
      <w:pPr>
        <w:spacing w:after="0"/>
        <w:rPr>
          <w:rFonts w:cstheme="minorHAnsi"/>
          <w:b/>
          <w:sz w:val="24"/>
          <w:szCs w:val="24"/>
        </w:rPr>
      </w:pPr>
    </w:p>
    <w:p w:rsidR="00897169" w:rsidRDefault="00897169" w:rsidP="00525D6B">
      <w:pPr>
        <w:spacing w:after="0"/>
        <w:rPr>
          <w:rFonts w:cstheme="minorHAnsi"/>
          <w:b/>
          <w:sz w:val="24"/>
          <w:szCs w:val="24"/>
        </w:rPr>
      </w:pPr>
    </w:p>
    <w:p w:rsidR="00897169" w:rsidRDefault="00897169" w:rsidP="00525D6B">
      <w:pPr>
        <w:spacing w:after="0"/>
        <w:rPr>
          <w:rFonts w:cstheme="minorHAnsi"/>
          <w:b/>
          <w:sz w:val="24"/>
          <w:szCs w:val="24"/>
        </w:rPr>
      </w:pPr>
    </w:p>
    <w:p w:rsidR="00897169" w:rsidRDefault="00897169" w:rsidP="00525D6B">
      <w:pPr>
        <w:spacing w:after="0"/>
        <w:rPr>
          <w:rFonts w:cstheme="minorHAnsi"/>
          <w:b/>
          <w:sz w:val="24"/>
          <w:szCs w:val="24"/>
        </w:rPr>
      </w:pPr>
    </w:p>
    <w:p w:rsidR="00897169" w:rsidRDefault="00897169" w:rsidP="00525D6B">
      <w:pPr>
        <w:spacing w:after="0"/>
        <w:rPr>
          <w:rFonts w:cstheme="minorHAnsi"/>
          <w:b/>
          <w:sz w:val="24"/>
          <w:szCs w:val="24"/>
        </w:rPr>
      </w:pPr>
    </w:p>
    <w:tbl>
      <w:tblPr>
        <w:tblStyle w:val="TableGrid"/>
        <w:tblW w:w="0" w:type="auto"/>
        <w:jc w:val="center"/>
        <w:tblLook w:val="04A0"/>
      </w:tblPr>
      <w:tblGrid>
        <w:gridCol w:w="1336"/>
      </w:tblGrid>
      <w:tr w:rsidR="00B45261" w:rsidRPr="00E663B3" w:rsidTr="001E3F25">
        <w:trPr>
          <w:jc w:val="center"/>
        </w:trPr>
        <w:tc>
          <w:tcPr>
            <w:tcW w:w="0" w:type="auto"/>
          </w:tcPr>
          <w:p w:rsidR="00B45261" w:rsidRPr="00E663B3" w:rsidRDefault="00B45261" w:rsidP="00525D6B">
            <w:pPr>
              <w:spacing w:line="276" w:lineRule="auto"/>
              <w:rPr>
                <w:rFonts w:cstheme="minorHAnsi"/>
                <w:b/>
                <w:sz w:val="24"/>
                <w:szCs w:val="24"/>
              </w:rPr>
            </w:pPr>
            <w:r w:rsidRPr="00E663B3">
              <w:rPr>
                <w:rFonts w:cstheme="minorHAnsi"/>
                <w:b/>
                <w:sz w:val="24"/>
                <w:szCs w:val="24"/>
              </w:rPr>
              <w:lastRenderedPageBreak/>
              <w:t>AGENDA- 5</w:t>
            </w:r>
          </w:p>
        </w:tc>
      </w:tr>
    </w:tbl>
    <w:p w:rsidR="00B45261" w:rsidRPr="00E663B3" w:rsidRDefault="00B45261" w:rsidP="00525D6B">
      <w:pPr>
        <w:spacing w:after="0"/>
        <w:rPr>
          <w:rFonts w:cstheme="minorHAnsi"/>
          <w:b/>
          <w:sz w:val="12"/>
          <w:szCs w:val="24"/>
        </w:rPr>
      </w:pPr>
    </w:p>
    <w:p w:rsidR="00430CA7" w:rsidRPr="00E663B3" w:rsidRDefault="00430CA7" w:rsidP="00525D6B">
      <w:pPr>
        <w:jc w:val="center"/>
        <w:rPr>
          <w:rFonts w:cstheme="minorHAnsi"/>
          <w:b/>
          <w:sz w:val="24"/>
          <w:szCs w:val="24"/>
          <w:u w:val="single"/>
        </w:rPr>
      </w:pPr>
      <w:r w:rsidRPr="00E663B3">
        <w:rPr>
          <w:rFonts w:cstheme="minorHAnsi"/>
          <w:b/>
          <w:sz w:val="24"/>
          <w:szCs w:val="24"/>
          <w:u w:val="single"/>
        </w:rPr>
        <w:t>Agriculture Sector</w:t>
      </w:r>
    </w:p>
    <w:p w:rsidR="00C22F9F" w:rsidRPr="00E663B3" w:rsidRDefault="00881168" w:rsidP="00525D6B">
      <w:pPr>
        <w:pStyle w:val="ListParagraph"/>
        <w:numPr>
          <w:ilvl w:val="1"/>
          <w:numId w:val="17"/>
        </w:numPr>
        <w:spacing w:after="0"/>
        <w:jc w:val="center"/>
        <w:rPr>
          <w:rFonts w:cstheme="minorHAnsi"/>
          <w:b/>
          <w:sz w:val="24"/>
          <w:szCs w:val="24"/>
        </w:rPr>
      </w:pPr>
      <w:r w:rsidRPr="00E663B3">
        <w:rPr>
          <w:rFonts w:cstheme="minorHAnsi"/>
          <w:b/>
          <w:sz w:val="24"/>
          <w:szCs w:val="24"/>
        </w:rPr>
        <w:t>Progress</w:t>
      </w:r>
      <w:r w:rsidR="00430CA7" w:rsidRPr="00E663B3">
        <w:rPr>
          <w:rFonts w:cstheme="minorHAnsi"/>
          <w:b/>
          <w:sz w:val="24"/>
          <w:szCs w:val="24"/>
        </w:rPr>
        <w:t xml:space="preserve"> in lending </w:t>
      </w:r>
      <w:r w:rsidR="00251226" w:rsidRPr="00E663B3">
        <w:rPr>
          <w:rFonts w:cstheme="minorHAnsi"/>
          <w:b/>
          <w:sz w:val="24"/>
          <w:szCs w:val="24"/>
        </w:rPr>
        <w:t>to Agriculture Sector</w:t>
      </w:r>
    </w:p>
    <w:p w:rsidR="003B3724" w:rsidRPr="00E663B3" w:rsidRDefault="003B3724" w:rsidP="00525D6B">
      <w:pPr>
        <w:pStyle w:val="ListParagraph"/>
        <w:spacing w:after="0"/>
        <w:ind w:left="786"/>
        <w:jc w:val="right"/>
        <w:rPr>
          <w:rFonts w:cstheme="minorHAnsi"/>
          <w:b/>
          <w:sz w:val="24"/>
          <w:szCs w:val="24"/>
        </w:rPr>
      </w:pPr>
      <w:r w:rsidRPr="00E663B3">
        <w:rPr>
          <w:rFonts w:cstheme="minorHAnsi"/>
          <w:b/>
          <w:sz w:val="24"/>
          <w:szCs w:val="24"/>
        </w:rPr>
        <w:t xml:space="preserve">               </w:t>
      </w:r>
      <w:r w:rsidR="00C22F9F" w:rsidRPr="00E663B3">
        <w:rPr>
          <w:rFonts w:cstheme="minorHAnsi"/>
          <w:b/>
          <w:sz w:val="24"/>
          <w:szCs w:val="24"/>
        </w:rPr>
        <w:t xml:space="preserve">                                  </w:t>
      </w:r>
      <w:r w:rsidRPr="00E663B3">
        <w:rPr>
          <w:rFonts w:cstheme="minorHAnsi"/>
          <w:b/>
          <w:sz w:val="24"/>
          <w:szCs w:val="24"/>
        </w:rPr>
        <w:t>(Rs. in crores)</w:t>
      </w:r>
      <w:r w:rsidRPr="00E663B3">
        <w:rPr>
          <w:rFonts w:cstheme="minorHAnsi"/>
          <w:b/>
          <w:sz w:val="24"/>
          <w:szCs w:val="24"/>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17"/>
        <w:gridCol w:w="3827"/>
        <w:gridCol w:w="1419"/>
        <w:gridCol w:w="2357"/>
        <w:gridCol w:w="1645"/>
      </w:tblGrid>
      <w:tr w:rsidR="006B358D" w:rsidRPr="00A365E8" w:rsidTr="00683736">
        <w:trPr>
          <w:jc w:val="center"/>
        </w:trPr>
        <w:tc>
          <w:tcPr>
            <w:tcW w:w="406" w:type="pct"/>
            <w:tcBorders>
              <w:top w:val="single" w:sz="4" w:space="0" w:color="auto"/>
              <w:left w:val="single" w:sz="4" w:space="0" w:color="auto"/>
              <w:bottom w:val="single" w:sz="4" w:space="0" w:color="auto"/>
              <w:right w:val="single" w:sz="4" w:space="0" w:color="auto"/>
            </w:tcBorders>
          </w:tcPr>
          <w:p w:rsidR="006B358D" w:rsidRPr="00A365E8" w:rsidRDefault="006B358D" w:rsidP="00525D6B">
            <w:pPr>
              <w:tabs>
                <w:tab w:val="left" w:pos="720"/>
              </w:tabs>
              <w:spacing w:after="0"/>
              <w:jc w:val="center"/>
              <w:rPr>
                <w:rFonts w:cstheme="minorHAnsi"/>
                <w:b/>
                <w:sz w:val="24"/>
                <w:szCs w:val="24"/>
              </w:rPr>
            </w:pPr>
          </w:p>
          <w:p w:rsidR="006B358D" w:rsidRPr="00A365E8" w:rsidRDefault="006B358D" w:rsidP="00525D6B">
            <w:pPr>
              <w:tabs>
                <w:tab w:val="left" w:pos="720"/>
              </w:tabs>
              <w:spacing w:after="0"/>
              <w:jc w:val="center"/>
              <w:rPr>
                <w:rFonts w:cstheme="minorHAnsi"/>
                <w:b/>
                <w:sz w:val="24"/>
                <w:szCs w:val="24"/>
              </w:rPr>
            </w:pPr>
            <w:r w:rsidRPr="00A365E8">
              <w:rPr>
                <w:rFonts w:cstheme="minorHAnsi"/>
                <w:b/>
                <w:sz w:val="24"/>
                <w:szCs w:val="24"/>
              </w:rPr>
              <w:t>Sl. No</w:t>
            </w:r>
          </w:p>
        </w:tc>
        <w:tc>
          <w:tcPr>
            <w:tcW w:w="1901" w:type="pct"/>
            <w:tcBorders>
              <w:top w:val="single" w:sz="4" w:space="0" w:color="auto"/>
              <w:left w:val="single" w:sz="4" w:space="0" w:color="auto"/>
              <w:bottom w:val="single" w:sz="4" w:space="0" w:color="auto"/>
              <w:right w:val="single" w:sz="4" w:space="0" w:color="auto"/>
            </w:tcBorders>
          </w:tcPr>
          <w:p w:rsidR="006B358D" w:rsidRPr="00A365E8" w:rsidRDefault="006B358D" w:rsidP="00525D6B">
            <w:pPr>
              <w:tabs>
                <w:tab w:val="left" w:pos="720"/>
              </w:tabs>
              <w:spacing w:after="0"/>
              <w:jc w:val="center"/>
              <w:rPr>
                <w:rFonts w:cstheme="minorHAnsi"/>
                <w:b/>
                <w:sz w:val="24"/>
                <w:szCs w:val="24"/>
              </w:rPr>
            </w:pPr>
          </w:p>
          <w:p w:rsidR="006B358D" w:rsidRPr="00A365E8" w:rsidRDefault="006B358D" w:rsidP="00525D6B">
            <w:pPr>
              <w:tabs>
                <w:tab w:val="left" w:pos="720"/>
              </w:tabs>
              <w:spacing w:after="0"/>
              <w:jc w:val="center"/>
              <w:rPr>
                <w:rFonts w:cstheme="minorHAnsi"/>
                <w:b/>
                <w:sz w:val="24"/>
                <w:szCs w:val="24"/>
              </w:rPr>
            </w:pPr>
            <w:r w:rsidRPr="00A365E8">
              <w:rPr>
                <w:rFonts w:cstheme="minorHAnsi"/>
                <w:b/>
                <w:sz w:val="24"/>
                <w:szCs w:val="24"/>
              </w:rPr>
              <w:t>Item</w:t>
            </w:r>
          </w:p>
        </w:tc>
        <w:tc>
          <w:tcPr>
            <w:tcW w:w="705" w:type="pct"/>
            <w:tcBorders>
              <w:top w:val="single" w:sz="4" w:space="0" w:color="auto"/>
              <w:left w:val="single" w:sz="4" w:space="0" w:color="auto"/>
              <w:bottom w:val="single" w:sz="4" w:space="0" w:color="auto"/>
              <w:right w:val="single" w:sz="4" w:space="0" w:color="auto"/>
            </w:tcBorders>
          </w:tcPr>
          <w:p w:rsidR="006B358D" w:rsidRPr="00A365E8" w:rsidRDefault="006B358D" w:rsidP="00525D6B">
            <w:pPr>
              <w:tabs>
                <w:tab w:val="left" w:pos="720"/>
              </w:tabs>
              <w:spacing w:after="0"/>
              <w:jc w:val="center"/>
              <w:rPr>
                <w:rFonts w:cstheme="minorHAnsi"/>
                <w:b/>
                <w:sz w:val="24"/>
                <w:szCs w:val="24"/>
              </w:rPr>
            </w:pPr>
          </w:p>
          <w:p w:rsidR="006B358D" w:rsidRPr="00A365E8" w:rsidRDefault="006B358D" w:rsidP="00525D6B">
            <w:pPr>
              <w:tabs>
                <w:tab w:val="left" w:pos="720"/>
              </w:tabs>
              <w:spacing w:after="0"/>
              <w:jc w:val="center"/>
              <w:rPr>
                <w:rFonts w:cstheme="minorHAnsi"/>
                <w:b/>
                <w:sz w:val="24"/>
                <w:szCs w:val="24"/>
              </w:rPr>
            </w:pPr>
            <w:r w:rsidRPr="00A365E8">
              <w:rPr>
                <w:rFonts w:cstheme="minorHAnsi"/>
                <w:b/>
                <w:sz w:val="24"/>
                <w:szCs w:val="24"/>
              </w:rPr>
              <w:t>Target</w:t>
            </w:r>
          </w:p>
          <w:p w:rsidR="006B358D" w:rsidRPr="00A365E8" w:rsidRDefault="006B358D" w:rsidP="00525D6B">
            <w:pPr>
              <w:tabs>
                <w:tab w:val="left" w:pos="720"/>
              </w:tabs>
              <w:spacing w:after="0"/>
              <w:jc w:val="center"/>
              <w:rPr>
                <w:rFonts w:cstheme="minorHAnsi"/>
                <w:b/>
                <w:sz w:val="24"/>
                <w:szCs w:val="24"/>
              </w:rPr>
            </w:pPr>
            <w:r w:rsidRPr="00A365E8">
              <w:rPr>
                <w:rFonts w:cstheme="minorHAnsi"/>
                <w:b/>
                <w:sz w:val="24"/>
                <w:szCs w:val="24"/>
              </w:rPr>
              <w:t>2015-16</w:t>
            </w:r>
          </w:p>
        </w:tc>
        <w:tc>
          <w:tcPr>
            <w:tcW w:w="1171" w:type="pct"/>
            <w:tcBorders>
              <w:top w:val="single" w:sz="4" w:space="0" w:color="auto"/>
              <w:left w:val="single" w:sz="4" w:space="0" w:color="auto"/>
              <w:bottom w:val="single" w:sz="4" w:space="0" w:color="auto"/>
              <w:right w:val="single" w:sz="4" w:space="0" w:color="auto"/>
            </w:tcBorders>
          </w:tcPr>
          <w:p w:rsidR="006B358D" w:rsidRPr="00A365E8" w:rsidRDefault="006B358D" w:rsidP="00525D6B">
            <w:pPr>
              <w:tabs>
                <w:tab w:val="left" w:pos="720"/>
              </w:tabs>
              <w:spacing w:after="0"/>
              <w:jc w:val="center"/>
              <w:rPr>
                <w:rFonts w:cstheme="minorHAnsi"/>
                <w:b/>
                <w:sz w:val="24"/>
                <w:szCs w:val="24"/>
              </w:rPr>
            </w:pPr>
            <w:r w:rsidRPr="00A365E8">
              <w:rPr>
                <w:rFonts w:cstheme="minorHAnsi"/>
                <w:b/>
                <w:sz w:val="24"/>
                <w:szCs w:val="24"/>
              </w:rPr>
              <w:t>Achievement (Disbursements</w:t>
            </w:r>
          </w:p>
          <w:p w:rsidR="006B358D" w:rsidRPr="00A365E8" w:rsidRDefault="006B358D" w:rsidP="00525D6B">
            <w:pPr>
              <w:tabs>
                <w:tab w:val="left" w:pos="720"/>
              </w:tabs>
              <w:spacing w:after="0"/>
              <w:jc w:val="center"/>
              <w:rPr>
                <w:rFonts w:cstheme="minorHAnsi"/>
                <w:b/>
                <w:sz w:val="24"/>
                <w:szCs w:val="24"/>
              </w:rPr>
            </w:pPr>
            <w:r w:rsidRPr="00A365E8">
              <w:rPr>
                <w:rFonts w:cstheme="minorHAnsi"/>
                <w:b/>
                <w:sz w:val="24"/>
                <w:szCs w:val="24"/>
              </w:rPr>
              <w:t>during 01.04.15 to 30.06.2015)</w:t>
            </w:r>
          </w:p>
        </w:tc>
        <w:tc>
          <w:tcPr>
            <w:tcW w:w="817" w:type="pct"/>
            <w:tcBorders>
              <w:top w:val="single" w:sz="4" w:space="0" w:color="auto"/>
              <w:left w:val="single" w:sz="4" w:space="0" w:color="auto"/>
              <w:bottom w:val="single" w:sz="4" w:space="0" w:color="auto"/>
              <w:right w:val="single" w:sz="4" w:space="0" w:color="auto"/>
            </w:tcBorders>
          </w:tcPr>
          <w:p w:rsidR="006B358D" w:rsidRPr="00A365E8" w:rsidRDefault="006B358D" w:rsidP="00525D6B">
            <w:pPr>
              <w:tabs>
                <w:tab w:val="left" w:pos="720"/>
              </w:tabs>
              <w:spacing w:after="0"/>
              <w:jc w:val="center"/>
              <w:rPr>
                <w:rFonts w:cstheme="minorHAnsi"/>
                <w:b/>
                <w:sz w:val="24"/>
                <w:szCs w:val="24"/>
              </w:rPr>
            </w:pPr>
          </w:p>
          <w:p w:rsidR="006B358D" w:rsidRPr="00A365E8" w:rsidRDefault="006B358D" w:rsidP="00525D6B">
            <w:pPr>
              <w:tabs>
                <w:tab w:val="left" w:pos="720"/>
              </w:tabs>
              <w:spacing w:after="0"/>
              <w:jc w:val="center"/>
              <w:rPr>
                <w:rFonts w:cstheme="minorHAnsi"/>
                <w:b/>
                <w:sz w:val="24"/>
                <w:szCs w:val="24"/>
              </w:rPr>
            </w:pPr>
            <w:r w:rsidRPr="00A365E8">
              <w:rPr>
                <w:rFonts w:cstheme="minorHAnsi"/>
                <w:b/>
                <w:sz w:val="24"/>
                <w:szCs w:val="24"/>
              </w:rPr>
              <w:t xml:space="preserve">% of </w:t>
            </w:r>
          </w:p>
          <w:p w:rsidR="006B358D" w:rsidRPr="00A365E8" w:rsidRDefault="006B358D" w:rsidP="00525D6B">
            <w:pPr>
              <w:tabs>
                <w:tab w:val="left" w:pos="720"/>
              </w:tabs>
              <w:spacing w:after="0"/>
              <w:jc w:val="center"/>
              <w:rPr>
                <w:rFonts w:cstheme="minorHAnsi"/>
                <w:b/>
                <w:sz w:val="24"/>
                <w:szCs w:val="24"/>
              </w:rPr>
            </w:pPr>
            <w:r w:rsidRPr="00A365E8">
              <w:rPr>
                <w:rFonts w:cstheme="minorHAnsi"/>
                <w:b/>
                <w:sz w:val="24"/>
                <w:szCs w:val="24"/>
              </w:rPr>
              <w:t>Achievement</w:t>
            </w:r>
          </w:p>
        </w:tc>
      </w:tr>
      <w:tr w:rsidR="006B358D" w:rsidRPr="00A365E8" w:rsidTr="00683736">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6B358D" w:rsidRPr="00A365E8" w:rsidRDefault="006B358D" w:rsidP="00525D6B">
            <w:pPr>
              <w:tabs>
                <w:tab w:val="left" w:pos="720"/>
              </w:tabs>
              <w:spacing w:after="0"/>
              <w:jc w:val="center"/>
              <w:rPr>
                <w:rFonts w:cstheme="minorHAnsi"/>
                <w:sz w:val="24"/>
                <w:szCs w:val="24"/>
              </w:rPr>
            </w:pPr>
            <w:r w:rsidRPr="00A365E8">
              <w:rPr>
                <w:rFonts w:cstheme="minorHAnsi"/>
                <w:sz w:val="24"/>
                <w:szCs w:val="24"/>
              </w:rPr>
              <w:t>1</w:t>
            </w:r>
          </w:p>
          <w:p w:rsidR="006B358D" w:rsidRPr="00A365E8" w:rsidRDefault="006B358D" w:rsidP="00525D6B">
            <w:pPr>
              <w:tabs>
                <w:tab w:val="left" w:pos="720"/>
              </w:tabs>
              <w:spacing w:after="0"/>
              <w:jc w:val="center"/>
              <w:rPr>
                <w:rFonts w:cstheme="minorHAnsi"/>
                <w:sz w:val="24"/>
                <w:szCs w:val="24"/>
              </w:rPr>
            </w:pPr>
          </w:p>
          <w:p w:rsidR="006B358D" w:rsidRPr="00A365E8" w:rsidRDefault="006B358D" w:rsidP="00525D6B">
            <w:pPr>
              <w:tabs>
                <w:tab w:val="left" w:pos="720"/>
              </w:tabs>
              <w:spacing w:after="0"/>
              <w:jc w:val="center"/>
              <w:rPr>
                <w:rFonts w:cstheme="minorHAnsi"/>
                <w:sz w:val="24"/>
                <w:szCs w:val="24"/>
              </w:rPr>
            </w:pPr>
          </w:p>
        </w:tc>
        <w:tc>
          <w:tcPr>
            <w:tcW w:w="1901" w:type="pct"/>
            <w:tcBorders>
              <w:top w:val="single" w:sz="4" w:space="0" w:color="auto"/>
              <w:left w:val="single" w:sz="4" w:space="0" w:color="auto"/>
              <w:bottom w:val="single" w:sz="4" w:space="0" w:color="auto"/>
              <w:right w:val="single" w:sz="4" w:space="0" w:color="auto"/>
            </w:tcBorders>
            <w:vAlign w:val="center"/>
          </w:tcPr>
          <w:p w:rsidR="006B358D" w:rsidRPr="00A365E8" w:rsidRDefault="006B358D" w:rsidP="00525D6B">
            <w:pPr>
              <w:tabs>
                <w:tab w:val="left" w:pos="720"/>
                <w:tab w:val="left" w:pos="1530"/>
              </w:tabs>
              <w:spacing w:after="0"/>
              <w:rPr>
                <w:rFonts w:cstheme="minorHAnsi"/>
                <w:sz w:val="24"/>
                <w:szCs w:val="24"/>
              </w:rPr>
            </w:pPr>
            <w:r w:rsidRPr="00A365E8">
              <w:rPr>
                <w:rFonts w:cstheme="minorHAnsi"/>
                <w:sz w:val="24"/>
                <w:szCs w:val="24"/>
              </w:rPr>
              <w:t>Short Term Crop Production Loans</w:t>
            </w:r>
          </w:p>
          <w:p w:rsidR="006B358D" w:rsidRPr="00A365E8" w:rsidRDefault="006B358D" w:rsidP="00525D6B">
            <w:pPr>
              <w:tabs>
                <w:tab w:val="left" w:pos="720"/>
                <w:tab w:val="left" w:pos="1530"/>
              </w:tabs>
              <w:spacing w:after="0"/>
              <w:rPr>
                <w:rFonts w:cstheme="minorHAnsi"/>
                <w:sz w:val="24"/>
                <w:szCs w:val="24"/>
              </w:rPr>
            </w:pPr>
            <w:r w:rsidRPr="00A365E8">
              <w:rPr>
                <w:rFonts w:cstheme="minorHAnsi"/>
                <w:sz w:val="24"/>
                <w:szCs w:val="24"/>
              </w:rPr>
              <w:t>Khariff</w:t>
            </w:r>
          </w:p>
          <w:p w:rsidR="006B358D" w:rsidRPr="00A365E8" w:rsidRDefault="006B358D" w:rsidP="00525D6B">
            <w:pPr>
              <w:tabs>
                <w:tab w:val="left" w:pos="720"/>
                <w:tab w:val="left" w:pos="1530"/>
              </w:tabs>
              <w:spacing w:after="0"/>
              <w:rPr>
                <w:rFonts w:cstheme="minorHAnsi"/>
                <w:sz w:val="24"/>
                <w:szCs w:val="24"/>
              </w:rPr>
            </w:pPr>
            <w:r w:rsidRPr="00A365E8">
              <w:rPr>
                <w:rFonts w:cstheme="minorHAnsi"/>
                <w:sz w:val="24"/>
                <w:szCs w:val="24"/>
              </w:rPr>
              <w:t>Rabi</w:t>
            </w:r>
          </w:p>
          <w:p w:rsidR="006B358D" w:rsidRPr="00A365E8" w:rsidRDefault="006B358D" w:rsidP="00525D6B">
            <w:pPr>
              <w:tabs>
                <w:tab w:val="left" w:pos="720"/>
                <w:tab w:val="left" w:pos="1530"/>
              </w:tabs>
              <w:spacing w:after="0"/>
              <w:rPr>
                <w:rFonts w:cstheme="minorHAnsi"/>
                <w:b/>
                <w:sz w:val="24"/>
                <w:szCs w:val="24"/>
              </w:rPr>
            </w:pPr>
            <w:r w:rsidRPr="00A365E8">
              <w:rPr>
                <w:rFonts w:cstheme="minorHAnsi"/>
                <w:b/>
                <w:sz w:val="24"/>
                <w:szCs w:val="24"/>
              </w:rPr>
              <w:t>Total</w:t>
            </w:r>
          </w:p>
        </w:tc>
        <w:tc>
          <w:tcPr>
            <w:tcW w:w="705" w:type="pct"/>
            <w:tcBorders>
              <w:top w:val="single" w:sz="4" w:space="0" w:color="auto"/>
              <w:left w:val="single" w:sz="4" w:space="0" w:color="auto"/>
              <w:bottom w:val="single" w:sz="4" w:space="0" w:color="auto"/>
              <w:right w:val="single" w:sz="4" w:space="0" w:color="auto"/>
            </w:tcBorders>
          </w:tcPr>
          <w:p w:rsidR="006B358D" w:rsidRPr="00A365E8" w:rsidRDefault="006B358D" w:rsidP="00525D6B">
            <w:pPr>
              <w:tabs>
                <w:tab w:val="left" w:pos="720"/>
              </w:tabs>
              <w:spacing w:after="0"/>
              <w:jc w:val="right"/>
              <w:rPr>
                <w:rFonts w:cstheme="minorHAnsi"/>
                <w:sz w:val="24"/>
                <w:szCs w:val="24"/>
              </w:rPr>
            </w:pPr>
          </w:p>
          <w:p w:rsidR="006B358D" w:rsidRPr="00A365E8" w:rsidRDefault="006B358D" w:rsidP="00525D6B">
            <w:pPr>
              <w:tabs>
                <w:tab w:val="left" w:pos="720"/>
              </w:tabs>
              <w:spacing w:after="0"/>
              <w:jc w:val="right"/>
              <w:rPr>
                <w:rFonts w:cstheme="minorHAnsi"/>
                <w:sz w:val="24"/>
                <w:szCs w:val="24"/>
              </w:rPr>
            </w:pPr>
            <w:r w:rsidRPr="00A365E8">
              <w:rPr>
                <w:rFonts w:cstheme="minorHAnsi"/>
                <w:sz w:val="24"/>
                <w:szCs w:val="24"/>
              </w:rPr>
              <w:t>29,022</w:t>
            </w:r>
          </w:p>
          <w:p w:rsidR="006B358D" w:rsidRPr="00A365E8" w:rsidRDefault="006B358D" w:rsidP="00525D6B">
            <w:pPr>
              <w:tabs>
                <w:tab w:val="left" w:pos="720"/>
              </w:tabs>
              <w:spacing w:after="0"/>
              <w:jc w:val="right"/>
              <w:rPr>
                <w:rFonts w:cstheme="minorHAnsi"/>
                <w:sz w:val="24"/>
                <w:szCs w:val="24"/>
              </w:rPr>
            </w:pPr>
            <w:r w:rsidRPr="00A365E8">
              <w:rPr>
                <w:rFonts w:cstheme="minorHAnsi"/>
                <w:sz w:val="24"/>
                <w:szCs w:val="24"/>
              </w:rPr>
              <w:t>19,045</w:t>
            </w:r>
          </w:p>
          <w:p w:rsidR="006B358D" w:rsidRPr="00A365E8" w:rsidRDefault="006B358D" w:rsidP="00525D6B">
            <w:pPr>
              <w:tabs>
                <w:tab w:val="left" w:pos="720"/>
              </w:tabs>
              <w:spacing w:after="0"/>
              <w:jc w:val="right"/>
              <w:rPr>
                <w:rFonts w:cstheme="minorHAnsi"/>
                <w:b/>
                <w:sz w:val="24"/>
                <w:szCs w:val="24"/>
              </w:rPr>
            </w:pPr>
            <w:r w:rsidRPr="00A365E8">
              <w:rPr>
                <w:rFonts w:cstheme="minorHAnsi"/>
                <w:b/>
                <w:sz w:val="24"/>
                <w:szCs w:val="24"/>
              </w:rPr>
              <w:t>48,067</w:t>
            </w:r>
          </w:p>
        </w:tc>
        <w:tc>
          <w:tcPr>
            <w:tcW w:w="1171" w:type="pct"/>
            <w:tcBorders>
              <w:top w:val="single" w:sz="4" w:space="0" w:color="auto"/>
              <w:left w:val="single" w:sz="4" w:space="0" w:color="auto"/>
              <w:bottom w:val="single" w:sz="4" w:space="0" w:color="auto"/>
              <w:right w:val="single" w:sz="4" w:space="0" w:color="auto"/>
            </w:tcBorders>
          </w:tcPr>
          <w:p w:rsidR="006B358D" w:rsidRPr="00266B24" w:rsidRDefault="006B358D" w:rsidP="00525D6B">
            <w:pPr>
              <w:tabs>
                <w:tab w:val="left" w:pos="720"/>
              </w:tabs>
              <w:spacing w:after="0"/>
              <w:jc w:val="right"/>
              <w:rPr>
                <w:rFonts w:cstheme="minorHAnsi"/>
                <w:sz w:val="24"/>
                <w:szCs w:val="24"/>
              </w:rPr>
            </w:pP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16,691</w:t>
            </w: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w:t>
            </w:r>
          </w:p>
          <w:p w:rsidR="006B358D" w:rsidRPr="00266B24" w:rsidRDefault="006B358D" w:rsidP="00525D6B">
            <w:pPr>
              <w:tabs>
                <w:tab w:val="left" w:pos="720"/>
              </w:tabs>
              <w:spacing w:after="0"/>
              <w:jc w:val="right"/>
              <w:rPr>
                <w:rFonts w:cstheme="minorHAnsi"/>
                <w:b/>
                <w:sz w:val="24"/>
                <w:szCs w:val="24"/>
              </w:rPr>
            </w:pPr>
            <w:r w:rsidRPr="00266B24">
              <w:rPr>
                <w:rFonts w:cstheme="minorHAnsi"/>
                <w:b/>
                <w:sz w:val="24"/>
                <w:szCs w:val="24"/>
              </w:rPr>
              <w:t>16,691</w:t>
            </w:r>
          </w:p>
        </w:tc>
        <w:tc>
          <w:tcPr>
            <w:tcW w:w="817" w:type="pct"/>
            <w:tcBorders>
              <w:top w:val="single" w:sz="4" w:space="0" w:color="auto"/>
              <w:left w:val="single" w:sz="4" w:space="0" w:color="auto"/>
              <w:bottom w:val="single" w:sz="4" w:space="0" w:color="auto"/>
              <w:right w:val="single" w:sz="4" w:space="0" w:color="auto"/>
            </w:tcBorders>
          </w:tcPr>
          <w:p w:rsidR="006B358D" w:rsidRPr="00266B24" w:rsidRDefault="006B358D" w:rsidP="00525D6B">
            <w:pPr>
              <w:tabs>
                <w:tab w:val="left" w:pos="720"/>
              </w:tabs>
              <w:spacing w:after="0"/>
              <w:jc w:val="right"/>
              <w:rPr>
                <w:rFonts w:cstheme="minorHAnsi"/>
                <w:sz w:val="24"/>
                <w:szCs w:val="24"/>
              </w:rPr>
            </w:pP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57.51</w:t>
            </w: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w:t>
            </w:r>
          </w:p>
          <w:p w:rsidR="006B358D" w:rsidRPr="00266B24" w:rsidRDefault="006B358D" w:rsidP="00525D6B">
            <w:pPr>
              <w:tabs>
                <w:tab w:val="left" w:pos="720"/>
              </w:tabs>
              <w:spacing w:after="0"/>
              <w:jc w:val="right"/>
              <w:rPr>
                <w:rFonts w:cstheme="minorHAnsi"/>
                <w:b/>
                <w:sz w:val="24"/>
                <w:szCs w:val="24"/>
              </w:rPr>
            </w:pPr>
            <w:r>
              <w:rPr>
                <w:rFonts w:cstheme="minorHAnsi"/>
                <w:b/>
                <w:sz w:val="24"/>
                <w:szCs w:val="24"/>
              </w:rPr>
              <w:t>34.72</w:t>
            </w:r>
          </w:p>
        </w:tc>
      </w:tr>
      <w:tr w:rsidR="006B358D" w:rsidRPr="00A365E8" w:rsidTr="00683736">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6B358D" w:rsidRPr="00A365E8" w:rsidRDefault="006B358D" w:rsidP="00525D6B">
            <w:pPr>
              <w:tabs>
                <w:tab w:val="left" w:pos="720"/>
              </w:tabs>
              <w:spacing w:after="0"/>
              <w:jc w:val="center"/>
              <w:rPr>
                <w:rFonts w:cstheme="minorHAnsi"/>
                <w:sz w:val="24"/>
                <w:szCs w:val="24"/>
              </w:rPr>
            </w:pPr>
            <w:r w:rsidRPr="00A365E8">
              <w:rPr>
                <w:rFonts w:cstheme="minorHAnsi"/>
                <w:sz w:val="24"/>
                <w:szCs w:val="24"/>
              </w:rPr>
              <w:t>2</w:t>
            </w:r>
          </w:p>
          <w:p w:rsidR="006B358D" w:rsidRPr="00A365E8" w:rsidRDefault="006B358D" w:rsidP="00525D6B">
            <w:pPr>
              <w:tabs>
                <w:tab w:val="left" w:pos="720"/>
              </w:tabs>
              <w:spacing w:after="0"/>
              <w:jc w:val="center"/>
              <w:rPr>
                <w:rFonts w:cstheme="minorHAnsi"/>
                <w:sz w:val="24"/>
                <w:szCs w:val="24"/>
              </w:rPr>
            </w:pPr>
          </w:p>
          <w:p w:rsidR="006B358D" w:rsidRPr="00A365E8" w:rsidRDefault="006B358D" w:rsidP="00525D6B">
            <w:pPr>
              <w:tabs>
                <w:tab w:val="left" w:pos="720"/>
              </w:tabs>
              <w:spacing w:after="0"/>
              <w:jc w:val="center"/>
              <w:rPr>
                <w:rFonts w:cstheme="minorHAnsi"/>
                <w:sz w:val="24"/>
                <w:szCs w:val="24"/>
              </w:rPr>
            </w:pPr>
          </w:p>
        </w:tc>
        <w:tc>
          <w:tcPr>
            <w:tcW w:w="1901" w:type="pct"/>
            <w:tcBorders>
              <w:top w:val="single" w:sz="4" w:space="0" w:color="auto"/>
              <w:left w:val="single" w:sz="4" w:space="0" w:color="auto"/>
              <w:bottom w:val="single" w:sz="4" w:space="0" w:color="auto"/>
              <w:right w:val="single" w:sz="4" w:space="0" w:color="auto"/>
            </w:tcBorders>
            <w:vAlign w:val="center"/>
          </w:tcPr>
          <w:p w:rsidR="006B358D" w:rsidRPr="00A365E8" w:rsidRDefault="006B358D" w:rsidP="00525D6B">
            <w:pPr>
              <w:tabs>
                <w:tab w:val="left" w:pos="720"/>
              </w:tabs>
              <w:spacing w:after="0"/>
              <w:rPr>
                <w:rFonts w:cstheme="minorHAnsi"/>
                <w:sz w:val="24"/>
                <w:szCs w:val="24"/>
              </w:rPr>
            </w:pPr>
            <w:r w:rsidRPr="00A365E8">
              <w:rPr>
                <w:rFonts w:cstheme="minorHAnsi"/>
                <w:sz w:val="24"/>
                <w:szCs w:val="24"/>
              </w:rPr>
              <w:t>Agrl.Term Loans</w:t>
            </w:r>
          </w:p>
          <w:p w:rsidR="006B358D" w:rsidRPr="00A365E8" w:rsidRDefault="006B358D" w:rsidP="00525D6B">
            <w:pPr>
              <w:tabs>
                <w:tab w:val="left" w:pos="720"/>
              </w:tabs>
              <w:spacing w:after="0"/>
              <w:rPr>
                <w:rFonts w:cstheme="minorHAnsi"/>
                <w:sz w:val="24"/>
                <w:szCs w:val="24"/>
              </w:rPr>
            </w:pPr>
            <w:r w:rsidRPr="00A365E8">
              <w:rPr>
                <w:rFonts w:cstheme="minorHAnsi"/>
                <w:sz w:val="24"/>
                <w:szCs w:val="24"/>
              </w:rPr>
              <w:t>Khariff</w:t>
            </w:r>
          </w:p>
          <w:p w:rsidR="006B358D" w:rsidRPr="00A365E8" w:rsidRDefault="006B358D" w:rsidP="00525D6B">
            <w:pPr>
              <w:tabs>
                <w:tab w:val="left" w:pos="720"/>
              </w:tabs>
              <w:spacing w:after="0"/>
              <w:rPr>
                <w:rFonts w:cstheme="minorHAnsi"/>
                <w:sz w:val="24"/>
                <w:szCs w:val="24"/>
              </w:rPr>
            </w:pPr>
            <w:r w:rsidRPr="00A365E8">
              <w:rPr>
                <w:rFonts w:cstheme="minorHAnsi"/>
                <w:sz w:val="24"/>
                <w:szCs w:val="24"/>
              </w:rPr>
              <w:t>Rabi</w:t>
            </w:r>
          </w:p>
          <w:p w:rsidR="006B358D" w:rsidRPr="00A365E8" w:rsidRDefault="006B358D" w:rsidP="00525D6B">
            <w:pPr>
              <w:tabs>
                <w:tab w:val="left" w:pos="720"/>
              </w:tabs>
              <w:spacing w:after="0"/>
              <w:rPr>
                <w:rFonts w:cstheme="minorHAnsi"/>
                <w:b/>
                <w:sz w:val="24"/>
                <w:szCs w:val="24"/>
              </w:rPr>
            </w:pPr>
            <w:r w:rsidRPr="00A365E8">
              <w:rPr>
                <w:rFonts w:cstheme="minorHAnsi"/>
                <w:b/>
                <w:sz w:val="24"/>
                <w:szCs w:val="24"/>
              </w:rPr>
              <w:t>Total</w:t>
            </w:r>
          </w:p>
        </w:tc>
        <w:tc>
          <w:tcPr>
            <w:tcW w:w="705" w:type="pct"/>
            <w:tcBorders>
              <w:top w:val="single" w:sz="4" w:space="0" w:color="auto"/>
              <w:left w:val="single" w:sz="4" w:space="0" w:color="auto"/>
              <w:bottom w:val="single" w:sz="4" w:space="0" w:color="auto"/>
              <w:right w:val="single" w:sz="4" w:space="0" w:color="auto"/>
            </w:tcBorders>
          </w:tcPr>
          <w:p w:rsidR="006B358D" w:rsidRPr="00A365E8" w:rsidRDefault="006B358D" w:rsidP="00525D6B">
            <w:pPr>
              <w:tabs>
                <w:tab w:val="left" w:pos="720"/>
              </w:tabs>
              <w:spacing w:after="0"/>
              <w:jc w:val="right"/>
              <w:rPr>
                <w:rFonts w:cstheme="minorHAnsi"/>
                <w:sz w:val="24"/>
                <w:szCs w:val="24"/>
              </w:rPr>
            </w:pPr>
          </w:p>
          <w:p w:rsidR="006B358D" w:rsidRPr="00A365E8" w:rsidRDefault="006B358D" w:rsidP="00525D6B">
            <w:pPr>
              <w:tabs>
                <w:tab w:val="left" w:pos="720"/>
              </w:tabs>
              <w:spacing w:after="0"/>
              <w:jc w:val="right"/>
              <w:rPr>
                <w:rFonts w:cstheme="minorHAnsi"/>
                <w:sz w:val="24"/>
                <w:szCs w:val="24"/>
              </w:rPr>
            </w:pPr>
            <w:r>
              <w:rPr>
                <w:rFonts w:cstheme="minorHAnsi"/>
                <w:sz w:val="24"/>
                <w:szCs w:val="24"/>
              </w:rPr>
              <w:t>6,919</w:t>
            </w:r>
          </w:p>
          <w:p w:rsidR="006B358D" w:rsidRPr="00A365E8" w:rsidRDefault="006B358D" w:rsidP="00525D6B">
            <w:pPr>
              <w:tabs>
                <w:tab w:val="left" w:pos="720"/>
              </w:tabs>
              <w:spacing w:after="0"/>
              <w:jc w:val="right"/>
              <w:rPr>
                <w:rFonts w:cstheme="minorHAnsi"/>
                <w:sz w:val="24"/>
                <w:szCs w:val="24"/>
              </w:rPr>
            </w:pPr>
            <w:r>
              <w:rPr>
                <w:rFonts w:cstheme="minorHAnsi"/>
                <w:sz w:val="24"/>
                <w:szCs w:val="24"/>
              </w:rPr>
              <w:t>6,919</w:t>
            </w:r>
          </w:p>
          <w:p w:rsidR="006B358D" w:rsidRPr="00A365E8" w:rsidRDefault="006B358D" w:rsidP="00525D6B">
            <w:pPr>
              <w:tabs>
                <w:tab w:val="left" w:pos="720"/>
              </w:tabs>
              <w:spacing w:after="0"/>
              <w:jc w:val="right"/>
              <w:rPr>
                <w:rFonts w:cstheme="minorHAnsi"/>
                <w:b/>
                <w:sz w:val="24"/>
                <w:szCs w:val="24"/>
              </w:rPr>
            </w:pPr>
            <w:r>
              <w:rPr>
                <w:rFonts w:cstheme="minorHAnsi"/>
                <w:b/>
                <w:sz w:val="24"/>
                <w:szCs w:val="24"/>
              </w:rPr>
              <w:t>13,838</w:t>
            </w:r>
          </w:p>
        </w:tc>
        <w:tc>
          <w:tcPr>
            <w:tcW w:w="1171" w:type="pct"/>
            <w:tcBorders>
              <w:top w:val="single" w:sz="4" w:space="0" w:color="auto"/>
              <w:left w:val="single" w:sz="4" w:space="0" w:color="auto"/>
              <w:bottom w:val="single" w:sz="4" w:space="0" w:color="auto"/>
              <w:right w:val="single" w:sz="4" w:space="0" w:color="auto"/>
            </w:tcBorders>
          </w:tcPr>
          <w:p w:rsidR="006B358D" w:rsidRDefault="006B358D" w:rsidP="00525D6B">
            <w:pPr>
              <w:tabs>
                <w:tab w:val="left" w:pos="720"/>
              </w:tabs>
              <w:spacing w:after="0"/>
              <w:jc w:val="right"/>
              <w:rPr>
                <w:rFonts w:cstheme="minorHAnsi"/>
                <w:b/>
                <w:sz w:val="24"/>
                <w:szCs w:val="24"/>
              </w:rPr>
            </w:pP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2,806</w:t>
            </w: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w:t>
            </w:r>
          </w:p>
          <w:p w:rsidR="006B358D" w:rsidRPr="00A365E8" w:rsidRDefault="006B358D" w:rsidP="00525D6B">
            <w:pPr>
              <w:tabs>
                <w:tab w:val="left" w:pos="720"/>
              </w:tabs>
              <w:spacing w:after="0"/>
              <w:jc w:val="right"/>
              <w:rPr>
                <w:rFonts w:cstheme="minorHAnsi"/>
                <w:b/>
                <w:sz w:val="24"/>
                <w:szCs w:val="24"/>
              </w:rPr>
            </w:pPr>
            <w:r>
              <w:rPr>
                <w:rFonts w:cstheme="minorHAnsi"/>
                <w:b/>
                <w:sz w:val="24"/>
                <w:szCs w:val="24"/>
              </w:rPr>
              <w:t>2,806</w:t>
            </w:r>
          </w:p>
        </w:tc>
        <w:tc>
          <w:tcPr>
            <w:tcW w:w="817" w:type="pct"/>
            <w:tcBorders>
              <w:top w:val="single" w:sz="4" w:space="0" w:color="auto"/>
              <w:left w:val="single" w:sz="4" w:space="0" w:color="auto"/>
              <w:bottom w:val="single" w:sz="4" w:space="0" w:color="auto"/>
              <w:right w:val="single" w:sz="4" w:space="0" w:color="auto"/>
            </w:tcBorders>
          </w:tcPr>
          <w:p w:rsidR="006B358D" w:rsidRDefault="006B358D" w:rsidP="00525D6B">
            <w:pPr>
              <w:tabs>
                <w:tab w:val="left" w:pos="720"/>
              </w:tabs>
              <w:spacing w:after="0"/>
              <w:jc w:val="right"/>
              <w:rPr>
                <w:rFonts w:cstheme="minorHAnsi"/>
                <w:b/>
                <w:sz w:val="24"/>
                <w:szCs w:val="24"/>
              </w:rPr>
            </w:pP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40.55</w:t>
            </w: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w:t>
            </w:r>
          </w:p>
          <w:p w:rsidR="006B358D" w:rsidRPr="00A365E8" w:rsidRDefault="006B358D" w:rsidP="00525D6B">
            <w:pPr>
              <w:tabs>
                <w:tab w:val="left" w:pos="720"/>
              </w:tabs>
              <w:spacing w:after="0"/>
              <w:jc w:val="right"/>
              <w:rPr>
                <w:rFonts w:cstheme="minorHAnsi"/>
                <w:b/>
                <w:sz w:val="24"/>
                <w:szCs w:val="24"/>
              </w:rPr>
            </w:pPr>
            <w:r>
              <w:rPr>
                <w:rFonts w:cstheme="minorHAnsi"/>
                <w:b/>
                <w:sz w:val="24"/>
                <w:szCs w:val="24"/>
              </w:rPr>
              <w:t>20.28</w:t>
            </w:r>
          </w:p>
        </w:tc>
      </w:tr>
      <w:tr w:rsidR="006B358D" w:rsidRPr="00A365E8" w:rsidTr="00683736">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6B358D" w:rsidRPr="00A365E8" w:rsidRDefault="006B358D" w:rsidP="00525D6B">
            <w:pPr>
              <w:tabs>
                <w:tab w:val="left" w:pos="720"/>
              </w:tabs>
              <w:spacing w:after="0"/>
              <w:jc w:val="center"/>
              <w:rPr>
                <w:rFonts w:cstheme="minorHAnsi"/>
                <w:sz w:val="24"/>
                <w:szCs w:val="24"/>
              </w:rPr>
            </w:pPr>
          </w:p>
          <w:p w:rsidR="006B358D" w:rsidRPr="00A365E8" w:rsidRDefault="006B358D" w:rsidP="00525D6B">
            <w:pPr>
              <w:tabs>
                <w:tab w:val="left" w:pos="720"/>
              </w:tabs>
              <w:spacing w:after="0"/>
              <w:jc w:val="center"/>
              <w:rPr>
                <w:rFonts w:cstheme="minorHAnsi"/>
                <w:sz w:val="24"/>
                <w:szCs w:val="24"/>
              </w:rPr>
            </w:pPr>
          </w:p>
          <w:p w:rsidR="006B358D" w:rsidRPr="00A365E8" w:rsidRDefault="006B358D" w:rsidP="00525D6B">
            <w:pPr>
              <w:tabs>
                <w:tab w:val="left" w:pos="720"/>
              </w:tabs>
              <w:spacing w:after="0"/>
              <w:jc w:val="center"/>
              <w:rPr>
                <w:rFonts w:cstheme="minorHAnsi"/>
                <w:sz w:val="24"/>
                <w:szCs w:val="24"/>
              </w:rPr>
            </w:pPr>
          </w:p>
        </w:tc>
        <w:tc>
          <w:tcPr>
            <w:tcW w:w="1901" w:type="pct"/>
            <w:tcBorders>
              <w:top w:val="single" w:sz="4" w:space="0" w:color="auto"/>
              <w:left w:val="single" w:sz="4" w:space="0" w:color="auto"/>
              <w:bottom w:val="single" w:sz="4" w:space="0" w:color="auto"/>
              <w:right w:val="single" w:sz="4" w:space="0" w:color="auto"/>
            </w:tcBorders>
            <w:vAlign w:val="center"/>
          </w:tcPr>
          <w:p w:rsidR="006B358D" w:rsidRPr="0019373A" w:rsidRDefault="006B358D" w:rsidP="00525D6B">
            <w:pPr>
              <w:tabs>
                <w:tab w:val="left" w:pos="720"/>
              </w:tabs>
              <w:spacing w:after="0"/>
              <w:rPr>
                <w:rFonts w:cstheme="minorHAnsi"/>
                <w:b/>
                <w:sz w:val="24"/>
                <w:szCs w:val="24"/>
              </w:rPr>
            </w:pPr>
            <w:r w:rsidRPr="0019373A">
              <w:rPr>
                <w:rFonts w:cstheme="minorHAnsi"/>
                <w:b/>
                <w:sz w:val="24"/>
                <w:szCs w:val="24"/>
              </w:rPr>
              <w:t>Total Farm Credit</w:t>
            </w:r>
          </w:p>
          <w:p w:rsidR="006B358D" w:rsidRPr="00A365E8" w:rsidRDefault="006B358D" w:rsidP="00525D6B">
            <w:pPr>
              <w:tabs>
                <w:tab w:val="left" w:pos="720"/>
              </w:tabs>
              <w:spacing w:after="0"/>
              <w:rPr>
                <w:rFonts w:cstheme="minorHAnsi"/>
                <w:sz w:val="24"/>
                <w:szCs w:val="24"/>
              </w:rPr>
            </w:pPr>
            <w:r w:rsidRPr="00A365E8">
              <w:rPr>
                <w:rFonts w:cstheme="minorHAnsi"/>
                <w:sz w:val="24"/>
                <w:szCs w:val="24"/>
              </w:rPr>
              <w:t>Khariff</w:t>
            </w:r>
          </w:p>
          <w:p w:rsidR="006B358D" w:rsidRPr="00A365E8" w:rsidRDefault="006B358D" w:rsidP="00525D6B">
            <w:pPr>
              <w:tabs>
                <w:tab w:val="left" w:pos="720"/>
              </w:tabs>
              <w:spacing w:after="0"/>
              <w:rPr>
                <w:rFonts w:cstheme="minorHAnsi"/>
                <w:sz w:val="24"/>
                <w:szCs w:val="24"/>
              </w:rPr>
            </w:pPr>
            <w:r w:rsidRPr="00A365E8">
              <w:rPr>
                <w:rFonts w:cstheme="minorHAnsi"/>
                <w:sz w:val="24"/>
                <w:szCs w:val="24"/>
              </w:rPr>
              <w:t>Rabi</w:t>
            </w:r>
          </w:p>
          <w:p w:rsidR="006B358D" w:rsidRPr="00A365E8" w:rsidRDefault="006B358D" w:rsidP="00525D6B">
            <w:pPr>
              <w:tabs>
                <w:tab w:val="left" w:pos="720"/>
              </w:tabs>
              <w:spacing w:after="0"/>
              <w:rPr>
                <w:rFonts w:cstheme="minorHAnsi"/>
                <w:b/>
                <w:sz w:val="24"/>
                <w:szCs w:val="24"/>
              </w:rPr>
            </w:pPr>
            <w:r w:rsidRPr="00A365E8">
              <w:rPr>
                <w:rFonts w:cstheme="minorHAnsi"/>
                <w:b/>
                <w:sz w:val="24"/>
                <w:szCs w:val="24"/>
              </w:rPr>
              <w:t>Total</w:t>
            </w:r>
          </w:p>
        </w:tc>
        <w:tc>
          <w:tcPr>
            <w:tcW w:w="705" w:type="pct"/>
            <w:tcBorders>
              <w:top w:val="single" w:sz="4" w:space="0" w:color="auto"/>
              <w:left w:val="single" w:sz="4" w:space="0" w:color="auto"/>
              <w:bottom w:val="single" w:sz="4" w:space="0" w:color="auto"/>
              <w:right w:val="single" w:sz="4" w:space="0" w:color="auto"/>
            </w:tcBorders>
          </w:tcPr>
          <w:p w:rsidR="006B358D" w:rsidRPr="00A365E8" w:rsidRDefault="006B358D" w:rsidP="00525D6B">
            <w:pPr>
              <w:tabs>
                <w:tab w:val="left" w:pos="720"/>
              </w:tabs>
              <w:spacing w:after="0"/>
              <w:jc w:val="right"/>
              <w:rPr>
                <w:rFonts w:cstheme="minorHAnsi"/>
                <w:sz w:val="24"/>
                <w:szCs w:val="24"/>
              </w:rPr>
            </w:pPr>
          </w:p>
          <w:p w:rsidR="006B358D" w:rsidRPr="00A365E8" w:rsidRDefault="006B358D" w:rsidP="00525D6B">
            <w:pPr>
              <w:tabs>
                <w:tab w:val="left" w:pos="720"/>
              </w:tabs>
              <w:spacing w:after="0"/>
              <w:jc w:val="right"/>
              <w:rPr>
                <w:rFonts w:cstheme="minorHAnsi"/>
                <w:sz w:val="24"/>
                <w:szCs w:val="24"/>
              </w:rPr>
            </w:pPr>
            <w:r>
              <w:rPr>
                <w:rFonts w:cstheme="minorHAnsi"/>
                <w:sz w:val="24"/>
                <w:szCs w:val="24"/>
              </w:rPr>
              <w:t>35,941</w:t>
            </w:r>
          </w:p>
          <w:p w:rsidR="006B358D" w:rsidRPr="00A365E8" w:rsidRDefault="006B358D" w:rsidP="00525D6B">
            <w:pPr>
              <w:tabs>
                <w:tab w:val="left" w:pos="720"/>
              </w:tabs>
              <w:spacing w:after="0"/>
              <w:jc w:val="right"/>
              <w:rPr>
                <w:rFonts w:cstheme="minorHAnsi"/>
                <w:sz w:val="24"/>
                <w:szCs w:val="24"/>
              </w:rPr>
            </w:pPr>
            <w:r>
              <w:rPr>
                <w:rFonts w:cstheme="minorHAnsi"/>
                <w:sz w:val="24"/>
                <w:szCs w:val="24"/>
              </w:rPr>
              <w:t>25,964</w:t>
            </w:r>
          </w:p>
          <w:p w:rsidR="006B358D" w:rsidRPr="00A365E8" w:rsidRDefault="006B358D" w:rsidP="00525D6B">
            <w:pPr>
              <w:tabs>
                <w:tab w:val="left" w:pos="720"/>
              </w:tabs>
              <w:spacing w:after="0"/>
              <w:jc w:val="right"/>
              <w:rPr>
                <w:rFonts w:cstheme="minorHAnsi"/>
                <w:b/>
                <w:sz w:val="24"/>
                <w:szCs w:val="24"/>
              </w:rPr>
            </w:pPr>
            <w:r>
              <w:rPr>
                <w:rFonts w:cstheme="minorHAnsi"/>
                <w:b/>
                <w:sz w:val="24"/>
                <w:szCs w:val="24"/>
              </w:rPr>
              <w:t>61,905</w:t>
            </w:r>
          </w:p>
        </w:tc>
        <w:tc>
          <w:tcPr>
            <w:tcW w:w="1171" w:type="pct"/>
            <w:tcBorders>
              <w:top w:val="single" w:sz="4" w:space="0" w:color="auto"/>
              <w:left w:val="single" w:sz="4" w:space="0" w:color="auto"/>
              <w:bottom w:val="single" w:sz="4" w:space="0" w:color="auto"/>
              <w:right w:val="single" w:sz="4" w:space="0" w:color="auto"/>
            </w:tcBorders>
          </w:tcPr>
          <w:p w:rsidR="006B358D" w:rsidRDefault="006B358D" w:rsidP="00525D6B">
            <w:pPr>
              <w:tabs>
                <w:tab w:val="left" w:pos="720"/>
              </w:tabs>
              <w:spacing w:after="0"/>
              <w:jc w:val="right"/>
              <w:rPr>
                <w:rFonts w:cstheme="minorHAnsi"/>
                <w:b/>
                <w:sz w:val="24"/>
                <w:szCs w:val="24"/>
              </w:rPr>
            </w:pP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19,497</w:t>
            </w: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w:t>
            </w:r>
          </w:p>
          <w:p w:rsidR="006B358D" w:rsidRPr="00A365E8" w:rsidRDefault="006B358D" w:rsidP="00525D6B">
            <w:pPr>
              <w:tabs>
                <w:tab w:val="left" w:pos="720"/>
              </w:tabs>
              <w:spacing w:after="0"/>
              <w:jc w:val="right"/>
              <w:rPr>
                <w:rFonts w:cstheme="minorHAnsi"/>
                <w:b/>
                <w:sz w:val="24"/>
                <w:szCs w:val="24"/>
              </w:rPr>
            </w:pPr>
            <w:r>
              <w:rPr>
                <w:rFonts w:cstheme="minorHAnsi"/>
                <w:b/>
                <w:sz w:val="24"/>
                <w:szCs w:val="24"/>
              </w:rPr>
              <w:t>19,497</w:t>
            </w:r>
          </w:p>
        </w:tc>
        <w:tc>
          <w:tcPr>
            <w:tcW w:w="817" w:type="pct"/>
            <w:tcBorders>
              <w:top w:val="single" w:sz="4" w:space="0" w:color="auto"/>
              <w:left w:val="single" w:sz="4" w:space="0" w:color="auto"/>
              <w:bottom w:val="single" w:sz="4" w:space="0" w:color="auto"/>
              <w:right w:val="single" w:sz="4" w:space="0" w:color="auto"/>
            </w:tcBorders>
          </w:tcPr>
          <w:p w:rsidR="006B358D" w:rsidRDefault="006B358D" w:rsidP="00525D6B">
            <w:pPr>
              <w:tabs>
                <w:tab w:val="left" w:pos="720"/>
              </w:tabs>
              <w:spacing w:after="0"/>
              <w:jc w:val="right"/>
              <w:rPr>
                <w:rFonts w:cstheme="minorHAnsi"/>
                <w:b/>
                <w:sz w:val="24"/>
                <w:szCs w:val="24"/>
              </w:rPr>
            </w:pP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54.25</w:t>
            </w: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w:t>
            </w:r>
          </w:p>
          <w:p w:rsidR="006B358D" w:rsidRPr="00A365E8" w:rsidRDefault="006B358D" w:rsidP="00525D6B">
            <w:pPr>
              <w:tabs>
                <w:tab w:val="left" w:pos="720"/>
              </w:tabs>
              <w:spacing w:after="0"/>
              <w:jc w:val="right"/>
              <w:rPr>
                <w:rFonts w:cstheme="minorHAnsi"/>
                <w:b/>
                <w:sz w:val="24"/>
                <w:szCs w:val="24"/>
              </w:rPr>
            </w:pPr>
            <w:r>
              <w:rPr>
                <w:rFonts w:cstheme="minorHAnsi"/>
                <w:b/>
                <w:sz w:val="24"/>
                <w:szCs w:val="24"/>
              </w:rPr>
              <w:t>31.50</w:t>
            </w:r>
          </w:p>
        </w:tc>
      </w:tr>
      <w:tr w:rsidR="006B358D" w:rsidRPr="00A365E8" w:rsidTr="00683736">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6B358D" w:rsidRPr="00A365E8" w:rsidRDefault="006B358D" w:rsidP="00525D6B">
            <w:pPr>
              <w:tabs>
                <w:tab w:val="left" w:pos="720"/>
              </w:tabs>
              <w:spacing w:after="0"/>
              <w:jc w:val="center"/>
              <w:rPr>
                <w:rFonts w:cstheme="minorHAnsi"/>
                <w:sz w:val="24"/>
                <w:szCs w:val="24"/>
              </w:rPr>
            </w:pPr>
            <w:r>
              <w:rPr>
                <w:rFonts w:cstheme="minorHAnsi"/>
                <w:sz w:val="24"/>
                <w:szCs w:val="24"/>
              </w:rPr>
              <w:t>3</w:t>
            </w:r>
          </w:p>
        </w:tc>
        <w:tc>
          <w:tcPr>
            <w:tcW w:w="1901" w:type="pct"/>
            <w:tcBorders>
              <w:top w:val="single" w:sz="4" w:space="0" w:color="auto"/>
              <w:left w:val="single" w:sz="4" w:space="0" w:color="auto"/>
              <w:bottom w:val="single" w:sz="4" w:space="0" w:color="auto"/>
              <w:right w:val="single" w:sz="4" w:space="0" w:color="auto"/>
            </w:tcBorders>
            <w:vAlign w:val="center"/>
          </w:tcPr>
          <w:p w:rsidR="006B358D" w:rsidRPr="0019373A" w:rsidRDefault="006B358D" w:rsidP="00525D6B">
            <w:pPr>
              <w:tabs>
                <w:tab w:val="left" w:pos="720"/>
              </w:tabs>
              <w:spacing w:after="0"/>
              <w:rPr>
                <w:rFonts w:cstheme="minorHAnsi"/>
                <w:sz w:val="24"/>
                <w:szCs w:val="24"/>
              </w:rPr>
            </w:pPr>
            <w:r w:rsidRPr="0019373A">
              <w:rPr>
                <w:rFonts w:cstheme="minorHAnsi"/>
                <w:sz w:val="24"/>
                <w:szCs w:val="24"/>
              </w:rPr>
              <w:t>Agriculture Infrastructure</w:t>
            </w:r>
          </w:p>
          <w:p w:rsidR="006B358D" w:rsidRPr="00A365E8" w:rsidRDefault="006B358D" w:rsidP="00525D6B">
            <w:pPr>
              <w:tabs>
                <w:tab w:val="left" w:pos="720"/>
              </w:tabs>
              <w:spacing w:after="0"/>
              <w:rPr>
                <w:rFonts w:cstheme="minorHAnsi"/>
                <w:sz w:val="24"/>
                <w:szCs w:val="24"/>
              </w:rPr>
            </w:pPr>
            <w:r w:rsidRPr="00A365E8">
              <w:rPr>
                <w:rFonts w:cstheme="minorHAnsi"/>
                <w:sz w:val="24"/>
                <w:szCs w:val="24"/>
              </w:rPr>
              <w:t>Khariff</w:t>
            </w:r>
          </w:p>
          <w:p w:rsidR="006B358D" w:rsidRPr="00A365E8" w:rsidRDefault="006B358D" w:rsidP="00525D6B">
            <w:pPr>
              <w:tabs>
                <w:tab w:val="left" w:pos="720"/>
              </w:tabs>
              <w:spacing w:after="0"/>
              <w:rPr>
                <w:rFonts w:cstheme="minorHAnsi"/>
                <w:sz w:val="24"/>
                <w:szCs w:val="24"/>
              </w:rPr>
            </w:pPr>
            <w:r w:rsidRPr="00A365E8">
              <w:rPr>
                <w:rFonts w:cstheme="minorHAnsi"/>
                <w:sz w:val="24"/>
                <w:szCs w:val="24"/>
              </w:rPr>
              <w:t>Rabi</w:t>
            </w:r>
          </w:p>
          <w:p w:rsidR="006B358D" w:rsidRPr="0019373A" w:rsidRDefault="006B358D" w:rsidP="00525D6B">
            <w:pPr>
              <w:tabs>
                <w:tab w:val="left" w:pos="720"/>
              </w:tabs>
              <w:spacing w:after="0"/>
              <w:rPr>
                <w:rFonts w:cstheme="minorHAnsi"/>
                <w:b/>
                <w:sz w:val="24"/>
                <w:szCs w:val="24"/>
              </w:rPr>
            </w:pPr>
            <w:r w:rsidRPr="00A365E8">
              <w:rPr>
                <w:rFonts w:cstheme="minorHAnsi"/>
                <w:b/>
                <w:sz w:val="24"/>
                <w:szCs w:val="24"/>
              </w:rPr>
              <w:t>Total</w:t>
            </w:r>
          </w:p>
        </w:tc>
        <w:tc>
          <w:tcPr>
            <w:tcW w:w="705" w:type="pct"/>
            <w:tcBorders>
              <w:top w:val="single" w:sz="4" w:space="0" w:color="auto"/>
              <w:left w:val="single" w:sz="4" w:space="0" w:color="auto"/>
              <w:bottom w:val="single" w:sz="4" w:space="0" w:color="auto"/>
              <w:right w:val="single" w:sz="4" w:space="0" w:color="auto"/>
            </w:tcBorders>
          </w:tcPr>
          <w:p w:rsidR="006B358D" w:rsidRDefault="006B358D" w:rsidP="00525D6B">
            <w:pPr>
              <w:tabs>
                <w:tab w:val="left" w:pos="720"/>
              </w:tabs>
              <w:spacing w:after="0"/>
              <w:jc w:val="right"/>
              <w:rPr>
                <w:rFonts w:cstheme="minorHAnsi"/>
                <w:sz w:val="24"/>
                <w:szCs w:val="24"/>
              </w:rPr>
            </w:pPr>
          </w:p>
          <w:p w:rsidR="006B358D" w:rsidRDefault="006B358D" w:rsidP="00525D6B">
            <w:pPr>
              <w:tabs>
                <w:tab w:val="left" w:pos="720"/>
              </w:tabs>
              <w:spacing w:after="0"/>
              <w:jc w:val="right"/>
              <w:rPr>
                <w:rFonts w:cstheme="minorHAnsi"/>
                <w:sz w:val="24"/>
                <w:szCs w:val="24"/>
              </w:rPr>
            </w:pPr>
            <w:r>
              <w:rPr>
                <w:rFonts w:cstheme="minorHAnsi"/>
                <w:sz w:val="24"/>
                <w:szCs w:val="24"/>
              </w:rPr>
              <w:t>446</w:t>
            </w:r>
          </w:p>
          <w:p w:rsidR="006B358D" w:rsidRDefault="006B358D" w:rsidP="00525D6B">
            <w:pPr>
              <w:tabs>
                <w:tab w:val="left" w:pos="720"/>
              </w:tabs>
              <w:spacing w:after="0"/>
              <w:jc w:val="right"/>
              <w:rPr>
                <w:rFonts w:cstheme="minorHAnsi"/>
                <w:sz w:val="24"/>
                <w:szCs w:val="24"/>
              </w:rPr>
            </w:pPr>
            <w:r>
              <w:rPr>
                <w:rFonts w:cstheme="minorHAnsi"/>
                <w:sz w:val="24"/>
                <w:szCs w:val="24"/>
              </w:rPr>
              <w:t>446</w:t>
            </w:r>
          </w:p>
          <w:p w:rsidR="006B358D" w:rsidRPr="0019373A" w:rsidRDefault="006B358D" w:rsidP="00525D6B">
            <w:pPr>
              <w:tabs>
                <w:tab w:val="left" w:pos="720"/>
              </w:tabs>
              <w:spacing w:after="0"/>
              <w:jc w:val="right"/>
              <w:rPr>
                <w:rFonts w:cstheme="minorHAnsi"/>
                <w:b/>
                <w:sz w:val="24"/>
                <w:szCs w:val="24"/>
              </w:rPr>
            </w:pPr>
            <w:r w:rsidRPr="0019373A">
              <w:rPr>
                <w:rFonts w:cstheme="minorHAnsi"/>
                <w:b/>
                <w:sz w:val="24"/>
                <w:szCs w:val="24"/>
              </w:rPr>
              <w:t>892</w:t>
            </w:r>
          </w:p>
        </w:tc>
        <w:tc>
          <w:tcPr>
            <w:tcW w:w="1171" w:type="pct"/>
            <w:tcBorders>
              <w:top w:val="single" w:sz="4" w:space="0" w:color="auto"/>
              <w:left w:val="single" w:sz="4" w:space="0" w:color="auto"/>
              <w:bottom w:val="single" w:sz="4" w:space="0" w:color="auto"/>
              <w:right w:val="single" w:sz="4" w:space="0" w:color="auto"/>
            </w:tcBorders>
          </w:tcPr>
          <w:p w:rsidR="006B358D" w:rsidRDefault="006B358D" w:rsidP="00525D6B">
            <w:pPr>
              <w:tabs>
                <w:tab w:val="left" w:pos="720"/>
              </w:tabs>
              <w:spacing w:after="0"/>
              <w:jc w:val="right"/>
              <w:rPr>
                <w:rFonts w:cstheme="minorHAnsi"/>
                <w:b/>
                <w:sz w:val="24"/>
                <w:szCs w:val="24"/>
              </w:rPr>
            </w:pP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82</w:t>
            </w: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w:t>
            </w:r>
          </w:p>
          <w:p w:rsidR="006B358D" w:rsidRPr="00A365E8" w:rsidRDefault="006B358D" w:rsidP="00525D6B">
            <w:pPr>
              <w:tabs>
                <w:tab w:val="left" w:pos="720"/>
              </w:tabs>
              <w:spacing w:after="0"/>
              <w:jc w:val="right"/>
              <w:rPr>
                <w:rFonts w:cstheme="minorHAnsi"/>
                <w:b/>
                <w:sz w:val="24"/>
                <w:szCs w:val="24"/>
              </w:rPr>
            </w:pPr>
            <w:r>
              <w:rPr>
                <w:rFonts w:cstheme="minorHAnsi"/>
                <w:b/>
                <w:sz w:val="24"/>
                <w:szCs w:val="24"/>
              </w:rPr>
              <w:t>82</w:t>
            </w:r>
          </w:p>
        </w:tc>
        <w:tc>
          <w:tcPr>
            <w:tcW w:w="817" w:type="pct"/>
            <w:tcBorders>
              <w:top w:val="single" w:sz="4" w:space="0" w:color="auto"/>
              <w:left w:val="single" w:sz="4" w:space="0" w:color="auto"/>
              <w:bottom w:val="single" w:sz="4" w:space="0" w:color="auto"/>
              <w:right w:val="single" w:sz="4" w:space="0" w:color="auto"/>
            </w:tcBorders>
          </w:tcPr>
          <w:p w:rsidR="006B358D" w:rsidRDefault="006B358D" w:rsidP="00525D6B">
            <w:pPr>
              <w:tabs>
                <w:tab w:val="left" w:pos="720"/>
              </w:tabs>
              <w:spacing w:after="0"/>
              <w:jc w:val="right"/>
              <w:rPr>
                <w:rFonts w:cstheme="minorHAnsi"/>
                <w:b/>
                <w:sz w:val="24"/>
                <w:szCs w:val="24"/>
              </w:rPr>
            </w:pP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18.39</w:t>
            </w: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w:t>
            </w:r>
          </w:p>
          <w:p w:rsidR="006B358D" w:rsidRPr="00A365E8" w:rsidRDefault="006B358D" w:rsidP="00525D6B">
            <w:pPr>
              <w:tabs>
                <w:tab w:val="left" w:pos="720"/>
              </w:tabs>
              <w:spacing w:after="0"/>
              <w:jc w:val="right"/>
              <w:rPr>
                <w:rFonts w:cstheme="minorHAnsi"/>
                <w:b/>
                <w:sz w:val="24"/>
                <w:szCs w:val="24"/>
              </w:rPr>
            </w:pPr>
            <w:r>
              <w:rPr>
                <w:rFonts w:cstheme="minorHAnsi"/>
                <w:b/>
                <w:sz w:val="24"/>
                <w:szCs w:val="24"/>
              </w:rPr>
              <w:t>9.19</w:t>
            </w:r>
          </w:p>
        </w:tc>
      </w:tr>
      <w:tr w:rsidR="006B358D" w:rsidRPr="00A365E8" w:rsidTr="00683736">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6B358D" w:rsidRPr="00A365E8" w:rsidRDefault="006B358D" w:rsidP="00525D6B">
            <w:pPr>
              <w:tabs>
                <w:tab w:val="left" w:pos="720"/>
              </w:tabs>
              <w:spacing w:after="0"/>
              <w:jc w:val="center"/>
              <w:rPr>
                <w:rFonts w:cstheme="minorHAnsi"/>
                <w:sz w:val="24"/>
                <w:szCs w:val="24"/>
              </w:rPr>
            </w:pPr>
            <w:r>
              <w:rPr>
                <w:rFonts w:cstheme="minorHAnsi"/>
                <w:sz w:val="24"/>
                <w:szCs w:val="24"/>
              </w:rPr>
              <w:t>4</w:t>
            </w:r>
          </w:p>
        </w:tc>
        <w:tc>
          <w:tcPr>
            <w:tcW w:w="1901" w:type="pct"/>
            <w:tcBorders>
              <w:top w:val="single" w:sz="4" w:space="0" w:color="auto"/>
              <w:left w:val="single" w:sz="4" w:space="0" w:color="auto"/>
              <w:bottom w:val="single" w:sz="4" w:space="0" w:color="auto"/>
              <w:right w:val="single" w:sz="4" w:space="0" w:color="auto"/>
            </w:tcBorders>
            <w:vAlign w:val="center"/>
          </w:tcPr>
          <w:p w:rsidR="006B358D" w:rsidRDefault="006B358D" w:rsidP="00525D6B">
            <w:pPr>
              <w:tabs>
                <w:tab w:val="left" w:pos="720"/>
              </w:tabs>
              <w:spacing w:after="0"/>
              <w:rPr>
                <w:rFonts w:cstheme="minorHAnsi"/>
                <w:sz w:val="24"/>
                <w:szCs w:val="24"/>
              </w:rPr>
            </w:pPr>
            <w:r>
              <w:rPr>
                <w:rFonts w:cstheme="minorHAnsi"/>
                <w:sz w:val="24"/>
                <w:szCs w:val="24"/>
              </w:rPr>
              <w:t>Ancillary Activities</w:t>
            </w:r>
          </w:p>
          <w:p w:rsidR="006B358D" w:rsidRPr="00A365E8" w:rsidRDefault="006B358D" w:rsidP="00525D6B">
            <w:pPr>
              <w:tabs>
                <w:tab w:val="left" w:pos="720"/>
              </w:tabs>
              <w:spacing w:after="0"/>
              <w:rPr>
                <w:rFonts w:cstheme="minorHAnsi"/>
                <w:sz w:val="24"/>
                <w:szCs w:val="24"/>
              </w:rPr>
            </w:pPr>
            <w:r w:rsidRPr="00A365E8">
              <w:rPr>
                <w:rFonts w:cstheme="minorHAnsi"/>
                <w:sz w:val="24"/>
                <w:szCs w:val="24"/>
              </w:rPr>
              <w:t>Khariff</w:t>
            </w:r>
          </w:p>
          <w:p w:rsidR="006B358D" w:rsidRPr="00A365E8" w:rsidRDefault="006B358D" w:rsidP="00525D6B">
            <w:pPr>
              <w:tabs>
                <w:tab w:val="left" w:pos="720"/>
              </w:tabs>
              <w:spacing w:after="0"/>
              <w:rPr>
                <w:rFonts w:cstheme="minorHAnsi"/>
                <w:sz w:val="24"/>
                <w:szCs w:val="24"/>
              </w:rPr>
            </w:pPr>
            <w:r w:rsidRPr="00A365E8">
              <w:rPr>
                <w:rFonts w:cstheme="minorHAnsi"/>
                <w:sz w:val="24"/>
                <w:szCs w:val="24"/>
              </w:rPr>
              <w:t>Rabi</w:t>
            </w:r>
          </w:p>
          <w:p w:rsidR="006B358D" w:rsidRPr="0019373A" w:rsidRDefault="006B358D" w:rsidP="00525D6B">
            <w:pPr>
              <w:tabs>
                <w:tab w:val="left" w:pos="720"/>
              </w:tabs>
              <w:spacing w:after="0"/>
              <w:rPr>
                <w:rFonts w:cstheme="minorHAnsi"/>
                <w:sz w:val="24"/>
                <w:szCs w:val="24"/>
              </w:rPr>
            </w:pPr>
            <w:r w:rsidRPr="00A365E8">
              <w:rPr>
                <w:rFonts w:cstheme="minorHAnsi"/>
                <w:b/>
                <w:sz w:val="24"/>
                <w:szCs w:val="24"/>
              </w:rPr>
              <w:t>Total</w:t>
            </w:r>
          </w:p>
        </w:tc>
        <w:tc>
          <w:tcPr>
            <w:tcW w:w="705" w:type="pct"/>
            <w:tcBorders>
              <w:top w:val="single" w:sz="4" w:space="0" w:color="auto"/>
              <w:left w:val="single" w:sz="4" w:space="0" w:color="auto"/>
              <w:bottom w:val="single" w:sz="4" w:space="0" w:color="auto"/>
              <w:right w:val="single" w:sz="4" w:space="0" w:color="auto"/>
            </w:tcBorders>
          </w:tcPr>
          <w:p w:rsidR="006B358D" w:rsidRDefault="006B358D" w:rsidP="00525D6B">
            <w:pPr>
              <w:tabs>
                <w:tab w:val="left" w:pos="720"/>
              </w:tabs>
              <w:spacing w:after="0"/>
              <w:jc w:val="right"/>
              <w:rPr>
                <w:rFonts w:cstheme="minorHAnsi"/>
                <w:sz w:val="24"/>
                <w:szCs w:val="24"/>
              </w:rPr>
            </w:pPr>
          </w:p>
          <w:p w:rsidR="006B358D" w:rsidRDefault="006B358D" w:rsidP="00525D6B">
            <w:pPr>
              <w:tabs>
                <w:tab w:val="left" w:pos="720"/>
              </w:tabs>
              <w:spacing w:after="0"/>
              <w:jc w:val="right"/>
              <w:rPr>
                <w:rFonts w:cstheme="minorHAnsi"/>
                <w:sz w:val="24"/>
                <w:szCs w:val="24"/>
              </w:rPr>
            </w:pPr>
            <w:r>
              <w:rPr>
                <w:rFonts w:cstheme="minorHAnsi"/>
                <w:sz w:val="24"/>
                <w:szCs w:val="24"/>
              </w:rPr>
              <w:t>1,238</w:t>
            </w:r>
          </w:p>
          <w:p w:rsidR="006B358D" w:rsidRDefault="006B358D" w:rsidP="00525D6B">
            <w:pPr>
              <w:tabs>
                <w:tab w:val="left" w:pos="720"/>
              </w:tabs>
              <w:spacing w:after="0"/>
              <w:jc w:val="right"/>
              <w:rPr>
                <w:rFonts w:cstheme="minorHAnsi"/>
                <w:sz w:val="24"/>
                <w:szCs w:val="24"/>
              </w:rPr>
            </w:pPr>
            <w:r>
              <w:rPr>
                <w:rFonts w:cstheme="minorHAnsi"/>
                <w:sz w:val="24"/>
                <w:szCs w:val="24"/>
              </w:rPr>
              <w:t>1,237</w:t>
            </w:r>
          </w:p>
          <w:p w:rsidR="006B358D" w:rsidRPr="0019373A" w:rsidRDefault="006B358D" w:rsidP="00525D6B">
            <w:pPr>
              <w:tabs>
                <w:tab w:val="left" w:pos="720"/>
              </w:tabs>
              <w:spacing w:after="0"/>
              <w:jc w:val="right"/>
              <w:rPr>
                <w:rFonts w:cstheme="minorHAnsi"/>
                <w:b/>
                <w:sz w:val="24"/>
                <w:szCs w:val="24"/>
              </w:rPr>
            </w:pPr>
            <w:r w:rsidRPr="0019373A">
              <w:rPr>
                <w:rFonts w:cstheme="minorHAnsi"/>
                <w:b/>
                <w:sz w:val="24"/>
                <w:szCs w:val="24"/>
              </w:rPr>
              <w:t>2,475</w:t>
            </w:r>
          </w:p>
        </w:tc>
        <w:tc>
          <w:tcPr>
            <w:tcW w:w="1171" w:type="pct"/>
            <w:tcBorders>
              <w:top w:val="single" w:sz="4" w:space="0" w:color="auto"/>
              <w:left w:val="single" w:sz="4" w:space="0" w:color="auto"/>
              <w:bottom w:val="single" w:sz="4" w:space="0" w:color="auto"/>
              <w:right w:val="single" w:sz="4" w:space="0" w:color="auto"/>
            </w:tcBorders>
          </w:tcPr>
          <w:p w:rsidR="006B358D" w:rsidRDefault="006B358D" w:rsidP="00525D6B">
            <w:pPr>
              <w:tabs>
                <w:tab w:val="left" w:pos="720"/>
              </w:tabs>
              <w:spacing w:after="0"/>
              <w:jc w:val="right"/>
              <w:rPr>
                <w:rFonts w:cstheme="minorHAnsi"/>
                <w:b/>
                <w:sz w:val="24"/>
                <w:szCs w:val="24"/>
              </w:rPr>
            </w:pP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589</w:t>
            </w: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w:t>
            </w:r>
          </w:p>
          <w:p w:rsidR="006B358D" w:rsidRPr="00266B24" w:rsidRDefault="006B358D" w:rsidP="00525D6B">
            <w:pPr>
              <w:tabs>
                <w:tab w:val="left" w:pos="720"/>
              </w:tabs>
              <w:spacing w:after="0"/>
              <w:jc w:val="right"/>
              <w:rPr>
                <w:rFonts w:cstheme="minorHAnsi"/>
                <w:b/>
                <w:sz w:val="24"/>
                <w:szCs w:val="24"/>
              </w:rPr>
            </w:pPr>
            <w:r w:rsidRPr="00266B24">
              <w:rPr>
                <w:rFonts w:cstheme="minorHAnsi"/>
                <w:b/>
                <w:sz w:val="24"/>
                <w:szCs w:val="24"/>
              </w:rPr>
              <w:t>589</w:t>
            </w:r>
          </w:p>
        </w:tc>
        <w:tc>
          <w:tcPr>
            <w:tcW w:w="817" w:type="pct"/>
            <w:tcBorders>
              <w:top w:val="single" w:sz="4" w:space="0" w:color="auto"/>
              <w:left w:val="single" w:sz="4" w:space="0" w:color="auto"/>
              <w:bottom w:val="single" w:sz="4" w:space="0" w:color="auto"/>
              <w:right w:val="single" w:sz="4" w:space="0" w:color="auto"/>
            </w:tcBorders>
          </w:tcPr>
          <w:p w:rsidR="006B358D" w:rsidRDefault="006B358D" w:rsidP="00525D6B">
            <w:pPr>
              <w:tabs>
                <w:tab w:val="left" w:pos="720"/>
              </w:tabs>
              <w:spacing w:after="0"/>
              <w:jc w:val="right"/>
              <w:rPr>
                <w:rFonts w:cstheme="minorHAnsi"/>
                <w:b/>
                <w:sz w:val="24"/>
                <w:szCs w:val="24"/>
              </w:rPr>
            </w:pP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47.58</w:t>
            </w:r>
          </w:p>
          <w:p w:rsidR="006B358D" w:rsidRPr="00266B24" w:rsidRDefault="006B358D" w:rsidP="00525D6B">
            <w:pPr>
              <w:tabs>
                <w:tab w:val="left" w:pos="720"/>
              </w:tabs>
              <w:spacing w:after="0"/>
              <w:jc w:val="right"/>
              <w:rPr>
                <w:rFonts w:cstheme="minorHAnsi"/>
                <w:sz w:val="24"/>
                <w:szCs w:val="24"/>
              </w:rPr>
            </w:pPr>
            <w:r w:rsidRPr="00266B24">
              <w:rPr>
                <w:rFonts w:cstheme="minorHAnsi"/>
                <w:sz w:val="24"/>
                <w:szCs w:val="24"/>
              </w:rPr>
              <w:t>-</w:t>
            </w:r>
          </w:p>
          <w:p w:rsidR="006B358D" w:rsidRPr="00A365E8" w:rsidRDefault="006B358D" w:rsidP="00525D6B">
            <w:pPr>
              <w:tabs>
                <w:tab w:val="left" w:pos="720"/>
              </w:tabs>
              <w:spacing w:after="0"/>
              <w:jc w:val="right"/>
              <w:rPr>
                <w:rFonts w:cstheme="minorHAnsi"/>
                <w:b/>
                <w:sz w:val="24"/>
                <w:szCs w:val="24"/>
              </w:rPr>
            </w:pPr>
            <w:r>
              <w:rPr>
                <w:rFonts w:cstheme="minorHAnsi"/>
                <w:b/>
                <w:sz w:val="24"/>
                <w:szCs w:val="24"/>
              </w:rPr>
              <w:t>23.80</w:t>
            </w:r>
          </w:p>
        </w:tc>
      </w:tr>
      <w:tr w:rsidR="006B358D" w:rsidRPr="00A365E8" w:rsidTr="00683736">
        <w:trPr>
          <w:jc w:val="center"/>
        </w:trPr>
        <w:tc>
          <w:tcPr>
            <w:tcW w:w="406" w:type="pct"/>
            <w:tcBorders>
              <w:top w:val="single" w:sz="4" w:space="0" w:color="auto"/>
              <w:left w:val="single" w:sz="4" w:space="0" w:color="auto"/>
              <w:bottom w:val="single" w:sz="4" w:space="0" w:color="auto"/>
              <w:right w:val="single" w:sz="4" w:space="0" w:color="auto"/>
            </w:tcBorders>
            <w:vAlign w:val="center"/>
          </w:tcPr>
          <w:p w:rsidR="006B358D" w:rsidRPr="00A365E8" w:rsidRDefault="006B358D" w:rsidP="00525D6B">
            <w:pPr>
              <w:tabs>
                <w:tab w:val="left" w:pos="720"/>
              </w:tabs>
              <w:spacing w:after="0"/>
              <w:jc w:val="center"/>
              <w:rPr>
                <w:rFonts w:cstheme="minorHAnsi"/>
                <w:sz w:val="24"/>
                <w:szCs w:val="24"/>
              </w:rPr>
            </w:pPr>
          </w:p>
        </w:tc>
        <w:tc>
          <w:tcPr>
            <w:tcW w:w="1901" w:type="pct"/>
            <w:tcBorders>
              <w:top w:val="single" w:sz="4" w:space="0" w:color="auto"/>
              <w:left w:val="single" w:sz="4" w:space="0" w:color="auto"/>
              <w:bottom w:val="single" w:sz="4" w:space="0" w:color="auto"/>
              <w:right w:val="single" w:sz="4" w:space="0" w:color="auto"/>
            </w:tcBorders>
            <w:vAlign w:val="center"/>
          </w:tcPr>
          <w:p w:rsidR="006B358D" w:rsidRPr="00A365E8" w:rsidRDefault="006B358D" w:rsidP="00525D6B">
            <w:pPr>
              <w:tabs>
                <w:tab w:val="left" w:pos="720"/>
              </w:tabs>
              <w:spacing w:after="0"/>
              <w:rPr>
                <w:rFonts w:cstheme="minorHAnsi"/>
                <w:sz w:val="24"/>
                <w:szCs w:val="24"/>
              </w:rPr>
            </w:pPr>
            <w:r w:rsidRPr="00A365E8">
              <w:rPr>
                <w:rFonts w:cstheme="minorHAnsi"/>
                <w:sz w:val="24"/>
                <w:szCs w:val="24"/>
              </w:rPr>
              <w:t>Khariff</w:t>
            </w:r>
          </w:p>
          <w:p w:rsidR="006B358D" w:rsidRPr="00A365E8" w:rsidRDefault="006B358D" w:rsidP="00525D6B">
            <w:pPr>
              <w:tabs>
                <w:tab w:val="left" w:pos="720"/>
              </w:tabs>
              <w:spacing w:after="0"/>
              <w:rPr>
                <w:rFonts w:cstheme="minorHAnsi"/>
                <w:sz w:val="24"/>
                <w:szCs w:val="24"/>
              </w:rPr>
            </w:pPr>
            <w:r w:rsidRPr="00A365E8">
              <w:rPr>
                <w:rFonts w:cstheme="minorHAnsi"/>
                <w:sz w:val="24"/>
                <w:szCs w:val="24"/>
              </w:rPr>
              <w:t>Rabi</w:t>
            </w:r>
          </w:p>
          <w:p w:rsidR="006B358D" w:rsidRPr="00266B24" w:rsidRDefault="006B358D" w:rsidP="00525D6B">
            <w:pPr>
              <w:tabs>
                <w:tab w:val="left" w:pos="720"/>
              </w:tabs>
              <w:spacing w:after="0"/>
              <w:rPr>
                <w:rFonts w:cstheme="minorHAnsi"/>
                <w:b/>
                <w:sz w:val="24"/>
                <w:szCs w:val="24"/>
              </w:rPr>
            </w:pPr>
            <w:r w:rsidRPr="00266B24">
              <w:rPr>
                <w:rFonts w:cstheme="minorHAnsi"/>
                <w:b/>
                <w:sz w:val="24"/>
                <w:szCs w:val="24"/>
              </w:rPr>
              <w:t>Total Agriculture</w:t>
            </w:r>
          </w:p>
        </w:tc>
        <w:tc>
          <w:tcPr>
            <w:tcW w:w="705" w:type="pct"/>
            <w:tcBorders>
              <w:top w:val="single" w:sz="4" w:space="0" w:color="auto"/>
              <w:left w:val="single" w:sz="4" w:space="0" w:color="auto"/>
              <w:bottom w:val="single" w:sz="4" w:space="0" w:color="auto"/>
              <w:right w:val="single" w:sz="4" w:space="0" w:color="auto"/>
            </w:tcBorders>
          </w:tcPr>
          <w:p w:rsidR="006B358D" w:rsidRPr="00A365E8" w:rsidRDefault="006B358D" w:rsidP="00525D6B">
            <w:pPr>
              <w:tabs>
                <w:tab w:val="left" w:pos="720"/>
              </w:tabs>
              <w:spacing w:after="0"/>
              <w:jc w:val="right"/>
              <w:rPr>
                <w:rFonts w:cstheme="minorHAnsi"/>
                <w:sz w:val="24"/>
                <w:szCs w:val="24"/>
              </w:rPr>
            </w:pPr>
            <w:r w:rsidRPr="00A365E8">
              <w:rPr>
                <w:rFonts w:cstheme="minorHAnsi"/>
                <w:sz w:val="24"/>
                <w:szCs w:val="24"/>
              </w:rPr>
              <w:t>37,625</w:t>
            </w:r>
          </w:p>
          <w:p w:rsidR="006B358D" w:rsidRPr="00A365E8" w:rsidRDefault="006B358D" w:rsidP="00525D6B">
            <w:pPr>
              <w:tabs>
                <w:tab w:val="left" w:pos="720"/>
              </w:tabs>
              <w:spacing w:after="0"/>
              <w:jc w:val="right"/>
              <w:rPr>
                <w:rFonts w:cstheme="minorHAnsi"/>
                <w:sz w:val="24"/>
                <w:szCs w:val="24"/>
              </w:rPr>
            </w:pPr>
            <w:r w:rsidRPr="00A365E8">
              <w:rPr>
                <w:rFonts w:cstheme="minorHAnsi"/>
                <w:sz w:val="24"/>
                <w:szCs w:val="24"/>
              </w:rPr>
              <w:t>27,647</w:t>
            </w:r>
          </w:p>
          <w:p w:rsidR="006B358D" w:rsidRPr="00A365E8" w:rsidRDefault="006B358D" w:rsidP="00525D6B">
            <w:pPr>
              <w:tabs>
                <w:tab w:val="left" w:pos="720"/>
              </w:tabs>
              <w:spacing w:after="0"/>
              <w:jc w:val="right"/>
              <w:rPr>
                <w:rFonts w:cstheme="minorHAnsi"/>
                <w:b/>
                <w:sz w:val="24"/>
                <w:szCs w:val="24"/>
              </w:rPr>
            </w:pPr>
            <w:r w:rsidRPr="00A365E8">
              <w:rPr>
                <w:rFonts w:cstheme="minorHAnsi"/>
                <w:b/>
                <w:sz w:val="24"/>
                <w:szCs w:val="24"/>
              </w:rPr>
              <w:t>65,272</w:t>
            </w:r>
          </w:p>
        </w:tc>
        <w:tc>
          <w:tcPr>
            <w:tcW w:w="1171" w:type="pct"/>
            <w:tcBorders>
              <w:top w:val="single" w:sz="4" w:space="0" w:color="auto"/>
              <w:left w:val="single" w:sz="4" w:space="0" w:color="auto"/>
              <w:bottom w:val="single" w:sz="4" w:space="0" w:color="auto"/>
              <w:right w:val="single" w:sz="4" w:space="0" w:color="auto"/>
            </w:tcBorders>
          </w:tcPr>
          <w:p w:rsidR="006B358D" w:rsidRPr="00CB5416" w:rsidRDefault="006B358D" w:rsidP="00525D6B">
            <w:pPr>
              <w:tabs>
                <w:tab w:val="left" w:pos="720"/>
              </w:tabs>
              <w:spacing w:after="0"/>
              <w:jc w:val="right"/>
              <w:rPr>
                <w:rFonts w:cstheme="minorHAnsi"/>
                <w:sz w:val="24"/>
                <w:szCs w:val="24"/>
              </w:rPr>
            </w:pPr>
            <w:r w:rsidRPr="00CB5416">
              <w:rPr>
                <w:rFonts w:cstheme="minorHAnsi"/>
                <w:sz w:val="24"/>
                <w:szCs w:val="24"/>
              </w:rPr>
              <w:t>20,168</w:t>
            </w:r>
          </w:p>
          <w:p w:rsidR="006B358D" w:rsidRPr="00CB5416" w:rsidRDefault="006B358D" w:rsidP="00525D6B">
            <w:pPr>
              <w:tabs>
                <w:tab w:val="left" w:pos="720"/>
              </w:tabs>
              <w:spacing w:after="0"/>
              <w:jc w:val="right"/>
              <w:rPr>
                <w:rFonts w:cstheme="minorHAnsi"/>
                <w:sz w:val="24"/>
                <w:szCs w:val="24"/>
              </w:rPr>
            </w:pPr>
            <w:r w:rsidRPr="00CB5416">
              <w:rPr>
                <w:rFonts w:cstheme="minorHAnsi"/>
                <w:sz w:val="24"/>
                <w:szCs w:val="24"/>
              </w:rPr>
              <w:t>-</w:t>
            </w:r>
          </w:p>
          <w:p w:rsidR="006B358D" w:rsidRPr="00A365E8" w:rsidRDefault="006B358D" w:rsidP="00525D6B">
            <w:pPr>
              <w:tabs>
                <w:tab w:val="left" w:pos="720"/>
              </w:tabs>
              <w:spacing w:after="0"/>
              <w:jc w:val="right"/>
              <w:rPr>
                <w:rFonts w:cstheme="minorHAnsi"/>
                <w:b/>
                <w:sz w:val="24"/>
                <w:szCs w:val="24"/>
              </w:rPr>
            </w:pPr>
            <w:r>
              <w:rPr>
                <w:rFonts w:cstheme="minorHAnsi"/>
                <w:b/>
                <w:sz w:val="24"/>
                <w:szCs w:val="24"/>
              </w:rPr>
              <w:t>20,168</w:t>
            </w:r>
          </w:p>
        </w:tc>
        <w:tc>
          <w:tcPr>
            <w:tcW w:w="817" w:type="pct"/>
            <w:tcBorders>
              <w:top w:val="single" w:sz="4" w:space="0" w:color="auto"/>
              <w:left w:val="single" w:sz="4" w:space="0" w:color="auto"/>
              <w:bottom w:val="single" w:sz="4" w:space="0" w:color="auto"/>
              <w:right w:val="single" w:sz="4" w:space="0" w:color="auto"/>
            </w:tcBorders>
          </w:tcPr>
          <w:p w:rsidR="006B358D" w:rsidRPr="00CB5416" w:rsidRDefault="006B358D" w:rsidP="00525D6B">
            <w:pPr>
              <w:tabs>
                <w:tab w:val="left" w:pos="720"/>
              </w:tabs>
              <w:spacing w:after="0"/>
              <w:jc w:val="right"/>
              <w:rPr>
                <w:rFonts w:cstheme="minorHAnsi"/>
                <w:sz w:val="24"/>
                <w:szCs w:val="24"/>
              </w:rPr>
            </w:pPr>
            <w:r w:rsidRPr="00CB5416">
              <w:rPr>
                <w:rFonts w:cstheme="minorHAnsi"/>
                <w:sz w:val="24"/>
                <w:szCs w:val="24"/>
              </w:rPr>
              <w:t>53.60</w:t>
            </w:r>
          </w:p>
          <w:p w:rsidR="006B358D" w:rsidRPr="00CB5416" w:rsidRDefault="006B358D" w:rsidP="00525D6B">
            <w:pPr>
              <w:tabs>
                <w:tab w:val="left" w:pos="720"/>
              </w:tabs>
              <w:spacing w:after="0"/>
              <w:jc w:val="right"/>
              <w:rPr>
                <w:rFonts w:cstheme="minorHAnsi"/>
                <w:sz w:val="24"/>
                <w:szCs w:val="24"/>
              </w:rPr>
            </w:pPr>
            <w:r w:rsidRPr="00CB5416">
              <w:rPr>
                <w:rFonts w:cstheme="minorHAnsi"/>
                <w:sz w:val="24"/>
                <w:szCs w:val="24"/>
              </w:rPr>
              <w:t>-</w:t>
            </w:r>
          </w:p>
          <w:p w:rsidR="006B358D" w:rsidRPr="00A365E8" w:rsidRDefault="006B358D" w:rsidP="00525D6B">
            <w:pPr>
              <w:tabs>
                <w:tab w:val="left" w:pos="720"/>
              </w:tabs>
              <w:spacing w:after="0"/>
              <w:jc w:val="right"/>
              <w:rPr>
                <w:rFonts w:cstheme="minorHAnsi"/>
                <w:b/>
                <w:sz w:val="24"/>
                <w:szCs w:val="24"/>
              </w:rPr>
            </w:pPr>
            <w:r>
              <w:rPr>
                <w:rFonts w:cstheme="minorHAnsi"/>
                <w:b/>
                <w:sz w:val="24"/>
                <w:szCs w:val="24"/>
              </w:rPr>
              <w:t>30.90</w:t>
            </w:r>
          </w:p>
        </w:tc>
      </w:tr>
    </w:tbl>
    <w:p w:rsidR="00AA0F02" w:rsidRPr="008C4E1A" w:rsidRDefault="00186BD6" w:rsidP="00525D6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left="360"/>
        <w:jc w:val="both"/>
        <w:rPr>
          <w:rFonts w:cstheme="minorHAnsi"/>
          <w:b/>
          <w:color w:val="FF0000"/>
          <w:sz w:val="24"/>
          <w:szCs w:val="24"/>
        </w:rPr>
      </w:pPr>
      <w:r w:rsidRPr="008C4E1A">
        <w:rPr>
          <w:rFonts w:cstheme="minorHAnsi"/>
          <w:b/>
          <w:color w:val="FF0000"/>
          <w:sz w:val="24"/>
          <w:szCs w:val="24"/>
        </w:rPr>
        <w:tab/>
      </w:r>
    </w:p>
    <w:p w:rsidR="002D2FC9" w:rsidRPr="007219CD" w:rsidRDefault="0083098F"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sz w:val="24"/>
          <w:szCs w:val="24"/>
        </w:rPr>
      </w:pPr>
      <w:r w:rsidRPr="007219CD">
        <w:rPr>
          <w:rFonts w:cstheme="minorHAnsi"/>
          <w:sz w:val="24"/>
          <w:szCs w:val="24"/>
        </w:rPr>
        <w:t>The performance of agriculture sector under ACP is 30.90% of the target for the year 2015-16 as against 12.97% of the achievement for the corresponding quarter for the year 201</w:t>
      </w:r>
      <w:r w:rsidR="00BC66C6">
        <w:rPr>
          <w:rFonts w:cstheme="minorHAnsi"/>
          <w:sz w:val="24"/>
          <w:szCs w:val="24"/>
        </w:rPr>
        <w:t>4</w:t>
      </w:r>
      <w:r w:rsidRPr="007219CD">
        <w:rPr>
          <w:rFonts w:cstheme="minorHAnsi"/>
          <w:sz w:val="24"/>
          <w:szCs w:val="24"/>
        </w:rPr>
        <w:t>-1</w:t>
      </w:r>
      <w:r w:rsidR="00BC66C6">
        <w:rPr>
          <w:rFonts w:cstheme="minorHAnsi"/>
          <w:sz w:val="24"/>
          <w:szCs w:val="24"/>
        </w:rPr>
        <w:t>5</w:t>
      </w:r>
      <w:r w:rsidRPr="007219CD">
        <w:rPr>
          <w:rFonts w:cstheme="minorHAnsi"/>
          <w:sz w:val="24"/>
          <w:szCs w:val="24"/>
        </w:rPr>
        <w:t>.</w:t>
      </w:r>
    </w:p>
    <w:p w:rsidR="00D100BD" w:rsidRPr="008C4E1A" w:rsidRDefault="00D100BD"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164E32" w:rsidRPr="008C4E1A" w:rsidRDefault="005B1D25"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r>
        <w:rPr>
          <w:rFonts w:cstheme="minorHAnsi"/>
          <w:noProof/>
          <w:color w:val="FF0000"/>
          <w:sz w:val="24"/>
          <w:szCs w:val="24"/>
          <w:lang w:val="en-IN" w:eastAsia="en-IN"/>
        </w:rPr>
        <w:lastRenderedPageBreak/>
        <w:pict>
          <v:shape id="_x0000_s1063" type="#_x0000_t32" style="position:absolute;left:0;text-align:left;margin-left:179.25pt;margin-top:103.15pt;width:.75pt;height:45pt;flip:x y;z-index:251674624" o:connectortype="straight">
            <v:stroke endarrow="block"/>
          </v:shape>
        </w:pict>
      </w:r>
      <w:r>
        <w:rPr>
          <w:rFonts w:cstheme="minorHAnsi"/>
          <w:noProof/>
          <w:color w:val="FF0000"/>
          <w:sz w:val="24"/>
          <w:szCs w:val="24"/>
          <w:lang w:val="en-IN" w:eastAsia="en-IN"/>
        </w:rPr>
        <w:pict>
          <v:shape id="_x0000_s1064" type="#_x0000_t32" style="position:absolute;left:0;text-align:left;margin-left:230.25pt;margin-top:66.4pt;width:7.5pt;height:21pt;flip:y;z-index:251675648" o:connectortype="straight">
            <v:stroke endarrow="block"/>
          </v:shape>
        </w:pict>
      </w:r>
      <w:r>
        <w:rPr>
          <w:rFonts w:cstheme="minorHAnsi"/>
          <w:noProof/>
          <w:color w:val="FF0000"/>
          <w:sz w:val="24"/>
          <w:szCs w:val="24"/>
          <w:lang w:val="en-IN" w:eastAsia="en-IN"/>
        </w:rPr>
        <w:pict>
          <v:shape id="_x0000_s1062" type="#_x0000_t32" style="position:absolute;left:0;text-align:left;margin-left:132pt;margin-top:57.4pt;width:4.5pt;height:30pt;flip:y;z-index:251673600" o:connectortype="straight">
            <v:stroke endarrow="block"/>
          </v:shape>
        </w:pict>
      </w:r>
      <w:r w:rsidR="009B01B1" w:rsidRPr="009B01B1">
        <w:rPr>
          <w:rFonts w:cstheme="minorHAnsi"/>
          <w:noProof/>
          <w:color w:val="FF0000"/>
          <w:sz w:val="24"/>
          <w:szCs w:val="24"/>
          <w:lang w:val="en-IN" w:eastAsia="en-IN"/>
        </w:rPr>
        <w:drawing>
          <wp:inline distT="0" distB="0" distL="0" distR="0">
            <wp:extent cx="5486400" cy="3952875"/>
            <wp:effectExtent l="19050" t="0" r="1905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64E32" w:rsidRPr="008C4E1A" w:rsidRDefault="00164E32" w:rsidP="00525D6B">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both"/>
        <w:rPr>
          <w:rFonts w:cstheme="minorHAnsi"/>
          <w:color w:val="FF0000"/>
          <w:sz w:val="24"/>
          <w:szCs w:val="24"/>
        </w:rPr>
      </w:pPr>
    </w:p>
    <w:p w:rsidR="0008731B" w:rsidRPr="00F36F51" w:rsidRDefault="0008731B" w:rsidP="00805C6A">
      <w:pPr>
        <w:pStyle w:val="ListParagraph"/>
        <w:numPr>
          <w:ilvl w:val="1"/>
          <w:numId w:val="17"/>
        </w:numPr>
        <w:spacing w:after="0"/>
        <w:ind w:left="426" w:hanging="426"/>
        <w:jc w:val="both"/>
        <w:rPr>
          <w:rFonts w:cstheme="minorHAnsi"/>
          <w:b/>
          <w:sz w:val="24"/>
          <w:szCs w:val="24"/>
        </w:rPr>
      </w:pPr>
      <w:r w:rsidRPr="00F36F51">
        <w:rPr>
          <w:rFonts w:cstheme="minorHAnsi"/>
          <w:b/>
          <w:sz w:val="24"/>
          <w:szCs w:val="24"/>
        </w:rPr>
        <w:t xml:space="preserve">Union Budget </w:t>
      </w:r>
      <w:r w:rsidR="00F94AE9" w:rsidRPr="00F36F51">
        <w:rPr>
          <w:rFonts w:cstheme="minorHAnsi"/>
          <w:b/>
          <w:sz w:val="24"/>
          <w:szCs w:val="24"/>
        </w:rPr>
        <w:t xml:space="preserve">- </w:t>
      </w:r>
      <w:r w:rsidRPr="00F36F51">
        <w:rPr>
          <w:rFonts w:cstheme="minorHAnsi"/>
          <w:b/>
          <w:sz w:val="24"/>
          <w:szCs w:val="24"/>
        </w:rPr>
        <w:t>201</w:t>
      </w:r>
      <w:r w:rsidR="00F94AE9" w:rsidRPr="00F36F51">
        <w:rPr>
          <w:rFonts w:cstheme="minorHAnsi"/>
          <w:b/>
          <w:sz w:val="24"/>
          <w:szCs w:val="24"/>
        </w:rPr>
        <w:t>5</w:t>
      </w:r>
      <w:r w:rsidRPr="00F36F51">
        <w:rPr>
          <w:rFonts w:cstheme="minorHAnsi"/>
          <w:b/>
          <w:sz w:val="24"/>
          <w:szCs w:val="24"/>
        </w:rPr>
        <w:t>-1</w:t>
      </w:r>
      <w:r w:rsidR="00F94AE9" w:rsidRPr="00F36F51">
        <w:rPr>
          <w:rFonts w:cstheme="minorHAnsi"/>
          <w:b/>
          <w:sz w:val="24"/>
          <w:szCs w:val="24"/>
        </w:rPr>
        <w:t>6</w:t>
      </w:r>
      <w:r w:rsidRPr="00F36F51">
        <w:rPr>
          <w:rFonts w:cstheme="minorHAnsi"/>
          <w:b/>
          <w:sz w:val="24"/>
          <w:szCs w:val="24"/>
        </w:rPr>
        <w:t xml:space="preserve"> – Interest Subvention Scheme for Short </w:t>
      </w:r>
      <w:r w:rsidR="005F50C9" w:rsidRPr="00F36F51">
        <w:rPr>
          <w:rFonts w:cstheme="minorHAnsi"/>
          <w:b/>
          <w:sz w:val="24"/>
          <w:szCs w:val="24"/>
        </w:rPr>
        <w:t>t</w:t>
      </w:r>
      <w:r w:rsidRPr="00F36F51">
        <w:rPr>
          <w:rFonts w:cstheme="minorHAnsi"/>
          <w:b/>
          <w:sz w:val="24"/>
          <w:szCs w:val="24"/>
        </w:rPr>
        <w:t>erm Crop Loans during the year 201</w:t>
      </w:r>
      <w:r w:rsidR="00F94AE9" w:rsidRPr="00F36F51">
        <w:rPr>
          <w:rFonts w:cstheme="minorHAnsi"/>
          <w:b/>
          <w:sz w:val="24"/>
          <w:szCs w:val="24"/>
        </w:rPr>
        <w:t>5</w:t>
      </w:r>
      <w:r w:rsidRPr="00F36F51">
        <w:rPr>
          <w:rFonts w:cstheme="minorHAnsi"/>
          <w:b/>
          <w:sz w:val="24"/>
          <w:szCs w:val="24"/>
        </w:rPr>
        <w:t>-</w:t>
      </w:r>
      <w:r w:rsidR="00080787" w:rsidRPr="00F36F51">
        <w:rPr>
          <w:rFonts w:cstheme="minorHAnsi"/>
          <w:b/>
          <w:sz w:val="24"/>
          <w:szCs w:val="24"/>
        </w:rPr>
        <w:t xml:space="preserve">16 </w:t>
      </w:r>
      <w:r w:rsidR="00080787">
        <w:rPr>
          <w:rFonts w:cstheme="minorHAnsi"/>
          <w:b/>
          <w:sz w:val="24"/>
          <w:szCs w:val="24"/>
        </w:rPr>
        <w:t>-</w:t>
      </w:r>
      <w:r w:rsidR="00700FAA">
        <w:rPr>
          <w:rFonts w:cstheme="minorHAnsi"/>
          <w:b/>
          <w:sz w:val="24"/>
          <w:szCs w:val="24"/>
        </w:rPr>
        <w:t xml:space="preserve"> RBI circular No.RBI/2015-16/152 FIDD.No.FSD.BC.59/05.04.02/2015-16</w:t>
      </w:r>
      <w:r w:rsidR="00080787">
        <w:rPr>
          <w:rFonts w:cstheme="minorHAnsi"/>
          <w:b/>
          <w:sz w:val="24"/>
          <w:szCs w:val="24"/>
        </w:rPr>
        <w:t>, dated</w:t>
      </w:r>
      <w:r w:rsidR="00700FAA">
        <w:rPr>
          <w:rFonts w:cstheme="minorHAnsi"/>
          <w:b/>
          <w:sz w:val="24"/>
          <w:szCs w:val="24"/>
        </w:rPr>
        <w:t xml:space="preserve"> August 13, 2015. </w:t>
      </w:r>
    </w:p>
    <w:p w:rsidR="00253C00" w:rsidRPr="00F36F51" w:rsidRDefault="00253C00" w:rsidP="00525D6B">
      <w:pPr>
        <w:pStyle w:val="ListParagraph"/>
        <w:spacing w:after="0"/>
        <w:ind w:left="786"/>
        <w:jc w:val="both"/>
        <w:rPr>
          <w:rFonts w:cstheme="minorHAnsi"/>
          <w:b/>
          <w:sz w:val="10"/>
          <w:szCs w:val="24"/>
        </w:rPr>
      </w:pPr>
    </w:p>
    <w:p w:rsidR="00E37FC4" w:rsidRDefault="00E37FC4" w:rsidP="00525D6B">
      <w:pPr>
        <w:jc w:val="both"/>
        <w:rPr>
          <w:rFonts w:cstheme="minorHAnsi"/>
          <w:sz w:val="24"/>
          <w:szCs w:val="24"/>
        </w:rPr>
      </w:pPr>
      <w:r w:rsidRPr="00F36F51">
        <w:rPr>
          <w:rFonts w:cstheme="minorHAnsi"/>
          <w:sz w:val="24"/>
          <w:szCs w:val="24"/>
        </w:rPr>
        <w:t xml:space="preserve">Government </w:t>
      </w:r>
      <w:r w:rsidR="00700FAA">
        <w:rPr>
          <w:rFonts w:cstheme="minorHAnsi"/>
          <w:sz w:val="24"/>
          <w:szCs w:val="24"/>
        </w:rPr>
        <w:t xml:space="preserve">of India has approved the implementation of the </w:t>
      </w:r>
      <w:r w:rsidRPr="00F36F51">
        <w:rPr>
          <w:rFonts w:cstheme="minorHAnsi"/>
          <w:sz w:val="24"/>
          <w:szCs w:val="24"/>
        </w:rPr>
        <w:t>Interest Subvention scheme for the year 2015-16 for short term loans upto Rs.3 lakh with the following stipulations.</w:t>
      </w:r>
    </w:p>
    <w:p w:rsidR="00700FAA" w:rsidRDefault="00700FAA" w:rsidP="00525D6B">
      <w:pPr>
        <w:pStyle w:val="ListParagraph"/>
        <w:numPr>
          <w:ilvl w:val="0"/>
          <w:numId w:val="30"/>
        </w:numPr>
        <w:autoSpaceDE w:val="0"/>
        <w:autoSpaceDN w:val="0"/>
        <w:adjustRightInd w:val="0"/>
        <w:spacing w:after="0"/>
        <w:ind w:left="426" w:hanging="426"/>
        <w:jc w:val="both"/>
        <w:rPr>
          <w:rFonts w:cstheme="minorHAnsi"/>
          <w:color w:val="000000"/>
          <w:sz w:val="24"/>
          <w:szCs w:val="24"/>
          <w:lang w:val="en-IN"/>
        </w:rPr>
      </w:pPr>
      <w:r w:rsidRPr="00D5164D">
        <w:rPr>
          <w:rFonts w:cstheme="minorHAnsi"/>
          <w:color w:val="000000"/>
          <w:sz w:val="24"/>
          <w:szCs w:val="24"/>
          <w:lang w:val="en-IN"/>
        </w:rPr>
        <w:t xml:space="preserve">Interest subvention @ 2% per annum will be made available to the Public Sector Banks (PSBs) and the Private Sector Scheduled Commercial Banks (in respect of loans given by their rural and semi-urban branches) on their own funds used for short-term crop loans up to Rs.3,00,000/- (Rs. three lakhs) per farmer provided the lending institutions make available short term credit at the ground level at 7% per annum to the farmers. This 2% interest subvention will be calculated on the crop loan amount from the date of its disbursement/drawal up to the date of actual repayment of the crop loan by the farmer or up to the due date of the loan fixed by the banks whichever is earlier, subject to a maximum period of one year. </w:t>
      </w:r>
    </w:p>
    <w:p w:rsidR="00066593" w:rsidRPr="00D5164D" w:rsidRDefault="00066593" w:rsidP="00525D6B">
      <w:pPr>
        <w:pStyle w:val="ListParagraph"/>
        <w:autoSpaceDE w:val="0"/>
        <w:autoSpaceDN w:val="0"/>
        <w:adjustRightInd w:val="0"/>
        <w:spacing w:after="0"/>
        <w:ind w:left="426"/>
        <w:jc w:val="both"/>
        <w:rPr>
          <w:rFonts w:cstheme="minorHAnsi"/>
          <w:color w:val="000000"/>
          <w:sz w:val="24"/>
          <w:szCs w:val="24"/>
          <w:lang w:val="en-IN"/>
        </w:rPr>
      </w:pPr>
    </w:p>
    <w:p w:rsidR="00986948" w:rsidRDefault="00700FAA" w:rsidP="00525D6B">
      <w:pPr>
        <w:pStyle w:val="Default"/>
        <w:numPr>
          <w:ilvl w:val="0"/>
          <w:numId w:val="30"/>
        </w:numPr>
        <w:spacing w:line="276" w:lineRule="auto"/>
        <w:ind w:left="426" w:hanging="426"/>
        <w:jc w:val="both"/>
        <w:rPr>
          <w:rFonts w:asciiTheme="minorHAnsi" w:eastAsiaTheme="minorEastAsia" w:hAnsiTheme="minorHAnsi" w:cstheme="minorHAnsi"/>
          <w:lang w:val="en-IN"/>
        </w:rPr>
      </w:pPr>
      <w:r w:rsidRPr="00986948">
        <w:rPr>
          <w:rFonts w:asciiTheme="minorHAnsi" w:hAnsiTheme="minorHAnsi" w:cstheme="minorHAnsi"/>
          <w:lang w:val="en-IN"/>
        </w:rPr>
        <w:t>Additional interest subvention @3% per annum will be available to the farmers repaying the loan promptly from the date of disbursement of the crop loan up to the actual date of repayment or up to the due date fixed by the bank for repayment of crop loan, whichever is earlier, subject to a maximum period of one year from the date of disbursement. This also implies that the farmers paying promptly would get short term</w:t>
      </w:r>
      <w:r w:rsidR="00986948" w:rsidRPr="00986948">
        <w:rPr>
          <w:rFonts w:asciiTheme="minorHAnsi" w:hAnsiTheme="minorHAnsi" w:cstheme="minorHAnsi"/>
          <w:lang w:val="en-IN"/>
        </w:rPr>
        <w:t xml:space="preserve"> </w:t>
      </w:r>
      <w:r w:rsidR="00986948" w:rsidRPr="00986948">
        <w:rPr>
          <w:rFonts w:asciiTheme="minorHAnsi" w:eastAsiaTheme="minorEastAsia" w:hAnsiTheme="minorHAnsi" w:cstheme="minorHAnsi"/>
          <w:lang w:val="en-IN"/>
        </w:rPr>
        <w:t xml:space="preserve">crop loans @4% per annum </w:t>
      </w:r>
      <w:r w:rsidR="00986948" w:rsidRPr="00986948">
        <w:rPr>
          <w:rFonts w:asciiTheme="minorHAnsi" w:eastAsiaTheme="minorEastAsia" w:hAnsiTheme="minorHAnsi" w:cstheme="minorHAnsi"/>
          <w:lang w:val="en-IN"/>
        </w:rPr>
        <w:lastRenderedPageBreak/>
        <w:t xml:space="preserve">during the year 2015-16. This benefit would not accrue to those farmers who repay after one year of availing of such loans. </w:t>
      </w:r>
    </w:p>
    <w:p w:rsidR="00986948" w:rsidRPr="00080787" w:rsidRDefault="00986948" w:rsidP="00525D6B">
      <w:pPr>
        <w:pStyle w:val="Default"/>
        <w:spacing w:line="276" w:lineRule="auto"/>
        <w:ind w:left="284"/>
        <w:jc w:val="both"/>
        <w:rPr>
          <w:rFonts w:asciiTheme="minorHAnsi" w:eastAsiaTheme="minorEastAsia" w:hAnsiTheme="minorHAnsi" w:cstheme="minorHAnsi"/>
          <w:sz w:val="10"/>
          <w:lang w:val="en-IN"/>
        </w:rPr>
      </w:pPr>
    </w:p>
    <w:p w:rsidR="00986948" w:rsidRDefault="00986948" w:rsidP="00525D6B">
      <w:pPr>
        <w:pStyle w:val="ListParagraph"/>
        <w:numPr>
          <w:ilvl w:val="0"/>
          <w:numId w:val="30"/>
        </w:numPr>
        <w:autoSpaceDE w:val="0"/>
        <w:autoSpaceDN w:val="0"/>
        <w:adjustRightInd w:val="0"/>
        <w:spacing w:after="0"/>
        <w:ind w:left="426" w:hanging="426"/>
        <w:jc w:val="both"/>
        <w:rPr>
          <w:rFonts w:cstheme="minorHAnsi"/>
          <w:color w:val="000000"/>
          <w:sz w:val="24"/>
          <w:szCs w:val="24"/>
          <w:lang w:val="en-IN"/>
        </w:rPr>
      </w:pPr>
      <w:r w:rsidRPr="00986948">
        <w:rPr>
          <w:rFonts w:cstheme="minorHAnsi"/>
          <w:color w:val="000000"/>
          <w:sz w:val="24"/>
          <w:szCs w:val="24"/>
          <w:lang w:val="en-IN"/>
        </w:rPr>
        <w:t xml:space="preserve">In order to discourage distress sale by farmers and to encourage them to store their produce in warehouses against warehouse receipts, the benefit of interest subvention will be available to small and marginal farmers having Kisan Credit Card for a further period of up to six months post-harvest on the same rate as available to crop loan against negotiable warehouse receipt for keeping their produce in warehouses. </w:t>
      </w:r>
    </w:p>
    <w:p w:rsidR="00986948" w:rsidRPr="00080787" w:rsidRDefault="00986948" w:rsidP="00525D6B">
      <w:pPr>
        <w:pStyle w:val="ListParagraph"/>
        <w:rPr>
          <w:rFonts w:cstheme="minorHAnsi"/>
          <w:color w:val="000000"/>
          <w:sz w:val="12"/>
          <w:szCs w:val="24"/>
          <w:lang w:val="en-IN"/>
        </w:rPr>
      </w:pPr>
    </w:p>
    <w:p w:rsidR="00700FAA" w:rsidRPr="00986948" w:rsidRDefault="00986948" w:rsidP="00525D6B">
      <w:pPr>
        <w:pStyle w:val="ListParagraph"/>
        <w:numPr>
          <w:ilvl w:val="0"/>
          <w:numId w:val="30"/>
        </w:numPr>
        <w:ind w:left="426" w:hanging="426"/>
        <w:jc w:val="both"/>
        <w:rPr>
          <w:rFonts w:cstheme="minorHAnsi"/>
          <w:sz w:val="24"/>
          <w:szCs w:val="24"/>
        </w:rPr>
      </w:pPr>
      <w:r w:rsidRPr="00986948">
        <w:rPr>
          <w:rFonts w:cstheme="minorHAnsi"/>
          <w:color w:val="000000"/>
          <w:sz w:val="24"/>
          <w:szCs w:val="24"/>
          <w:lang w:val="en-IN"/>
        </w:rPr>
        <w:t>To provide relief to farmers affected by natural calamities, the interest subvention of 2% will continue to be available to banks for the first year on the restructured amount. Such restructured loans may attract normal rate of interest from the second year onwards as per the policy laid down by the RBI</w:t>
      </w:r>
    </w:p>
    <w:p w:rsidR="00D5164D" w:rsidRPr="00986948" w:rsidRDefault="00986948" w:rsidP="00525D6B">
      <w:pPr>
        <w:jc w:val="both"/>
        <w:rPr>
          <w:rFonts w:cstheme="minorHAnsi"/>
          <w:sz w:val="24"/>
          <w:szCs w:val="24"/>
        </w:rPr>
      </w:pPr>
      <w:r w:rsidRPr="00986948">
        <w:rPr>
          <w:rFonts w:cstheme="minorHAnsi"/>
          <w:sz w:val="24"/>
          <w:szCs w:val="24"/>
        </w:rPr>
        <w:t>Banks may give adequate publicity to the above scheme so that the farmers can avail of the benefits.</w:t>
      </w:r>
    </w:p>
    <w:p w:rsidR="000E3AC0" w:rsidRPr="00F36F51" w:rsidRDefault="000E3AC0" w:rsidP="00525D6B">
      <w:pPr>
        <w:spacing w:after="0"/>
        <w:jc w:val="both"/>
        <w:rPr>
          <w:rFonts w:cstheme="minorHAnsi"/>
          <w:sz w:val="24"/>
          <w:szCs w:val="24"/>
        </w:rPr>
      </w:pPr>
      <w:r w:rsidRPr="00F36F51">
        <w:rPr>
          <w:rFonts w:cstheme="minorHAnsi"/>
          <w:sz w:val="24"/>
          <w:szCs w:val="24"/>
        </w:rPr>
        <w:t>RBI advised all banks to strengthen their credit appraisal and post-disbursement systems / procedures to ensure that the funds released by the Government of India under the Interest Subvention scheme are being used for short term production credit.</w:t>
      </w:r>
    </w:p>
    <w:p w:rsidR="001E2F05" w:rsidRDefault="001E2F05" w:rsidP="00525D6B">
      <w:pPr>
        <w:spacing w:after="0"/>
        <w:jc w:val="both"/>
        <w:rPr>
          <w:rFonts w:cstheme="minorHAnsi"/>
          <w:color w:val="FF0000"/>
          <w:sz w:val="24"/>
          <w:szCs w:val="24"/>
        </w:rPr>
      </w:pPr>
    </w:p>
    <w:p w:rsidR="00430CA7" w:rsidRPr="00E96CB9" w:rsidRDefault="00F94AE9" w:rsidP="00525D6B">
      <w:pPr>
        <w:spacing w:after="0"/>
        <w:jc w:val="both"/>
        <w:rPr>
          <w:rFonts w:cstheme="minorHAnsi"/>
          <w:b/>
          <w:sz w:val="24"/>
          <w:szCs w:val="24"/>
        </w:rPr>
      </w:pPr>
      <w:r w:rsidRPr="00E96CB9">
        <w:rPr>
          <w:rFonts w:cstheme="minorHAnsi"/>
          <w:b/>
          <w:sz w:val="24"/>
          <w:szCs w:val="24"/>
        </w:rPr>
        <w:t xml:space="preserve"> </w:t>
      </w:r>
      <w:r w:rsidR="00910A94" w:rsidRPr="00E96CB9">
        <w:rPr>
          <w:rFonts w:cstheme="minorHAnsi"/>
          <w:b/>
          <w:sz w:val="24"/>
          <w:szCs w:val="24"/>
        </w:rPr>
        <w:t xml:space="preserve">5.3 </w:t>
      </w:r>
      <w:r w:rsidR="00D13FDD">
        <w:rPr>
          <w:rFonts w:cstheme="minorHAnsi"/>
          <w:b/>
          <w:sz w:val="24"/>
          <w:szCs w:val="24"/>
        </w:rPr>
        <w:t xml:space="preserve"> </w:t>
      </w:r>
      <w:r w:rsidR="00430CA7" w:rsidRPr="00E96CB9">
        <w:rPr>
          <w:rFonts w:cstheme="minorHAnsi"/>
          <w:b/>
          <w:sz w:val="24"/>
          <w:szCs w:val="24"/>
        </w:rPr>
        <w:t xml:space="preserve">Progress in lending to LEC holders  </w:t>
      </w:r>
    </w:p>
    <w:p w:rsidR="00565721" w:rsidRPr="00E96CB9" w:rsidRDefault="00565721" w:rsidP="00525D6B">
      <w:pPr>
        <w:jc w:val="both"/>
        <w:rPr>
          <w:rFonts w:cstheme="minorHAnsi"/>
          <w:sz w:val="24"/>
          <w:szCs w:val="24"/>
        </w:rPr>
      </w:pPr>
      <w:r w:rsidRPr="00E96CB9">
        <w:rPr>
          <w:rFonts w:cstheme="minorHAnsi"/>
          <w:bCs/>
          <w:sz w:val="24"/>
          <w:szCs w:val="24"/>
        </w:rPr>
        <w:t xml:space="preserve">Department of Agriculture, GoAP, </w:t>
      </w:r>
      <w:r w:rsidR="008C164F" w:rsidRPr="00E96CB9">
        <w:rPr>
          <w:rFonts w:cstheme="minorHAnsi"/>
          <w:bCs/>
          <w:sz w:val="24"/>
          <w:szCs w:val="24"/>
        </w:rPr>
        <w:t xml:space="preserve">proposed target of financing </w:t>
      </w:r>
      <w:r w:rsidR="00E96CB9" w:rsidRPr="00E96CB9">
        <w:rPr>
          <w:rFonts w:cstheme="minorHAnsi"/>
          <w:bCs/>
          <w:sz w:val="24"/>
          <w:szCs w:val="24"/>
        </w:rPr>
        <w:t>16.25</w:t>
      </w:r>
      <w:r w:rsidR="008C164F" w:rsidRPr="00E96CB9">
        <w:rPr>
          <w:rFonts w:cstheme="minorHAnsi"/>
          <w:bCs/>
          <w:sz w:val="24"/>
          <w:szCs w:val="24"/>
        </w:rPr>
        <w:t xml:space="preserve"> lakhs </w:t>
      </w:r>
      <w:r w:rsidR="00E96CB9" w:rsidRPr="00E96CB9">
        <w:rPr>
          <w:rFonts w:cstheme="minorHAnsi"/>
          <w:bCs/>
          <w:sz w:val="24"/>
          <w:szCs w:val="24"/>
        </w:rPr>
        <w:t xml:space="preserve">( 8,45,069 Renewals &amp; 7,79,931 Fresh) </w:t>
      </w:r>
      <w:r w:rsidR="008C164F" w:rsidRPr="00E96CB9">
        <w:rPr>
          <w:rFonts w:cstheme="minorHAnsi"/>
          <w:bCs/>
          <w:sz w:val="24"/>
          <w:szCs w:val="24"/>
        </w:rPr>
        <w:t xml:space="preserve">LEC holders </w:t>
      </w:r>
      <w:r w:rsidRPr="00E96CB9">
        <w:rPr>
          <w:rFonts w:cstheme="minorHAnsi"/>
          <w:bCs/>
          <w:sz w:val="24"/>
          <w:szCs w:val="24"/>
        </w:rPr>
        <w:t>d</w:t>
      </w:r>
      <w:r w:rsidRPr="00E96CB9">
        <w:rPr>
          <w:rFonts w:cstheme="minorHAnsi"/>
          <w:sz w:val="24"/>
          <w:szCs w:val="24"/>
        </w:rPr>
        <w:t>uring the current</w:t>
      </w:r>
      <w:r w:rsidR="00BF783F" w:rsidRPr="00E96CB9">
        <w:rPr>
          <w:rFonts w:cstheme="minorHAnsi"/>
          <w:sz w:val="24"/>
          <w:szCs w:val="24"/>
        </w:rPr>
        <w:t xml:space="preserve"> financial</w:t>
      </w:r>
      <w:r w:rsidRPr="00E96CB9">
        <w:rPr>
          <w:rFonts w:cstheme="minorHAnsi"/>
          <w:sz w:val="24"/>
          <w:szCs w:val="24"/>
        </w:rPr>
        <w:t xml:space="preserve"> year 201</w:t>
      </w:r>
      <w:r w:rsidR="00E96CB9" w:rsidRPr="00E96CB9">
        <w:rPr>
          <w:rFonts w:cstheme="minorHAnsi"/>
          <w:sz w:val="24"/>
          <w:szCs w:val="24"/>
        </w:rPr>
        <w:t>5</w:t>
      </w:r>
      <w:r w:rsidRPr="00E96CB9">
        <w:rPr>
          <w:rFonts w:cstheme="minorHAnsi"/>
          <w:sz w:val="24"/>
          <w:szCs w:val="24"/>
        </w:rPr>
        <w:t>-1</w:t>
      </w:r>
      <w:r w:rsidR="00E96CB9" w:rsidRPr="00E96CB9">
        <w:rPr>
          <w:rFonts w:cstheme="minorHAnsi"/>
          <w:sz w:val="24"/>
          <w:szCs w:val="24"/>
        </w:rPr>
        <w:t>6</w:t>
      </w:r>
      <w:r w:rsidR="00E234D1" w:rsidRPr="00E96CB9">
        <w:rPr>
          <w:rFonts w:cstheme="minorHAnsi"/>
          <w:sz w:val="24"/>
          <w:szCs w:val="24"/>
        </w:rPr>
        <w:t>.</w:t>
      </w:r>
    </w:p>
    <w:p w:rsidR="00430CA7" w:rsidRPr="009C2144" w:rsidRDefault="00430CA7" w:rsidP="00525D6B">
      <w:pPr>
        <w:spacing w:after="0"/>
        <w:jc w:val="both"/>
        <w:outlineLvl w:val="0"/>
        <w:rPr>
          <w:rFonts w:eastAsia="Times New Roman" w:cstheme="minorHAnsi"/>
          <w:sz w:val="24"/>
          <w:szCs w:val="24"/>
        </w:rPr>
      </w:pPr>
      <w:r w:rsidRPr="009C2144">
        <w:rPr>
          <w:rFonts w:eastAsia="Times New Roman" w:cstheme="minorHAnsi"/>
          <w:sz w:val="24"/>
          <w:szCs w:val="24"/>
        </w:rPr>
        <w:t xml:space="preserve">As per the information available with SLBC, the </w:t>
      </w:r>
      <w:r w:rsidR="00771561" w:rsidRPr="009C2144">
        <w:rPr>
          <w:rFonts w:eastAsia="Times New Roman" w:cstheme="minorHAnsi"/>
          <w:sz w:val="24"/>
          <w:szCs w:val="24"/>
        </w:rPr>
        <w:t>performance of finance to</w:t>
      </w:r>
      <w:r w:rsidRPr="009C2144">
        <w:rPr>
          <w:rFonts w:eastAsia="Times New Roman" w:cstheme="minorHAnsi"/>
          <w:sz w:val="24"/>
          <w:szCs w:val="24"/>
        </w:rPr>
        <w:t xml:space="preserve"> LECs as on </w:t>
      </w:r>
      <w:r w:rsidR="007B38E5">
        <w:rPr>
          <w:rFonts w:eastAsia="Times New Roman" w:cstheme="minorHAnsi"/>
          <w:b/>
          <w:sz w:val="24"/>
          <w:szCs w:val="24"/>
        </w:rPr>
        <w:t>11.09</w:t>
      </w:r>
      <w:r w:rsidR="004518F4" w:rsidRPr="009C2144">
        <w:rPr>
          <w:rFonts w:eastAsia="Times New Roman" w:cstheme="minorHAnsi"/>
          <w:b/>
          <w:sz w:val="24"/>
          <w:szCs w:val="24"/>
        </w:rPr>
        <w:t>.2015</w:t>
      </w:r>
      <w:r w:rsidRPr="009C2144">
        <w:rPr>
          <w:rFonts w:eastAsia="Times New Roman" w:cstheme="minorHAnsi"/>
          <w:sz w:val="24"/>
          <w:szCs w:val="24"/>
        </w:rPr>
        <w:t xml:space="preserve"> is as follows: </w:t>
      </w:r>
    </w:p>
    <w:p w:rsidR="00023789" w:rsidRPr="00A7561F" w:rsidRDefault="00023789" w:rsidP="00525D6B">
      <w:pPr>
        <w:spacing w:after="0"/>
        <w:jc w:val="right"/>
        <w:outlineLvl w:val="0"/>
        <w:rPr>
          <w:rFonts w:eastAsia="Times New Roman" w:cstheme="minorHAnsi"/>
          <w:sz w:val="20"/>
          <w:szCs w:val="20"/>
        </w:rPr>
      </w:pPr>
      <w:r w:rsidRPr="00A7561F">
        <w:rPr>
          <w:rFonts w:eastAsia="Times New Roman" w:cstheme="minorHAnsi"/>
          <w:sz w:val="20"/>
          <w:szCs w:val="20"/>
        </w:rPr>
        <w:t>(Rs. in crores)</w:t>
      </w:r>
    </w:p>
    <w:tbl>
      <w:tblPr>
        <w:tblStyle w:val="TableGrid"/>
        <w:tblW w:w="0" w:type="auto"/>
        <w:jc w:val="center"/>
        <w:tblLook w:val="04A0"/>
      </w:tblPr>
      <w:tblGrid>
        <w:gridCol w:w="673"/>
        <w:gridCol w:w="2270"/>
        <w:gridCol w:w="1985"/>
        <w:gridCol w:w="1276"/>
        <w:gridCol w:w="1134"/>
        <w:gridCol w:w="1417"/>
        <w:gridCol w:w="1310"/>
      </w:tblGrid>
      <w:tr w:rsidR="00392B85" w:rsidRPr="00080787" w:rsidTr="00D200AD">
        <w:trPr>
          <w:trHeight w:val="581"/>
          <w:jc w:val="center"/>
        </w:trPr>
        <w:tc>
          <w:tcPr>
            <w:tcW w:w="0" w:type="auto"/>
            <w:vMerge w:val="restart"/>
            <w:vAlign w:val="center"/>
          </w:tcPr>
          <w:p w:rsidR="00392B85" w:rsidRPr="00080787" w:rsidRDefault="00392B85" w:rsidP="00525D6B">
            <w:pPr>
              <w:tabs>
                <w:tab w:val="left" w:pos="617"/>
              </w:tabs>
              <w:spacing w:line="276" w:lineRule="auto"/>
              <w:jc w:val="center"/>
              <w:rPr>
                <w:rFonts w:cstheme="minorHAnsi"/>
                <w:b/>
                <w:sz w:val="20"/>
                <w:szCs w:val="20"/>
              </w:rPr>
            </w:pPr>
            <w:r w:rsidRPr="00080787">
              <w:rPr>
                <w:rFonts w:cstheme="minorHAnsi"/>
                <w:b/>
                <w:sz w:val="20"/>
                <w:szCs w:val="20"/>
              </w:rPr>
              <w:t>Sl.</w:t>
            </w:r>
            <w:r w:rsidR="005D5004">
              <w:rPr>
                <w:rFonts w:cstheme="minorHAnsi"/>
                <w:b/>
                <w:sz w:val="20"/>
                <w:szCs w:val="20"/>
              </w:rPr>
              <w:t xml:space="preserve"> </w:t>
            </w:r>
            <w:r w:rsidRPr="00080787">
              <w:rPr>
                <w:rFonts w:cstheme="minorHAnsi"/>
                <w:b/>
                <w:sz w:val="20"/>
                <w:szCs w:val="20"/>
              </w:rPr>
              <w:t>No</w:t>
            </w:r>
          </w:p>
        </w:tc>
        <w:tc>
          <w:tcPr>
            <w:tcW w:w="2270" w:type="dxa"/>
            <w:vMerge w:val="restart"/>
            <w:tcBorders>
              <w:right w:val="single" w:sz="4" w:space="0" w:color="auto"/>
            </w:tcBorders>
            <w:vAlign w:val="center"/>
          </w:tcPr>
          <w:p w:rsidR="00392B85" w:rsidRPr="00080787" w:rsidRDefault="00392B85" w:rsidP="00525D6B">
            <w:pPr>
              <w:spacing w:line="276" w:lineRule="auto"/>
              <w:jc w:val="center"/>
              <w:rPr>
                <w:rFonts w:cstheme="minorHAnsi"/>
                <w:b/>
                <w:sz w:val="20"/>
                <w:szCs w:val="20"/>
              </w:rPr>
            </w:pPr>
            <w:r w:rsidRPr="00080787">
              <w:rPr>
                <w:rFonts w:cstheme="minorHAnsi"/>
                <w:b/>
                <w:sz w:val="20"/>
                <w:szCs w:val="20"/>
              </w:rPr>
              <w:t>District</w:t>
            </w:r>
          </w:p>
        </w:tc>
        <w:tc>
          <w:tcPr>
            <w:tcW w:w="4395" w:type="dxa"/>
            <w:gridSpan w:val="3"/>
            <w:tcBorders>
              <w:left w:val="single" w:sz="4" w:space="0" w:color="auto"/>
              <w:bottom w:val="single" w:sz="4" w:space="0" w:color="auto"/>
            </w:tcBorders>
            <w:vAlign w:val="center"/>
          </w:tcPr>
          <w:p w:rsidR="00392B85" w:rsidRPr="00080787" w:rsidRDefault="00392B85" w:rsidP="00525D6B">
            <w:pPr>
              <w:spacing w:line="276" w:lineRule="auto"/>
              <w:jc w:val="center"/>
              <w:rPr>
                <w:rFonts w:cstheme="minorHAnsi"/>
                <w:b/>
                <w:sz w:val="20"/>
                <w:szCs w:val="20"/>
              </w:rPr>
            </w:pPr>
            <w:r w:rsidRPr="00080787">
              <w:rPr>
                <w:rFonts w:cstheme="minorHAnsi"/>
                <w:b/>
                <w:sz w:val="20"/>
                <w:szCs w:val="20"/>
              </w:rPr>
              <w:t>No. of LECs issued</w:t>
            </w:r>
          </w:p>
          <w:p w:rsidR="00392B85" w:rsidRPr="00080787" w:rsidRDefault="00392B85" w:rsidP="00525D6B">
            <w:pPr>
              <w:spacing w:line="276" w:lineRule="auto"/>
              <w:jc w:val="center"/>
              <w:rPr>
                <w:rFonts w:cstheme="minorHAnsi"/>
                <w:b/>
                <w:sz w:val="20"/>
                <w:szCs w:val="20"/>
              </w:rPr>
            </w:pPr>
          </w:p>
        </w:tc>
        <w:tc>
          <w:tcPr>
            <w:tcW w:w="2727" w:type="dxa"/>
            <w:gridSpan w:val="2"/>
            <w:tcBorders>
              <w:bottom w:val="single" w:sz="4" w:space="0" w:color="auto"/>
            </w:tcBorders>
            <w:vAlign w:val="center"/>
          </w:tcPr>
          <w:p w:rsidR="00392B85" w:rsidRPr="00080787" w:rsidRDefault="00392B85" w:rsidP="00525D6B">
            <w:pPr>
              <w:spacing w:line="276" w:lineRule="auto"/>
              <w:jc w:val="center"/>
              <w:rPr>
                <w:rFonts w:cstheme="minorHAnsi"/>
                <w:b/>
                <w:sz w:val="20"/>
                <w:szCs w:val="20"/>
              </w:rPr>
            </w:pPr>
            <w:r w:rsidRPr="00080787">
              <w:rPr>
                <w:rFonts w:cstheme="minorHAnsi"/>
                <w:b/>
                <w:sz w:val="20"/>
                <w:szCs w:val="20"/>
              </w:rPr>
              <w:t>No. of Licensed Cultivators Sanctioned Crop Loans</w:t>
            </w:r>
          </w:p>
        </w:tc>
      </w:tr>
      <w:tr w:rsidR="00392B85" w:rsidRPr="00080787" w:rsidTr="00D200AD">
        <w:trPr>
          <w:trHeight w:val="370"/>
          <w:jc w:val="center"/>
        </w:trPr>
        <w:tc>
          <w:tcPr>
            <w:tcW w:w="0" w:type="auto"/>
            <w:vMerge/>
            <w:vAlign w:val="center"/>
          </w:tcPr>
          <w:p w:rsidR="00392B85" w:rsidRPr="00080787" w:rsidRDefault="00392B85" w:rsidP="00525D6B">
            <w:pPr>
              <w:spacing w:line="276" w:lineRule="auto"/>
              <w:jc w:val="center"/>
              <w:rPr>
                <w:rFonts w:cstheme="minorHAnsi"/>
                <w:b/>
                <w:sz w:val="20"/>
                <w:szCs w:val="20"/>
              </w:rPr>
            </w:pPr>
          </w:p>
        </w:tc>
        <w:tc>
          <w:tcPr>
            <w:tcW w:w="2270" w:type="dxa"/>
            <w:vMerge/>
            <w:tcBorders>
              <w:right w:val="single" w:sz="4" w:space="0" w:color="auto"/>
            </w:tcBorders>
            <w:vAlign w:val="center"/>
          </w:tcPr>
          <w:p w:rsidR="00392B85" w:rsidRPr="00080787" w:rsidRDefault="00392B85" w:rsidP="00525D6B">
            <w:pPr>
              <w:spacing w:line="276" w:lineRule="auto"/>
              <w:jc w:val="center"/>
              <w:rPr>
                <w:rFonts w:cstheme="minorHAnsi"/>
                <w:b/>
                <w:sz w:val="20"/>
                <w:szCs w:val="20"/>
              </w:rPr>
            </w:pPr>
          </w:p>
        </w:tc>
        <w:tc>
          <w:tcPr>
            <w:tcW w:w="1985" w:type="dxa"/>
            <w:tcBorders>
              <w:top w:val="single" w:sz="4" w:space="0" w:color="auto"/>
              <w:left w:val="single" w:sz="4" w:space="0" w:color="auto"/>
              <w:right w:val="single" w:sz="4" w:space="0" w:color="auto"/>
            </w:tcBorders>
            <w:vAlign w:val="center"/>
          </w:tcPr>
          <w:p w:rsidR="00392B85" w:rsidRPr="00080787" w:rsidRDefault="00392B85" w:rsidP="00525D6B">
            <w:pPr>
              <w:tabs>
                <w:tab w:val="left" w:pos="629"/>
              </w:tabs>
              <w:spacing w:line="276" w:lineRule="auto"/>
              <w:jc w:val="center"/>
              <w:rPr>
                <w:rFonts w:cstheme="minorHAnsi"/>
                <w:b/>
                <w:sz w:val="20"/>
                <w:szCs w:val="20"/>
              </w:rPr>
            </w:pPr>
            <w:r w:rsidRPr="00080787">
              <w:rPr>
                <w:rFonts w:cstheme="minorHAnsi"/>
                <w:b/>
                <w:sz w:val="20"/>
                <w:szCs w:val="20"/>
              </w:rPr>
              <w:t>Renewal of old LECs</w:t>
            </w:r>
          </w:p>
        </w:tc>
        <w:tc>
          <w:tcPr>
            <w:tcW w:w="1276" w:type="dxa"/>
            <w:tcBorders>
              <w:top w:val="single" w:sz="4" w:space="0" w:color="auto"/>
              <w:left w:val="single" w:sz="4" w:space="0" w:color="auto"/>
              <w:right w:val="single" w:sz="4" w:space="0" w:color="auto"/>
            </w:tcBorders>
            <w:vAlign w:val="center"/>
          </w:tcPr>
          <w:p w:rsidR="00392B85" w:rsidRPr="00080787" w:rsidRDefault="00392B85" w:rsidP="00525D6B">
            <w:pPr>
              <w:spacing w:line="276" w:lineRule="auto"/>
              <w:jc w:val="center"/>
              <w:rPr>
                <w:rFonts w:cstheme="minorHAnsi"/>
                <w:b/>
                <w:sz w:val="20"/>
                <w:szCs w:val="20"/>
              </w:rPr>
            </w:pPr>
            <w:r w:rsidRPr="00080787">
              <w:rPr>
                <w:rFonts w:cstheme="minorHAnsi"/>
                <w:b/>
                <w:sz w:val="20"/>
                <w:szCs w:val="20"/>
              </w:rPr>
              <w:t>Fresh</w:t>
            </w:r>
          </w:p>
          <w:p w:rsidR="00392B85" w:rsidRPr="00080787" w:rsidRDefault="00392B85" w:rsidP="00525D6B">
            <w:pPr>
              <w:spacing w:line="276" w:lineRule="auto"/>
              <w:jc w:val="center"/>
              <w:rPr>
                <w:rFonts w:cstheme="minorHAnsi"/>
                <w:b/>
                <w:sz w:val="20"/>
                <w:szCs w:val="20"/>
              </w:rPr>
            </w:pPr>
          </w:p>
        </w:tc>
        <w:tc>
          <w:tcPr>
            <w:tcW w:w="1134" w:type="dxa"/>
            <w:tcBorders>
              <w:top w:val="single" w:sz="4" w:space="0" w:color="auto"/>
              <w:left w:val="single" w:sz="4" w:space="0" w:color="auto"/>
            </w:tcBorders>
            <w:vAlign w:val="center"/>
          </w:tcPr>
          <w:p w:rsidR="00392B85" w:rsidRPr="00080787" w:rsidRDefault="00392B85" w:rsidP="00525D6B">
            <w:pPr>
              <w:spacing w:line="276" w:lineRule="auto"/>
              <w:jc w:val="center"/>
              <w:rPr>
                <w:rFonts w:cstheme="minorHAnsi"/>
                <w:b/>
                <w:sz w:val="20"/>
                <w:szCs w:val="20"/>
              </w:rPr>
            </w:pPr>
            <w:r w:rsidRPr="00080787">
              <w:rPr>
                <w:rFonts w:cstheme="minorHAnsi"/>
                <w:b/>
                <w:sz w:val="20"/>
                <w:szCs w:val="20"/>
              </w:rPr>
              <w:t>Total</w:t>
            </w:r>
          </w:p>
          <w:p w:rsidR="00392B85" w:rsidRPr="00080787" w:rsidRDefault="00392B85" w:rsidP="00525D6B">
            <w:pPr>
              <w:spacing w:line="276" w:lineRule="auto"/>
              <w:jc w:val="center"/>
              <w:rPr>
                <w:rFonts w:cstheme="minorHAnsi"/>
                <w:b/>
                <w:sz w:val="20"/>
                <w:szCs w:val="20"/>
              </w:rPr>
            </w:pPr>
          </w:p>
        </w:tc>
        <w:tc>
          <w:tcPr>
            <w:tcW w:w="1417" w:type="dxa"/>
            <w:tcBorders>
              <w:top w:val="single" w:sz="4" w:space="0" w:color="auto"/>
              <w:right w:val="single" w:sz="4" w:space="0" w:color="auto"/>
            </w:tcBorders>
            <w:vAlign w:val="center"/>
          </w:tcPr>
          <w:p w:rsidR="00392B85" w:rsidRPr="00080787" w:rsidRDefault="00392B85" w:rsidP="00525D6B">
            <w:pPr>
              <w:spacing w:line="276" w:lineRule="auto"/>
              <w:jc w:val="center"/>
              <w:rPr>
                <w:rFonts w:cstheme="minorHAnsi"/>
                <w:b/>
                <w:sz w:val="20"/>
                <w:szCs w:val="20"/>
              </w:rPr>
            </w:pPr>
            <w:r w:rsidRPr="00080787">
              <w:rPr>
                <w:rFonts w:cstheme="minorHAnsi"/>
                <w:b/>
                <w:sz w:val="20"/>
                <w:szCs w:val="20"/>
              </w:rPr>
              <w:t>Number</w:t>
            </w:r>
          </w:p>
        </w:tc>
        <w:tc>
          <w:tcPr>
            <w:tcW w:w="1310" w:type="dxa"/>
            <w:tcBorders>
              <w:top w:val="single" w:sz="4" w:space="0" w:color="auto"/>
              <w:left w:val="single" w:sz="4" w:space="0" w:color="auto"/>
            </w:tcBorders>
            <w:vAlign w:val="center"/>
          </w:tcPr>
          <w:p w:rsidR="00392B85" w:rsidRPr="00080787" w:rsidRDefault="00392B85" w:rsidP="00525D6B">
            <w:pPr>
              <w:spacing w:line="276" w:lineRule="auto"/>
              <w:jc w:val="center"/>
              <w:rPr>
                <w:rFonts w:cstheme="minorHAnsi"/>
                <w:b/>
                <w:sz w:val="20"/>
                <w:szCs w:val="20"/>
              </w:rPr>
            </w:pPr>
            <w:r w:rsidRPr="00080787">
              <w:rPr>
                <w:rFonts w:cstheme="minorHAnsi"/>
                <w:b/>
                <w:sz w:val="20"/>
                <w:szCs w:val="20"/>
              </w:rPr>
              <w:t>Amount</w:t>
            </w:r>
          </w:p>
        </w:tc>
      </w:tr>
      <w:tr w:rsidR="00392B85" w:rsidRPr="00080787" w:rsidTr="00D200AD">
        <w:trPr>
          <w:jc w:val="center"/>
        </w:trPr>
        <w:tc>
          <w:tcPr>
            <w:tcW w:w="0" w:type="auto"/>
          </w:tcPr>
          <w:p w:rsidR="00392B85" w:rsidRPr="00080787" w:rsidRDefault="00392B85" w:rsidP="00525D6B">
            <w:pPr>
              <w:spacing w:line="276" w:lineRule="auto"/>
              <w:jc w:val="both"/>
              <w:rPr>
                <w:rFonts w:cstheme="minorHAnsi"/>
                <w:sz w:val="20"/>
                <w:szCs w:val="20"/>
              </w:rPr>
            </w:pPr>
            <w:r w:rsidRPr="00080787">
              <w:rPr>
                <w:rFonts w:cstheme="minorHAnsi"/>
                <w:sz w:val="20"/>
                <w:szCs w:val="20"/>
              </w:rPr>
              <w:t>1</w:t>
            </w:r>
          </w:p>
        </w:tc>
        <w:tc>
          <w:tcPr>
            <w:tcW w:w="2270" w:type="dxa"/>
          </w:tcPr>
          <w:p w:rsidR="00392B85" w:rsidRPr="00080787" w:rsidRDefault="00392B85" w:rsidP="00525D6B">
            <w:pPr>
              <w:spacing w:line="276" w:lineRule="auto"/>
              <w:jc w:val="both"/>
              <w:rPr>
                <w:rFonts w:cstheme="minorHAnsi"/>
                <w:sz w:val="20"/>
                <w:szCs w:val="20"/>
              </w:rPr>
            </w:pPr>
            <w:r w:rsidRPr="00080787">
              <w:rPr>
                <w:rFonts w:cstheme="minorHAnsi"/>
                <w:sz w:val="20"/>
                <w:szCs w:val="20"/>
              </w:rPr>
              <w:t>Srikakulam</w:t>
            </w:r>
          </w:p>
        </w:tc>
        <w:tc>
          <w:tcPr>
            <w:tcW w:w="1985" w:type="dxa"/>
            <w:tcBorders>
              <w:right w:val="single" w:sz="4" w:space="0" w:color="auto"/>
            </w:tcBorders>
          </w:tcPr>
          <w:p w:rsidR="00392B85" w:rsidRPr="00080787" w:rsidRDefault="009C2144" w:rsidP="00525D6B">
            <w:pPr>
              <w:tabs>
                <w:tab w:val="left" w:pos="593"/>
              </w:tabs>
              <w:spacing w:line="276" w:lineRule="auto"/>
              <w:jc w:val="right"/>
              <w:rPr>
                <w:rFonts w:cstheme="minorHAnsi"/>
                <w:sz w:val="20"/>
                <w:szCs w:val="20"/>
              </w:rPr>
            </w:pPr>
            <w:r w:rsidRPr="00080787">
              <w:rPr>
                <w:rFonts w:cstheme="minorHAnsi"/>
                <w:sz w:val="20"/>
                <w:szCs w:val="20"/>
              </w:rPr>
              <w:t>7846</w:t>
            </w:r>
          </w:p>
        </w:tc>
        <w:tc>
          <w:tcPr>
            <w:tcW w:w="1276" w:type="dxa"/>
            <w:tcBorders>
              <w:left w:val="single" w:sz="4" w:space="0" w:color="auto"/>
              <w:right w:val="single" w:sz="4" w:space="0" w:color="auto"/>
            </w:tcBorders>
          </w:tcPr>
          <w:p w:rsidR="00392B85" w:rsidRPr="00080787" w:rsidRDefault="009C2144" w:rsidP="00525D6B">
            <w:pPr>
              <w:spacing w:line="276" w:lineRule="auto"/>
              <w:jc w:val="right"/>
              <w:rPr>
                <w:rFonts w:cstheme="minorHAnsi"/>
                <w:sz w:val="20"/>
                <w:szCs w:val="20"/>
              </w:rPr>
            </w:pPr>
            <w:r w:rsidRPr="00080787">
              <w:rPr>
                <w:rFonts w:cstheme="minorHAnsi"/>
                <w:sz w:val="20"/>
                <w:szCs w:val="20"/>
              </w:rPr>
              <w:t>7644</w:t>
            </w:r>
          </w:p>
        </w:tc>
        <w:tc>
          <w:tcPr>
            <w:tcW w:w="1134" w:type="dxa"/>
            <w:tcBorders>
              <w:left w:val="single" w:sz="4" w:space="0" w:color="auto"/>
            </w:tcBorders>
          </w:tcPr>
          <w:p w:rsidR="00392B85" w:rsidRPr="00080787" w:rsidRDefault="009C2144" w:rsidP="00525D6B">
            <w:pPr>
              <w:spacing w:line="276" w:lineRule="auto"/>
              <w:jc w:val="right"/>
              <w:rPr>
                <w:rFonts w:cstheme="minorHAnsi"/>
                <w:sz w:val="20"/>
                <w:szCs w:val="20"/>
              </w:rPr>
            </w:pPr>
            <w:r w:rsidRPr="00080787">
              <w:rPr>
                <w:rFonts w:cstheme="minorHAnsi"/>
                <w:sz w:val="20"/>
                <w:szCs w:val="20"/>
              </w:rPr>
              <w:t>15490</w:t>
            </w:r>
          </w:p>
        </w:tc>
        <w:tc>
          <w:tcPr>
            <w:tcW w:w="1417" w:type="dxa"/>
            <w:tcBorders>
              <w:right w:val="single" w:sz="4" w:space="0" w:color="auto"/>
            </w:tcBorders>
          </w:tcPr>
          <w:p w:rsidR="00392B85" w:rsidRPr="00080787" w:rsidRDefault="008471CA" w:rsidP="00525D6B">
            <w:pPr>
              <w:spacing w:line="276" w:lineRule="auto"/>
              <w:jc w:val="right"/>
              <w:rPr>
                <w:rFonts w:cstheme="minorHAnsi"/>
                <w:sz w:val="20"/>
                <w:szCs w:val="20"/>
              </w:rPr>
            </w:pPr>
            <w:r>
              <w:rPr>
                <w:rFonts w:cstheme="minorHAnsi"/>
                <w:sz w:val="20"/>
                <w:szCs w:val="20"/>
              </w:rPr>
              <w:t>670</w:t>
            </w:r>
          </w:p>
        </w:tc>
        <w:tc>
          <w:tcPr>
            <w:tcW w:w="1310" w:type="dxa"/>
            <w:tcBorders>
              <w:left w:val="single" w:sz="4" w:space="0" w:color="auto"/>
            </w:tcBorders>
          </w:tcPr>
          <w:p w:rsidR="00392B85" w:rsidRPr="00080787" w:rsidRDefault="008471CA" w:rsidP="00525D6B">
            <w:pPr>
              <w:spacing w:line="276" w:lineRule="auto"/>
              <w:jc w:val="right"/>
              <w:rPr>
                <w:rFonts w:cstheme="minorHAnsi"/>
                <w:sz w:val="20"/>
                <w:szCs w:val="20"/>
              </w:rPr>
            </w:pPr>
            <w:r>
              <w:rPr>
                <w:rFonts w:cstheme="minorHAnsi"/>
                <w:sz w:val="20"/>
                <w:szCs w:val="20"/>
              </w:rPr>
              <w:t>2.01</w:t>
            </w:r>
          </w:p>
        </w:tc>
      </w:tr>
      <w:tr w:rsidR="00392B85" w:rsidRPr="00080787" w:rsidTr="00D200AD">
        <w:trPr>
          <w:jc w:val="center"/>
        </w:trPr>
        <w:tc>
          <w:tcPr>
            <w:tcW w:w="0" w:type="auto"/>
          </w:tcPr>
          <w:p w:rsidR="00392B85" w:rsidRPr="00080787" w:rsidRDefault="00392B85" w:rsidP="00525D6B">
            <w:pPr>
              <w:spacing w:line="276" w:lineRule="auto"/>
              <w:jc w:val="both"/>
              <w:rPr>
                <w:rFonts w:cstheme="minorHAnsi"/>
                <w:sz w:val="20"/>
                <w:szCs w:val="20"/>
              </w:rPr>
            </w:pPr>
            <w:r w:rsidRPr="00080787">
              <w:rPr>
                <w:rFonts w:cstheme="minorHAnsi"/>
                <w:sz w:val="20"/>
                <w:szCs w:val="20"/>
              </w:rPr>
              <w:t>2</w:t>
            </w:r>
          </w:p>
        </w:tc>
        <w:tc>
          <w:tcPr>
            <w:tcW w:w="2270" w:type="dxa"/>
          </w:tcPr>
          <w:p w:rsidR="00392B85" w:rsidRPr="00080787" w:rsidRDefault="00392B85" w:rsidP="00525D6B">
            <w:pPr>
              <w:spacing w:line="276" w:lineRule="auto"/>
              <w:jc w:val="both"/>
              <w:rPr>
                <w:rFonts w:cstheme="minorHAnsi"/>
                <w:sz w:val="20"/>
                <w:szCs w:val="20"/>
              </w:rPr>
            </w:pPr>
            <w:r w:rsidRPr="00080787">
              <w:rPr>
                <w:rFonts w:cstheme="minorHAnsi"/>
                <w:sz w:val="20"/>
                <w:szCs w:val="20"/>
              </w:rPr>
              <w:t>Vizianagaram</w:t>
            </w:r>
          </w:p>
        </w:tc>
        <w:tc>
          <w:tcPr>
            <w:tcW w:w="1985" w:type="dxa"/>
            <w:tcBorders>
              <w:right w:val="single" w:sz="4" w:space="0" w:color="auto"/>
            </w:tcBorders>
          </w:tcPr>
          <w:p w:rsidR="00392B85" w:rsidRPr="00080787" w:rsidRDefault="009C2144" w:rsidP="00525D6B">
            <w:pPr>
              <w:spacing w:line="276" w:lineRule="auto"/>
              <w:jc w:val="right"/>
              <w:rPr>
                <w:rFonts w:cstheme="minorHAnsi"/>
                <w:sz w:val="20"/>
                <w:szCs w:val="20"/>
              </w:rPr>
            </w:pPr>
            <w:r w:rsidRPr="00080787">
              <w:rPr>
                <w:rFonts w:cstheme="minorHAnsi"/>
                <w:sz w:val="20"/>
                <w:szCs w:val="20"/>
              </w:rPr>
              <w:t>10830</w:t>
            </w:r>
          </w:p>
        </w:tc>
        <w:tc>
          <w:tcPr>
            <w:tcW w:w="1276" w:type="dxa"/>
            <w:tcBorders>
              <w:left w:val="single" w:sz="4" w:space="0" w:color="auto"/>
              <w:righ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4997</w:t>
            </w:r>
          </w:p>
        </w:tc>
        <w:tc>
          <w:tcPr>
            <w:tcW w:w="1134" w:type="dxa"/>
            <w:tcBorders>
              <w:lef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15827</w:t>
            </w:r>
          </w:p>
        </w:tc>
        <w:tc>
          <w:tcPr>
            <w:tcW w:w="1417" w:type="dxa"/>
            <w:tcBorders>
              <w:righ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707</w:t>
            </w:r>
          </w:p>
        </w:tc>
        <w:tc>
          <w:tcPr>
            <w:tcW w:w="1310" w:type="dxa"/>
            <w:tcBorders>
              <w:lef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0.82</w:t>
            </w:r>
          </w:p>
        </w:tc>
      </w:tr>
      <w:tr w:rsidR="00392B85" w:rsidRPr="00080787" w:rsidTr="00D200AD">
        <w:trPr>
          <w:jc w:val="center"/>
        </w:trPr>
        <w:tc>
          <w:tcPr>
            <w:tcW w:w="0" w:type="auto"/>
          </w:tcPr>
          <w:p w:rsidR="00392B85" w:rsidRPr="00080787" w:rsidRDefault="00392B85" w:rsidP="00525D6B">
            <w:pPr>
              <w:spacing w:line="276" w:lineRule="auto"/>
              <w:jc w:val="both"/>
              <w:rPr>
                <w:rFonts w:cstheme="minorHAnsi"/>
                <w:sz w:val="20"/>
                <w:szCs w:val="20"/>
              </w:rPr>
            </w:pPr>
            <w:r w:rsidRPr="00080787">
              <w:rPr>
                <w:rFonts w:cstheme="minorHAnsi"/>
                <w:sz w:val="20"/>
                <w:szCs w:val="20"/>
              </w:rPr>
              <w:t>3</w:t>
            </w:r>
          </w:p>
        </w:tc>
        <w:tc>
          <w:tcPr>
            <w:tcW w:w="2270" w:type="dxa"/>
          </w:tcPr>
          <w:p w:rsidR="00392B85" w:rsidRPr="00080787" w:rsidRDefault="00392B85" w:rsidP="00525D6B">
            <w:pPr>
              <w:spacing w:line="276" w:lineRule="auto"/>
              <w:jc w:val="both"/>
              <w:rPr>
                <w:rFonts w:cstheme="minorHAnsi"/>
                <w:sz w:val="20"/>
                <w:szCs w:val="20"/>
              </w:rPr>
            </w:pPr>
            <w:r w:rsidRPr="00080787">
              <w:rPr>
                <w:rFonts w:cstheme="minorHAnsi"/>
                <w:sz w:val="20"/>
                <w:szCs w:val="20"/>
              </w:rPr>
              <w:t>Visakhapatnam</w:t>
            </w:r>
          </w:p>
        </w:tc>
        <w:tc>
          <w:tcPr>
            <w:tcW w:w="1985" w:type="dxa"/>
            <w:tcBorders>
              <w:right w:val="single" w:sz="4" w:space="0" w:color="auto"/>
            </w:tcBorders>
          </w:tcPr>
          <w:p w:rsidR="00392B85" w:rsidRPr="00080787" w:rsidRDefault="009C2144" w:rsidP="00525D6B">
            <w:pPr>
              <w:spacing w:line="276" w:lineRule="auto"/>
              <w:jc w:val="right"/>
              <w:rPr>
                <w:rFonts w:cstheme="minorHAnsi"/>
                <w:sz w:val="20"/>
                <w:szCs w:val="20"/>
              </w:rPr>
            </w:pPr>
            <w:r w:rsidRPr="00080787">
              <w:rPr>
                <w:rFonts w:cstheme="minorHAnsi"/>
                <w:sz w:val="20"/>
                <w:szCs w:val="20"/>
              </w:rPr>
              <w:t>4718</w:t>
            </w:r>
          </w:p>
        </w:tc>
        <w:tc>
          <w:tcPr>
            <w:tcW w:w="1276" w:type="dxa"/>
            <w:tcBorders>
              <w:left w:val="single" w:sz="4" w:space="0" w:color="auto"/>
              <w:right w:val="single" w:sz="4" w:space="0" w:color="auto"/>
            </w:tcBorders>
          </w:tcPr>
          <w:p w:rsidR="00392B85" w:rsidRPr="00080787" w:rsidRDefault="009C2144" w:rsidP="00525D6B">
            <w:pPr>
              <w:spacing w:line="276" w:lineRule="auto"/>
              <w:jc w:val="right"/>
              <w:rPr>
                <w:rFonts w:cstheme="minorHAnsi"/>
                <w:sz w:val="20"/>
                <w:szCs w:val="20"/>
              </w:rPr>
            </w:pPr>
            <w:r w:rsidRPr="00080787">
              <w:rPr>
                <w:rFonts w:cstheme="minorHAnsi"/>
                <w:sz w:val="20"/>
                <w:szCs w:val="20"/>
              </w:rPr>
              <w:t>9921</w:t>
            </w:r>
          </w:p>
        </w:tc>
        <w:tc>
          <w:tcPr>
            <w:tcW w:w="1134" w:type="dxa"/>
            <w:tcBorders>
              <w:left w:val="single" w:sz="4" w:space="0" w:color="auto"/>
            </w:tcBorders>
          </w:tcPr>
          <w:p w:rsidR="00392B85" w:rsidRPr="00080787" w:rsidRDefault="009C2144" w:rsidP="00525D6B">
            <w:pPr>
              <w:spacing w:line="276" w:lineRule="auto"/>
              <w:jc w:val="right"/>
              <w:rPr>
                <w:rFonts w:cstheme="minorHAnsi"/>
                <w:sz w:val="20"/>
                <w:szCs w:val="20"/>
              </w:rPr>
            </w:pPr>
            <w:r w:rsidRPr="00080787">
              <w:rPr>
                <w:rFonts w:cstheme="minorHAnsi"/>
                <w:sz w:val="20"/>
                <w:szCs w:val="20"/>
              </w:rPr>
              <w:t>14639</w:t>
            </w:r>
          </w:p>
        </w:tc>
        <w:tc>
          <w:tcPr>
            <w:tcW w:w="1417" w:type="dxa"/>
            <w:tcBorders>
              <w:righ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224</w:t>
            </w:r>
          </w:p>
        </w:tc>
        <w:tc>
          <w:tcPr>
            <w:tcW w:w="1310" w:type="dxa"/>
            <w:tcBorders>
              <w:lef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0.52</w:t>
            </w:r>
          </w:p>
        </w:tc>
      </w:tr>
      <w:tr w:rsidR="00392B85" w:rsidRPr="00080787" w:rsidTr="00D200AD">
        <w:trPr>
          <w:jc w:val="center"/>
        </w:trPr>
        <w:tc>
          <w:tcPr>
            <w:tcW w:w="0" w:type="auto"/>
          </w:tcPr>
          <w:p w:rsidR="00392B85" w:rsidRPr="00080787" w:rsidRDefault="00392B85" w:rsidP="00525D6B">
            <w:pPr>
              <w:spacing w:line="276" w:lineRule="auto"/>
              <w:jc w:val="both"/>
              <w:rPr>
                <w:rFonts w:cstheme="minorHAnsi"/>
                <w:sz w:val="20"/>
                <w:szCs w:val="20"/>
              </w:rPr>
            </w:pPr>
            <w:r w:rsidRPr="00080787">
              <w:rPr>
                <w:rFonts w:cstheme="minorHAnsi"/>
                <w:sz w:val="20"/>
                <w:szCs w:val="20"/>
              </w:rPr>
              <w:t>4</w:t>
            </w:r>
          </w:p>
        </w:tc>
        <w:tc>
          <w:tcPr>
            <w:tcW w:w="2270" w:type="dxa"/>
          </w:tcPr>
          <w:p w:rsidR="00392B85" w:rsidRPr="00080787" w:rsidRDefault="00392B85" w:rsidP="00525D6B">
            <w:pPr>
              <w:spacing w:line="276" w:lineRule="auto"/>
              <w:jc w:val="both"/>
              <w:rPr>
                <w:rFonts w:cstheme="minorHAnsi"/>
                <w:sz w:val="20"/>
                <w:szCs w:val="20"/>
              </w:rPr>
            </w:pPr>
            <w:r w:rsidRPr="00080787">
              <w:rPr>
                <w:rFonts w:cstheme="minorHAnsi"/>
                <w:sz w:val="20"/>
                <w:szCs w:val="20"/>
              </w:rPr>
              <w:t>East Godavari</w:t>
            </w:r>
          </w:p>
        </w:tc>
        <w:tc>
          <w:tcPr>
            <w:tcW w:w="1985" w:type="dxa"/>
            <w:tcBorders>
              <w:righ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83877</w:t>
            </w:r>
          </w:p>
        </w:tc>
        <w:tc>
          <w:tcPr>
            <w:tcW w:w="1276" w:type="dxa"/>
            <w:tcBorders>
              <w:left w:val="single" w:sz="4" w:space="0" w:color="auto"/>
              <w:righ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16461</w:t>
            </w:r>
          </w:p>
        </w:tc>
        <w:tc>
          <w:tcPr>
            <w:tcW w:w="1134" w:type="dxa"/>
            <w:tcBorders>
              <w:lef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100338</w:t>
            </w:r>
          </w:p>
        </w:tc>
        <w:tc>
          <w:tcPr>
            <w:tcW w:w="1417" w:type="dxa"/>
            <w:tcBorders>
              <w:righ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26966</w:t>
            </w:r>
          </w:p>
        </w:tc>
        <w:tc>
          <w:tcPr>
            <w:tcW w:w="1310" w:type="dxa"/>
            <w:tcBorders>
              <w:lef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60.21</w:t>
            </w:r>
          </w:p>
        </w:tc>
      </w:tr>
      <w:tr w:rsidR="00392B85" w:rsidRPr="00080787" w:rsidTr="00D200AD">
        <w:trPr>
          <w:jc w:val="center"/>
        </w:trPr>
        <w:tc>
          <w:tcPr>
            <w:tcW w:w="0" w:type="auto"/>
          </w:tcPr>
          <w:p w:rsidR="00392B85" w:rsidRPr="00080787" w:rsidRDefault="00392B85" w:rsidP="00525D6B">
            <w:pPr>
              <w:spacing w:line="276" w:lineRule="auto"/>
              <w:jc w:val="both"/>
              <w:rPr>
                <w:rFonts w:cstheme="minorHAnsi"/>
                <w:sz w:val="20"/>
                <w:szCs w:val="20"/>
              </w:rPr>
            </w:pPr>
            <w:r w:rsidRPr="00080787">
              <w:rPr>
                <w:rFonts w:cstheme="minorHAnsi"/>
                <w:sz w:val="20"/>
                <w:szCs w:val="20"/>
              </w:rPr>
              <w:t>5</w:t>
            </w:r>
          </w:p>
        </w:tc>
        <w:tc>
          <w:tcPr>
            <w:tcW w:w="2270" w:type="dxa"/>
          </w:tcPr>
          <w:p w:rsidR="00392B85" w:rsidRPr="00080787" w:rsidRDefault="00392B85" w:rsidP="00525D6B">
            <w:pPr>
              <w:spacing w:line="276" w:lineRule="auto"/>
              <w:jc w:val="both"/>
              <w:rPr>
                <w:rFonts w:cstheme="minorHAnsi"/>
                <w:sz w:val="20"/>
                <w:szCs w:val="20"/>
              </w:rPr>
            </w:pPr>
            <w:r w:rsidRPr="00080787">
              <w:rPr>
                <w:rFonts w:cstheme="minorHAnsi"/>
                <w:sz w:val="20"/>
                <w:szCs w:val="20"/>
              </w:rPr>
              <w:t>West Godavari</w:t>
            </w:r>
          </w:p>
        </w:tc>
        <w:tc>
          <w:tcPr>
            <w:tcW w:w="1985" w:type="dxa"/>
            <w:tcBorders>
              <w:righ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110650</w:t>
            </w:r>
          </w:p>
        </w:tc>
        <w:tc>
          <w:tcPr>
            <w:tcW w:w="1276" w:type="dxa"/>
            <w:tcBorders>
              <w:left w:val="single" w:sz="4" w:space="0" w:color="auto"/>
              <w:righ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111835</w:t>
            </w:r>
          </w:p>
        </w:tc>
        <w:tc>
          <w:tcPr>
            <w:tcW w:w="1134" w:type="dxa"/>
            <w:tcBorders>
              <w:lef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222485</w:t>
            </w:r>
          </w:p>
        </w:tc>
        <w:tc>
          <w:tcPr>
            <w:tcW w:w="1417" w:type="dxa"/>
            <w:tcBorders>
              <w:righ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23067</w:t>
            </w:r>
          </w:p>
        </w:tc>
        <w:tc>
          <w:tcPr>
            <w:tcW w:w="1310" w:type="dxa"/>
            <w:tcBorders>
              <w:lef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43.93</w:t>
            </w:r>
          </w:p>
        </w:tc>
      </w:tr>
      <w:tr w:rsidR="00392B85" w:rsidRPr="00080787" w:rsidTr="00D200AD">
        <w:trPr>
          <w:jc w:val="center"/>
        </w:trPr>
        <w:tc>
          <w:tcPr>
            <w:tcW w:w="0" w:type="auto"/>
          </w:tcPr>
          <w:p w:rsidR="00392B85" w:rsidRPr="00080787" w:rsidRDefault="00392B85" w:rsidP="00525D6B">
            <w:pPr>
              <w:spacing w:line="276" w:lineRule="auto"/>
              <w:jc w:val="both"/>
              <w:rPr>
                <w:rFonts w:cstheme="minorHAnsi"/>
                <w:sz w:val="20"/>
                <w:szCs w:val="20"/>
              </w:rPr>
            </w:pPr>
            <w:r w:rsidRPr="00080787">
              <w:rPr>
                <w:rFonts w:cstheme="minorHAnsi"/>
                <w:sz w:val="20"/>
                <w:szCs w:val="20"/>
              </w:rPr>
              <w:t>6</w:t>
            </w:r>
          </w:p>
        </w:tc>
        <w:tc>
          <w:tcPr>
            <w:tcW w:w="2270" w:type="dxa"/>
          </w:tcPr>
          <w:p w:rsidR="00392B85" w:rsidRPr="00080787" w:rsidRDefault="00392B85" w:rsidP="00525D6B">
            <w:pPr>
              <w:spacing w:line="276" w:lineRule="auto"/>
              <w:jc w:val="both"/>
              <w:rPr>
                <w:rFonts w:cstheme="minorHAnsi"/>
                <w:sz w:val="20"/>
                <w:szCs w:val="20"/>
              </w:rPr>
            </w:pPr>
            <w:r w:rsidRPr="00080787">
              <w:rPr>
                <w:rFonts w:cstheme="minorHAnsi"/>
                <w:sz w:val="20"/>
                <w:szCs w:val="20"/>
              </w:rPr>
              <w:t>Krishna</w:t>
            </w:r>
          </w:p>
        </w:tc>
        <w:tc>
          <w:tcPr>
            <w:tcW w:w="1985" w:type="dxa"/>
            <w:tcBorders>
              <w:righ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6037</w:t>
            </w:r>
          </w:p>
        </w:tc>
        <w:tc>
          <w:tcPr>
            <w:tcW w:w="1276" w:type="dxa"/>
            <w:tcBorders>
              <w:left w:val="single" w:sz="4" w:space="0" w:color="auto"/>
              <w:righ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9369</w:t>
            </w:r>
          </w:p>
        </w:tc>
        <w:tc>
          <w:tcPr>
            <w:tcW w:w="1134" w:type="dxa"/>
            <w:tcBorders>
              <w:lef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15406</w:t>
            </w:r>
          </w:p>
        </w:tc>
        <w:tc>
          <w:tcPr>
            <w:tcW w:w="1417" w:type="dxa"/>
            <w:tcBorders>
              <w:righ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1024</w:t>
            </w:r>
          </w:p>
        </w:tc>
        <w:tc>
          <w:tcPr>
            <w:tcW w:w="1310" w:type="dxa"/>
            <w:tcBorders>
              <w:lef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2.94</w:t>
            </w:r>
          </w:p>
        </w:tc>
      </w:tr>
      <w:tr w:rsidR="00392B85" w:rsidRPr="00080787" w:rsidTr="00D200AD">
        <w:trPr>
          <w:jc w:val="center"/>
        </w:trPr>
        <w:tc>
          <w:tcPr>
            <w:tcW w:w="0" w:type="auto"/>
          </w:tcPr>
          <w:p w:rsidR="00392B85" w:rsidRPr="00080787" w:rsidRDefault="00392B85" w:rsidP="00525D6B">
            <w:pPr>
              <w:spacing w:line="276" w:lineRule="auto"/>
              <w:jc w:val="both"/>
              <w:rPr>
                <w:rFonts w:cstheme="minorHAnsi"/>
                <w:sz w:val="20"/>
                <w:szCs w:val="20"/>
              </w:rPr>
            </w:pPr>
            <w:r w:rsidRPr="00080787">
              <w:rPr>
                <w:rFonts w:cstheme="minorHAnsi"/>
                <w:sz w:val="20"/>
                <w:szCs w:val="20"/>
              </w:rPr>
              <w:t>7</w:t>
            </w:r>
          </w:p>
        </w:tc>
        <w:tc>
          <w:tcPr>
            <w:tcW w:w="2270" w:type="dxa"/>
          </w:tcPr>
          <w:p w:rsidR="00392B85" w:rsidRPr="00080787" w:rsidRDefault="00392B85" w:rsidP="00525D6B">
            <w:pPr>
              <w:spacing w:line="276" w:lineRule="auto"/>
              <w:jc w:val="both"/>
              <w:rPr>
                <w:rFonts w:cstheme="minorHAnsi"/>
                <w:sz w:val="20"/>
                <w:szCs w:val="20"/>
              </w:rPr>
            </w:pPr>
            <w:r w:rsidRPr="00080787">
              <w:rPr>
                <w:rFonts w:cstheme="minorHAnsi"/>
                <w:sz w:val="20"/>
                <w:szCs w:val="20"/>
              </w:rPr>
              <w:t>Guntur</w:t>
            </w:r>
          </w:p>
        </w:tc>
        <w:tc>
          <w:tcPr>
            <w:tcW w:w="1985" w:type="dxa"/>
            <w:tcBorders>
              <w:right w:val="single" w:sz="4" w:space="0" w:color="auto"/>
            </w:tcBorders>
          </w:tcPr>
          <w:p w:rsidR="00392B85" w:rsidRPr="00080787" w:rsidRDefault="009C2144" w:rsidP="00525D6B">
            <w:pPr>
              <w:spacing w:line="276" w:lineRule="auto"/>
              <w:jc w:val="right"/>
              <w:rPr>
                <w:rFonts w:cstheme="minorHAnsi"/>
                <w:sz w:val="20"/>
                <w:szCs w:val="20"/>
              </w:rPr>
            </w:pPr>
            <w:r w:rsidRPr="00080787">
              <w:rPr>
                <w:rFonts w:cstheme="minorHAnsi"/>
                <w:sz w:val="20"/>
                <w:szCs w:val="20"/>
              </w:rPr>
              <w:t>3125</w:t>
            </w:r>
          </w:p>
        </w:tc>
        <w:tc>
          <w:tcPr>
            <w:tcW w:w="1276" w:type="dxa"/>
            <w:tcBorders>
              <w:left w:val="single" w:sz="4" w:space="0" w:color="auto"/>
              <w:righ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6234</w:t>
            </w:r>
          </w:p>
        </w:tc>
        <w:tc>
          <w:tcPr>
            <w:tcW w:w="1134" w:type="dxa"/>
            <w:tcBorders>
              <w:lef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9359</w:t>
            </w:r>
          </w:p>
        </w:tc>
        <w:tc>
          <w:tcPr>
            <w:tcW w:w="1417" w:type="dxa"/>
            <w:tcBorders>
              <w:righ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342</w:t>
            </w:r>
          </w:p>
        </w:tc>
        <w:tc>
          <w:tcPr>
            <w:tcW w:w="1310" w:type="dxa"/>
            <w:tcBorders>
              <w:left w:val="single" w:sz="4" w:space="0" w:color="auto"/>
            </w:tcBorders>
          </w:tcPr>
          <w:p w:rsidR="00392B85" w:rsidRPr="00080787" w:rsidRDefault="005D5004" w:rsidP="00525D6B">
            <w:pPr>
              <w:spacing w:line="276" w:lineRule="auto"/>
              <w:jc w:val="right"/>
              <w:rPr>
                <w:rFonts w:cstheme="minorHAnsi"/>
                <w:sz w:val="20"/>
                <w:szCs w:val="20"/>
              </w:rPr>
            </w:pPr>
            <w:r>
              <w:rPr>
                <w:rFonts w:cstheme="minorHAnsi"/>
                <w:sz w:val="20"/>
                <w:szCs w:val="20"/>
              </w:rPr>
              <w:t>0.94</w:t>
            </w:r>
          </w:p>
        </w:tc>
      </w:tr>
      <w:tr w:rsidR="00392B85" w:rsidRPr="00080787" w:rsidTr="00D200AD">
        <w:trPr>
          <w:jc w:val="center"/>
        </w:trPr>
        <w:tc>
          <w:tcPr>
            <w:tcW w:w="0" w:type="auto"/>
          </w:tcPr>
          <w:p w:rsidR="00392B85" w:rsidRPr="00080787" w:rsidRDefault="00392B85" w:rsidP="00525D6B">
            <w:pPr>
              <w:spacing w:line="276" w:lineRule="auto"/>
              <w:jc w:val="both"/>
              <w:rPr>
                <w:rFonts w:cstheme="minorHAnsi"/>
                <w:sz w:val="20"/>
                <w:szCs w:val="20"/>
              </w:rPr>
            </w:pPr>
            <w:r w:rsidRPr="00080787">
              <w:rPr>
                <w:rFonts w:cstheme="minorHAnsi"/>
                <w:sz w:val="20"/>
                <w:szCs w:val="20"/>
              </w:rPr>
              <w:t>8</w:t>
            </w:r>
          </w:p>
        </w:tc>
        <w:tc>
          <w:tcPr>
            <w:tcW w:w="2270" w:type="dxa"/>
          </w:tcPr>
          <w:p w:rsidR="00392B85" w:rsidRPr="00080787" w:rsidRDefault="00392B85" w:rsidP="00525D6B">
            <w:pPr>
              <w:spacing w:line="276" w:lineRule="auto"/>
              <w:jc w:val="both"/>
              <w:rPr>
                <w:rFonts w:cstheme="minorHAnsi"/>
                <w:sz w:val="20"/>
                <w:szCs w:val="20"/>
              </w:rPr>
            </w:pPr>
            <w:r w:rsidRPr="00080787">
              <w:rPr>
                <w:rFonts w:cstheme="minorHAnsi"/>
                <w:sz w:val="20"/>
                <w:szCs w:val="20"/>
              </w:rPr>
              <w:t>Prakasam</w:t>
            </w:r>
          </w:p>
        </w:tc>
        <w:tc>
          <w:tcPr>
            <w:tcW w:w="1985" w:type="dxa"/>
            <w:tcBorders>
              <w:right w:val="single" w:sz="4" w:space="0" w:color="auto"/>
            </w:tcBorders>
          </w:tcPr>
          <w:p w:rsidR="00392B85" w:rsidRPr="00080787" w:rsidRDefault="009C2144" w:rsidP="00525D6B">
            <w:pPr>
              <w:spacing w:line="276" w:lineRule="auto"/>
              <w:jc w:val="right"/>
              <w:rPr>
                <w:rFonts w:cstheme="minorHAnsi"/>
                <w:sz w:val="20"/>
                <w:szCs w:val="20"/>
              </w:rPr>
            </w:pPr>
            <w:r w:rsidRPr="00080787">
              <w:rPr>
                <w:rFonts w:cstheme="minorHAnsi"/>
                <w:sz w:val="20"/>
                <w:szCs w:val="20"/>
              </w:rPr>
              <w:t>13996</w:t>
            </w:r>
          </w:p>
        </w:tc>
        <w:tc>
          <w:tcPr>
            <w:tcW w:w="1276" w:type="dxa"/>
            <w:tcBorders>
              <w:left w:val="single" w:sz="4" w:space="0" w:color="auto"/>
              <w:right w:val="single" w:sz="4" w:space="0" w:color="auto"/>
            </w:tcBorders>
          </w:tcPr>
          <w:p w:rsidR="00392B85" w:rsidRPr="00080787" w:rsidRDefault="009C2144" w:rsidP="00525D6B">
            <w:pPr>
              <w:spacing w:line="276" w:lineRule="auto"/>
              <w:jc w:val="right"/>
              <w:rPr>
                <w:rFonts w:cstheme="minorHAnsi"/>
                <w:sz w:val="20"/>
                <w:szCs w:val="20"/>
              </w:rPr>
            </w:pPr>
            <w:r w:rsidRPr="00080787">
              <w:rPr>
                <w:rFonts w:cstheme="minorHAnsi"/>
                <w:sz w:val="20"/>
                <w:szCs w:val="20"/>
              </w:rPr>
              <w:t>0</w:t>
            </w:r>
          </w:p>
        </w:tc>
        <w:tc>
          <w:tcPr>
            <w:tcW w:w="1134" w:type="dxa"/>
            <w:tcBorders>
              <w:left w:val="single" w:sz="4" w:space="0" w:color="auto"/>
            </w:tcBorders>
          </w:tcPr>
          <w:p w:rsidR="00392B85" w:rsidRPr="00080787" w:rsidRDefault="009C2144" w:rsidP="00525D6B">
            <w:pPr>
              <w:spacing w:line="276" w:lineRule="auto"/>
              <w:jc w:val="right"/>
              <w:rPr>
                <w:rFonts w:cstheme="minorHAnsi"/>
                <w:sz w:val="20"/>
                <w:szCs w:val="20"/>
              </w:rPr>
            </w:pPr>
            <w:r w:rsidRPr="00080787">
              <w:rPr>
                <w:rFonts w:cstheme="minorHAnsi"/>
                <w:sz w:val="20"/>
                <w:szCs w:val="20"/>
              </w:rPr>
              <w:t>13996</w:t>
            </w:r>
          </w:p>
        </w:tc>
        <w:tc>
          <w:tcPr>
            <w:tcW w:w="1417" w:type="dxa"/>
            <w:tcBorders>
              <w:right w:val="single" w:sz="4" w:space="0" w:color="auto"/>
            </w:tcBorders>
          </w:tcPr>
          <w:p w:rsidR="00392B85" w:rsidRPr="00080787" w:rsidRDefault="009C2144" w:rsidP="00525D6B">
            <w:pPr>
              <w:spacing w:line="276" w:lineRule="auto"/>
              <w:jc w:val="right"/>
              <w:rPr>
                <w:rFonts w:cstheme="minorHAnsi"/>
                <w:sz w:val="20"/>
                <w:szCs w:val="20"/>
              </w:rPr>
            </w:pPr>
            <w:r w:rsidRPr="00080787">
              <w:rPr>
                <w:rFonts w:cstheme="minorHAnsi"/>
                <w:sz w:val="20"/>
                <w:szCs w:val="20"/>
              </w:rPr>
              <w:t>615</w:t>
            </w:r>
          </w:p>
        </w:tc>
        <w:tc>
          <w:tcPr>
            <w:tcW w:w="1310" w:type="dxa"/>
            <w:tcBorders>
              <w:left w:val="single" w:sz="4" w:space="0" w:color="auto"/>
            </w:tcBorders>
          </w:tcPr>
          <w:p w:rsidR="00392B85" w:rsidRPr="00080787" w:rsidRDefault="009C2144" w:rsidP="00525D6B">
            <w:pPr>
              <w:spacing w:line="276" w:lineRule="auto"/>
              <w:jc w:val="right"/>
              <w:rPr>
                <w:rFonts w:cstheme="minorHAnsi"/>
                <w:sz w:val="20"/>
                <w:szCs w:val="20"/>
              </w:rPr>
            </w:pPr>
            <w:r w:rsidRPr="00080787">
              <w:rPr>
                <w:rFonts w:cstheme="minorHAnsi"/>
                <w:sz w:val="20"/>
                <w:szCs w:val="20"/>
              </w:rPr>
              <w:t>1.46</w:t>
            </w:r>
          </w:p>
        </w:tc>
      </w:tr>
      <w:tr w:rsidR="00392B85" w:rsidRPr="00080787" w:rsidTr="00D200AD">
        <w:trPr>
          <w:jc w:val="center"/>
        </w:trPr>
        <w:tc>
          <w:tcPr>
            <w:tcW w:w="0" w:type="auto"/>
          </w:tcPr>
          <w:p w:rsidR="00392B85" w:rsidRPr="00080787" w:rsidRDefault="00392B85" w:rsidP="00525D6B">
            <w:pPr>
              <w:spacing w:line="276" w:lineRule="auto"/>
              <w:jc w:val="both"/>
              <w:rPr>
                <w:rFonts w:cstheme="minorHAnsi"/>
                <w:sz w:val="20"/>
                <w:szCs w:val="20"/>
              </w:rPr>
            </w:pPr>
            <w:r w:rsidRPr="00080787">
              <w:rPr>
                <w:rFonts w:cstheme="minorHAnsi"/>
                <w:sz w:val="20"/>
                <w:szCs w:val="20"/>
              </w:rPr>
              <w:t>9</w:t>
            </w:r>
          </w:p>
        </w:tc>
        <w:tc>
          <w:tcPr>
            <w:tcW w:w="2270" w:type="dxa"/>
          </w:tcPr>
          <w:p w:rsidR="00392B85" w:rsidRPr="00080787" w:rsidRDefault="00392B85" w:rsidP="00525D6B">
            <w:pPr>
              <w:spacing w:line="276" w:lineRule="auto"/>
              <w:jc w:val="both"/>
              <w:rPr>
                <w:rFonts w:cstheme="minorHAnsi"/>
                <w:sz w:val="20"/>
                <w:szCs w:val="20"/>
              </w:rPr>
            </w:pPr>
            <w:r w:rsidRPr="00080787">
              <w:rPr>
                <w:rFonts w:cstheme="minorHAnsi"/>
                <w:sz w:val="20"/>
                <w:szCs w:val="20"/>
              </w:rPr>
              <w:t>Nellore</w:t>
            </w:r>
          </w:p>
        </w:tc>
        <w:tc>
          <w:tcPr>
            <w:tcW w:w="1985" w:type="dxa"/>
            <w:tcBorders>
              <w:right w:val="single" w:sz="4" w:space="0" w:color="auto"/>
            </w:tcBorders>
          </w:tcPr>
          <w:p w:rsidR="00392B85" w:rsidRPr="00080787" w:rsidRDefault="004D7F86" w:rsidP="00525D6B">
            <w:pPr>
              <w:spacing w:line="276" w:lineRule="auto"/>
              <w:jc w:val="right"/>
              <w:rPr>
                <w:rFonts w:cstheme="minorHAnsi"/>
                <w:sz w:val="20"/>
                <w:szCs w:val="20"/>
              </w:rPr>
            </w:pPr>
            <w:r>
              <w:rPr>
                <w:rFonts w:cstheme="minorHAnsi"/>
                <w:sz w:val="20"/>
                <w:szCs w:val="20"/>
              </w:rPr>
              <w:t>6364</w:t>
            </w:r>
          </w:p>
        </w:tc>
        <w:tc>
          <w:tcPr>
            <w:tcW w:w="1276" w:type="dxa"/>
            <w:tcBorders>
              <w:left w:val="single" w:sz="4" w:space="0" w:color="auto"/>
              <w:right w:val="single" w:sz="4" w:space="0" w:color="auto"/>
            </w:tcBorders>
          </w:tcPr>
          <w:p w:rsidR="00392B85" w:rsidRPr="00080787" w:rsidRDefault="004D7F86" w:rsidP="00525D6B">
            <w:pPr>
              <w:spacing w:line="276" w:lineRule="auto"/>
              <w:jc w:val="right"/>
              <w:rPr>
                <w:rFonts w:cstheme="minorHAnsi"/>
                <w:sz w:val="20"/>
                <w:szCs w:val="20"/>
              </w:rPr>
            </w:pPr>
            <w:r>
              <w:rPr>
                <w:rFonts w:cstheme="minorHAnsi"/>
                <w:sz w:val="20"/>
                <w:szCs w:val="20"/>
              </w:rPr>
              <w:t>1971</w:t>
            </w:r>
          </w:p>
        </w:tc>
        <w:tc>
          <w:tcPr>
            <w:tcW w:w="1134" w:type="dxa"/>
            <w:tcBorders>
              <w:left w:val="single" w:sz="4" w:space="0" w:color="auto"/>
            </w:tcBorders>
          </w:tcPr>
          <w:p w:rsidR="00392B85" w:rsidRPr="00080787" w:rsidRDefault="004D7F86" w:rsidP="00525D6B">
            <w:pPr>
              <w:spacing w:line="276" w:lineRule="auto"/>
              <w:jc w:val="right"/>
              <w:rPr>
                <w:rFonts w:cstheme="minorHAnsi"/>
                <w:sz w:val="20"/>
                <w:szCs w:val="20"/>
              </w:rPr>
            </w:pPr>
            <w:r>
              <w:rPr>
                <w:rFonts w:cstheme="minorHAnsi"/>
                <w:sz w:val="20"/>
                <w:szCs w:val="20"/>
              </w:rPr>
              <w:t>8335</w:t>
            </w:r>
          </w:p>
        </w:tc>
        <w:tc>
          <w:tcPr>
            <w:tcW w:w="1417" w:type="dxa"/>
            <w:tcBorders>
              <w:right w:val="single" w:sz="4" w:space="0" w:color="auto"/>
            </w:tcBorders>
          </w:tcPr>
          <w:p w:rsidR="00392B85" w:rsidRPr="00080787" w:rsidRDefault="008471CA" w:rsidP="00525D6B">
            <w:pPr>
              <w:spacing w:line="276" w:lineRule="auto"/>
              <w:jc w:val="right"/>
              <w:rPr>
                <w:rFonts w:cstheme="minorHAnsi"/>
                <w:sz w:val="20"/>
                <w:szCs w:val="20"/>
              </w:rPr>
            </w:pPr>
            <w:r>
              <w:rPr>
                <w:rFonts w:cstheme="minorHAnsi"/>
                <w:sz w:val="20"/>
                <w:szCs w:val="20"/>
              </w:rPr>
              <w:t>202</w:t>
            </w:r>
          </w:p>
        </w:tc>
        <w:tc>
          <w:tcPr>
            <w:tcW w:w="1310" w:type="dxa"/>
            <w:tcBorders>
              <w:left w:val="single" w:sz="4" w:space="0" w:color="auto"/>
            </w:tcBorders>
          </w:tcPr>
          <w:p w:rsidR="00392B85" w:rsidRPr="00080787" w:rsidRDefault="008471CA" w:rsidP="00525D6B">
            <w:pPr>
              <w:spacing w:line="276" w:lineRule="auto"/>
              <w:jc w:val="right"/>
              <w:rPr>
                <w:rFonts w:cstheme="minorHAnsi"/>
                <w:sz w:val="20"/>
                <w:szCs w:val="20"/>
              </w:rPr>
            </w:pPr>
            <w:r>
              <w:rPr>
                <w:rFonts w:cstheme="minorHAnsi"/>
                <w:sz w:val="20"/>
                <w:szCs w:val="20"/>
              </w:rPr>
              <w:t>1.05</w:t>
            </w:r>
          </w:p>
        </w:tc>
      </w:tr>
      <w:tr w:rsidR="00392B85" w:rsidRPr="00080787" w:rsidTr="00D200AD">
        <w:trPr>
          <w:jc w:val="center"/>
        </w:trPr>
        <w:tc>
          <w:tcPr>
            <w:tcW w:w="0" w:type="auto"/>
          </w:tcPr>
          <w:p w:rsidR="00392B85" w:rsidRPr="00080787" w:rsidRDefault="00392B85" w:rsidP="00525D6B">
            <w:pPr>
              <w:spacing w:line="276" w:lineRule="auto"/>
              <w:jc w:val="both"/>
              <w:rPr>
                <w:rFonts w:cstheme="minorHAnsi"/>
                <w:sz w:val="20"/>
                <w:szCs w:val="20"/>
              </w:rPr>
            </w:pPr>
            <w:r w:rsidRPr="00080787">
              <w:rPr>
                <w:rFonts w:cstheme="minorHAnsi"/>
                <w:sz w:val="20"/>
                <w:szCs w:val="20"/>
              </w:rPr>
              <w:t>10</w:t>
            </w:r>
          </w:p>
        </w:tc>
        <w:tc>
          <w:tcPr>
            <w:tcW w:w="2270" w:type="dxa"/>
          </w:tcPr>
          <w:p w:rsidR="00392B85" w:rsidRPr="00080787" w:rsidRDefault="00392B85" w:rsidP="00525D6B">
            <w:pPr>
              <w:spacing w:line="276" w:lineRule="auto"/>
              <w:jc w:val="both"/>
              <w:rPr>
                <w:rFonts w:cstheme="minorHAnsi"/>
                <w:sz w:val="20"/>
                <w:szCs w:val="20"/>
              </w:rPr>
            </w:pPr>
            <w:r w:rsidRPr="00080787">
              <w:rPr>
                <w:rFonts w:cstheme="minorHAnsi"/>
                <w:sz w:val="20"/>
                <w:szCs w:val="20"/>
              </w:rPr>
              <w:t>Kurnool</w:t>
            </w:r>
          </w:p>
        </w:tc>
        <w:tc>
          <w:tcPr>
            <w:tcW w:w="1985" w:type="dxa"/>
            <w:tcBorders>
              <w:right w:val="single" w:sz="4" w:space="0" w:color="auto"/>
            </w:tcBorders>
          </w:tcPr>
          <w:p w:rsidR="00392B85" w:rsidRPr="00080787" w:rsidRDefault="004D7F86" w:rsidP="00525D6B">
            <w:pPr>
              <w:spacing w:line="276" w:lineRule="auto"/>
              <w:jc w:val="right"/>
              <w:rPr>
                <w:rFonts w:cstheme="minorHAnsi"/>
                <w:sz w:val="20"/>
                <w:szCs w:val="20"/>
              </w:rPr>
            </w:pPr>
            <w:r>
              <w:rPr>
                <w:rFonts w:cstheme="minorHAnsi"/>
                <w:sz w:val="20"/>
                <w:szCs w:val="20"/>
              </w:rPr>
              <w:t>12282</w:t>
            </w:r>
          </w:p>
        </w:tc>
        <w:tc>
          <w:tcPr>
            <w:tcW w:w="1276" w:type="dxa"/>
            <w:tcBorders>
              <w:left w:val="single" w:sz="4" w:space="0" w:color="auto"/>
              <w:right w:val="single" w:sz="4" w:space="0" w:color="auto"/>
            </w:tcBorders>
          </w:tcPr>
          <w:p w:rsidR="00392B85" w:rsidRPr="00080787" w:rsidRDefault="004D7F86" w:rsidP="00525D6B">
            <w:pPr>
              <w:spacing w:line="276" w:lineRule="auto"/>
              <w:jc w:val="right"/>
              <w:rPr>
                <w:rFonts w:cstheme="minorHAnsi"/>
                <w:sz w:val="20"/>
                <w:szCs w:val="20"/>
              </w:rPr>
            </w:pPr>
            <w:r>
              <w:rPr>
                <w:rFonts w:cstheme="minorHAnsi"/>
                <w:sz w:val="20"/>
                <w:szCs w:val="20"/>
              </w:rPr>
              <w:t>10179</w:t>
            </w:r>
          </w:p>
        </w:tc>
        <w:tc>
          <w:tcPr>
            <w:tcW w:w="1134" w:type="dxa"/>
            <w:tcBorders>
              <w:left w:val="single" w:sz="4" w:space="0" w:color="auto"/>
            </w:tcBorders>
          </w:tcPr>
          <w:p w:rsidR="00392B85" w:rsidRPr="00080787" w:rsidRDefault="004D7F86" w:rsidP="00525D6B">
            <w:pPr>
              <w:spacing w:line="276" w:lineRule="auto"/>
              <w:jc w:val="right"/>
              <w:rPr>
                <w:rFonts w:cstheme="minorHAnsi"/>
                <w:sz w:val="20"/>
                <w:szCs w:val="20"/>
              </w:rPr>
            </w:pPr>
            <w:r>
              <w:rPr>
                <w:rFonts w:cstheme="minorHAnsi"/>
                <w:sz w:val="20"/>
                <w:szCs w:val="20"/>
              </w:rPr>
              <w:t>22461</w:t>
            </w:r>
          </w:p>
        </w:tc>
        <w:tc>
          <w:tcPr>
            <w:tcW w:w="1417" w:type="dxa"/>
            <w:tcBorders>
              <w:right w:val="single" w:sz="4" w:space="0" w:color="auto"/>
            </w:tcBorders>
          </w:tcPr>
          <w:p w:rsidR="00392B85" w:rsidRPr="00080787" w:rsidRDefault="004D7F86" w:rsidP="00525D6B">
            <w:pPr>
              <w:spacing w:line="276" w:lineRule="auto"/>
              <w:jc w:val="right"/>
              <w:rPr>
                <w:rFonts w:cstheme="minorHAnsi"/>
                <w:sz w:val="20"/>
                <w:szCs w:val="20"/>
              </w:rPr>
            </w:pPr>
            <w:r>
              <w:rPr>
                <w:rFonts w:cstheme="minorHAnsi"/>
                <w:sz w:val="20"/>
                <w:szCs w:val="20"/>
              </w:rPr>
              <w:t>10</w:t>
            </w:r>
          </w:p>
        </w:tc>
        <w:tc>
          <w:tcPr>
            <w:tcW w:w="1310" w:type="dxa"/>
            <w:tcBorders>
              <w:left w:val="single" w:sz="4" w:space="0" w:color="auto"/>
            </w:tcBorders>
          </w:tcPr>
          <w:p w:rsidR="00392B85" w:rsidRPr="00080787" w:rsidRDefault="004D7F86" w:rsidP="00525D6B">
            <w:pPr>
              <w:spacing w:line="276" w:lineRule="auto"/>
              <w:jc w:val="right"/>
              <w:rPr>
                <w:rFonts w:cstheme="minorHAnsi"/>
                <w:sz w:val="20"/>
                <w:szCs w:val="20"/>
              </w:rPr>
            </w:pPr>
            <w:r>
              <w:rPr>
                <w:rFonts w:cstheme="minorHAnsi"/>
                <w:sz w:val="20"/>
                <w:szCs w:val="20"/>
              </w:rPr>
              <w:t>0.07</w:t>
            </w:r>
          </w:p>
        </w:tc>
      </w:tr>
      <w:tr w:rsidR="008471CA" w:rsidRPr="00080787" w:rsidTr="00D200AD">
        <w:trPr>
          <w:jc w:val="center"/>
        </w:trPr>
        <w:tc>
          <w:tcPr>
            <w:tcW w:w="0" w:type="auto"/>
          </w:tcPr>
          <w:p w:rsidR="008471CA" w:rsidRPr="00080787" w:rsidRDefault="008471CA" w:rsidP="00525D6B">
            <w:pPr>
              <w:spacing w:line="276" w:lineRule="auto"/>
              <w:jc w:val="both"/>
              <w:rPr>
                <w:rFonts w:cstheme="minorHAnsi"/>
                <w:sz w:val="20"/>
                <w:szCs w:val="20"/>
              </w:rPr>
            </w:pPr>
            <w:r w:rsidRPr="00080787">
              <w:rPr>
                <w:rFonts w:cstheme="minorHAnsi"/>
                <w:sz w:val="20"/>
                <w:szCs w:val="20"/>
              </w:rPr>
              <w:t>11</w:t>
            </w:r>
          </w:p>
        </w:tc>
        <w:tc>
          <w:tcPr>
            <w:tcW w:w="2270" w:type="dxa"/>
          </w:tcPr>
          <w:p w:rsidR="008471CA" w:rsidRPr="00080787" w:rsidRDefault="008471CA" w:rsidP="00525D6B">
            <w:pPr>
              <w:spacing w:line="276" w:lineRule="auto"/>
              <w:jc w:val="both"/>
              <w:rPr>
                <w:rFonts w:cstheme="minorHAnsi"/>
                <w:sz w:val="20"/>
                <w:szCs w:val="20"/>
              </w:rPr>
            </w:pPr>
            <w:r w:rsidRPr="00080787">
              <w:rPr>
                <w:rFonts w:cstheme="minorHAnsi"/>
                <w:sz w:val="20"/>
                <w:szCs w:val="20"/>
              </w:rPr>
              <w:t>Anantapur</w:t>
            </w:r>
          </w:p>
        </w:tc>
        <w:tc>
          <w:tcPr>
            <w:tcW w:w="1985" w:type="dxa"/>
            <w:tcBorders>
              <w:right w:val="single" w:sz="4" w:space="0" w:color="auto"/>
            </w:tcBorders>
          </w:tcPr>
          <w:p w:rsidR="008471CA" w:rsidRPr="00080787" w:rsidRDefault="008471CA" w:rsidP="00525D6B">
            <w:pPr>
              <w:spacing w:line="276" w:lineRule="auto"/>
              <w:jc w:val="right"/>
              <w:rPr>
                <w:rFonts w:cstheme="minorHAnsi"/>
                <w:sz w:val="20"/>
                <w:szCs w:val="20"/>
              </w:rPr>
            </w:pPr>
            <w:r w:rsidRPr="00080787">
              <w:rPr>
                <w:rFonts w:cstheme="minorHAnsi"/>
                <w:sz w:val="20"/>
                <w:szCs w:val="20"/>
              </w:rPr>
              <w:t>417</w:t>
            </w:r>
          </w:p>
        </w:tc>
        <w:tc>
          <w:tcPr>
            <w:tcW w:w="1276" w:type="dxa"/>
            <w:tcBorders>
              <w:left w:val="single" w:sz="4" w:space="0" w:color="auto"/>
              <w:right w:val="single" w:sz="4" w:space="0" w:color="auto"/>
            </w:tcBorders>
          </w:tcPr>
          <w:p w:rsidR="008471CA" w:rsidRPr="00080787" w:rsidRDefault="008471CA" w:rsidP="00525D6B">
            <w:pPr>
              <w:spacing w:line="276" w:lineRule="auto"/>
              <w:jc w:val="right"/>
              <w:rPr>
                <w:rFonts w:cstheme="minorHAnsi"/>
                <w:sz w:val="20"/>
                <w:szCs w:val="20"/>
              </w:rPr>
            </w:pPr>
            <w:r w:rsidRPr="00080787">
              <w:rPr>
                <w:rFonts w:cstheme="minorHAnsi"/>
                <w:sz w:val="20"/>
                <w:szCs w:val="20"/>
              </w:rPr>
              <w:t>3024</w:t>
            </w:r>
          </w:p>
        </w:tc>
        <w:tc>
          <w:tcPr>
            <w:tcW w:w="1134" w:type="dxa"/>
            <w:tcBorders>
              <w:left w:val="single" w:sz="4" w:space="0" w:color="auto"/>
            </w:tcBorders>
          </w:tcPr>
          <w:p w:rsidR="008471CA" w:rsidRPr="00080787" w:rsidRDefault="008471CA" w:rsidP="00525D6B">
            <w:pPr>
              <w:spacing w:line="276" w:lineRule="auto"/>
              <w:jc w:val="right"/>
              <w:rPr>
                <w:rFonts w:cstheme="minorHAnsi"/>
                <w:sz w:val="20"/>
                <w:szCs w:val="20"/>
              </w:rPr>
            </w:pPr>
            <w:r w:rsidRPr="00080787">
              <w:rPr>
                <w:rFonts w:cstheme="minorHAnsi"/>
                <w:sz w:val="20"/>
                <w:szCs w:val="20"/>
              </w:rPr>
              <w:t>3441</w:t>
            </w:r>
          </w:p>
        </w:tc>
        <w:tc>
          <w:tcPr>
            <w:tcW w:w="1417" w:type="dxa"/>
            <w:tcBorders>
              <w:right w:val="single" w:sz="4" w:space="0" w:color="auto"/>
            </w:tcBorders>
          </w:tcPr>
          <w:p w:rsidR="008471CA" w:rsidRPr="00080787" w:rsidRDefault="00D200AD" w:rsidP="00525D6B">
            <w:pPr>
              <w:spacing w:line="276" w:lineRule="auto"/>
              <w:jc w:val="right"/>
              <w:rPr>
                <w:rFonts w:cstheme="minorHAnsi"/>
                <w:sz w:val="20"/>
                <w:szCs w:val="20"/>
              </w:rPr>
            </w:pPr>
            <w:r>
              <w:rPr>
                <w:rFonts w:cstheme="minorHAnsi"/>
                <w:sz w:val="20"/>
                <w:szCs w:val="20"/>
              </w:rPr>
              <w:t>0</w:t>
            </w:r>
          </w:p>
        </w:tc>
        <w:tc>
          <w:tcPr>
            <w:tcW w:w="1310" w:type="dxa"/>
            <w:tcBorders>
              <w:left w:val="single" w:sz="4" w:space="0" w:color="auto"/>
            </w:tcBorders>
          </w:tcPr>
          <w:p w:rsidR="008471CA" w:rsidRPr="00080787" w:rsidRDefault="00D200AD" w:rsidP="00FF161F">
            <w:pPr>
              <w:spacing w:line="276" w:lineRule="auto"/>
              <w:jc w:val="right"/>
              <w:rPr>
                <w:rFonts w:cstheme="minorHAnsi"/>
                <w:sz w:val="20"/>
                <w:szCs w:val="20"/>
              </w:rPr>
            </w:pPr>
            <w:r>
              <w:rPr>
                <w:rFonts w:cstheme="minorHAnsi"/>
                <w:sz w:val="20"/>
                <w:szCs w:val="20"/>
              </w:rPr>
              <w:t>0</w:t>
            </w:r>
          </w:p>
        </w:tc>
      </w:tr>
      <w:tr w:rsidR="008471CA" w:rsidRPr="00080787" w:rsidTr="00D200AD">
        <w:trPr>
          <w:jc w:val="center"/>
        </w:trPr>
        <w:tc>
          <w:tcPr>
            <w:tcW w:w="0" w:type="auto"/>
          </w:tcPr>
          <w:p w:rsidR="008471CA" w:rsidRPr="00080787" w:rsidRDefault="008471CA" w:rsidP="00525D6B">
            <w:pPr>
              <w:spacing w:line="276" w:lineRule="auto"/>
              <w:jc w:val="both"/>
              <w:rPr>
                <w:rFonts w:cstheme="minorHAnsi"/>
                <w:sz w:val="20"/>
                <w:szCs w:val="20"/>
              </w:rPr>
            </w:pPr>
            <w:r w:rsidRPr="00080787">
              <w:rPr>
                <w:rFonts w:cstheme="minorHAnsi"/>
                <w:sz w:val="20"/>
                <w:szCs w:val="20"/>
              </w:rPr>
              <w:t>12</w:t>
            </w:r>
          </w:p>
        </w:tc>
        <w:tc>
          <w:tcPr>
            <w:tcW w:w="2270" w:type="dxa"/>
          </w:tcPr>
          <w:p w:rsidR="008471CA" w:rsidRPr="00080787" w:rsidRDefault="008471CA" w:rsidP="00525D6B">
            <w:pPr>
              <w:spacing w:line="276" w:lineRule="auto"/>
              <w:jc w:val="both"/>
              <w:rPr>
                <w:rFonts w:cstheme="minorHAnsi"/>
                <w:sz w:val="20"/>
                <w:szCs w:val="20"/>
              </w:rPr>
            </w:pPr>
            <w:r w:rsidRPr="00080787">
              <w:rPr>
                <w:rFonts w:cstheme="minorHAnsi"/>
                <w:sz w:val="20"/>
                <w:szCs w:val="20"/>
              </w:rPr>
              <w:t>Kadapa</w:t>
            </w:r>
          </w:p>
        </w:tc>
        <w:tc>
          <w:tcPr>
            <w:tcW w:w="1985" w:type="dxa"/>
            <w:tcBorders>
              <w:right w:val="single" w:sz="4" w:space="0" w:color="auto"/>
            </w:tcBorders>
          </w:tcPr>
          <w:p w:rsidR="008471CA" w:rsidRPr="00080787" w:rsidRDefault="008471CA" w:rsidP="00525D6B">
            <w:pPr>
              <w:spacing w:line="276" w:lineRule="auto"/>
              <w:jc w:val="right"/>
              <w:rPr>
                <w:rFonts w:cstheme="minorHAnsi"/>
                <w:sz w:val="20"/>
                <w:szCs w:val="20"/>
              </w:rPr>
            </w:pPr>
            <w:r>
              <w:rPr>
                <w:rFonts w:cstheme="minorHAnsi"/>
                <w:sz w:val="20"/>
                <w:szCs w:val="20"/>
              </w:rPr>
              <w:t>3917</w:t>
            </w:r>
          </w:p>
        </w:tc>
        <w:tc>
          <w:tcPr>
            <w:tcW w:w="1276" w:type="dxa"/>
            <w:tcBorders>
              <w:left w:val="single" w:sz="4" w:space="0" w:color="auto"/>
              <w:right w:val="single" w:sz="4" w:space="0" w:color="auto"/>
            </w:tcBorders>
          </w:tcPr>
          <w:p w:rsidR="008471CA" w:rsidRPr="00080787" w:rsidRDefault="008471CA" w:rsidP="00525D6B">
            <w:pPr>
              <w:spacing w:line="276" w:lineRule="auto"/>
              <w:jc w:val="right"/>
              <w:rPr>
                <w:rFonts w:cstheme="minorHAnsi"/>
                <w:sz w:val="20"/>
                <w:szCs w:val="20"/>
              </w:rPr>
            </w:pPr>
            <w:r>
              <w:rPr>
                <w:rFonts w:cstheme="minorHAnsi"/>
                <w:sz w:val="20"/>
                <w:szCs w:val="20"/>
              </w:rPr>
              <w:t>1071</w:t>
            </w:r>
          </w:p>
        </w:tc>
        <w:tc>
          <w:tcPr>
            <w:tcW w:w="1134" w:type="dxa"/>
            <w:tcBorders>
              <w:left w:val="single" w:sz="4" w:space="0" w:color="auto"/>
            </w:tcBorders>
          </w:tcPr>
          <w:p w:rsidR="008471CA" w:rsidRPr="00080787" w:rsidRDefault="008471CA" w:rsidP="00525D6B">
            <w:pPr>
              <w:spacing w:line="276" w:lineRule="auto"/>
              <w:jc w:val="right"/>
              <w:rPr>
                <w:rFonts w:cstheme="minorHAnsi"/>
                <w:sz w:val="20"/>
                <w:szCs w:val="20"/>
              </w:rPr>
            </w:pPr>
            <w:r>
              <w:rPr>
                <w:rFonts w:cstheme="minorHAnsi"/>
                <w:sz w:val="20"/>
                <w:szCs w:val="20"/>
              </w:rPr>
              <w:t>4988</w:t>
            </w:r>
          </w:p>
        </w:tc>
        <w:tc>
          <w:tcPr>
            <w:tcW w:w="1417" w:type="dxa"/>
            <w:tcBorders>
              <w:right w:val="single" w:sz="4" w:space="0" w:color="auto"/>
            </w:tcBorders>
          </w:tcPr>
          <w:p w:rsidR="008471CA" w:rsidRPr="00080787" w:rsidRDefault="00D200AD" w:rsidP="00FF161F">
            <w:pPr>
              <w:spacing w:line="276" w:lineRule="auto"/>
              <w:jc w:val="right"/>
              <w:rPr>
                <w:rFonts w:cstheme="minorHAnsi"/>
                <w:sz w:val="20"/>
                <w:szCs w:val="20"/>
              </w:rPr>
            </w:pPr>
            <w:r>
              <w:rPr>
                <w:rFonts w:cstheme="minorHAnsi"/>
                <w:sz w:val="20"/>
                <w:szCs w:val="20"/>
              </w:rPr>
              <w:t>0</w:t>
            </w:r>
          </w:p>
        </w:tc>
        <w:tc>
          <w:tcPr>
            <w:tcW w:w="1310" w:type="dxa"/>
            <w:tcBorders>
              <w:left w:val="single" w:sz="4" w:space="0" w:color="auto"/>
              <w:bottom w:val="single" w:sz="4" w:space="0" w:color="auto"/>
            </w:tcBorders>
          </w:tcPr>
          <w:p w:rsidR="008471CA" w:rsidRPr="00080787" w:rsidRDefault="00D200AD" w:rsidP="00FF161F">
            <w:pPr>
              <w:spacing w:line="276" w:lineRule="auto"/>
              <w:jc w:val="right"/>
              <w:rPr>
                <w:rFonts w:cstheme="minorHAnsi"/>
                <w:sz w:val="20"/>
                <w:szCs w:val="20"/>
              </w:rPr>
            </w:pPr>
            <w:r>
              <w:rPr>
                <w:rFonts w:cstheme="minorHAnsi"/>
                <w:sz w:val="20"/>
                <w:szCs w:val="20"/>
              </w:rPr>
              <w:t>0</w:t>
            </w:r>
          </w:p>
        </w:tc>
      </w:tr>
      <w:tr w:rsidR="00392B85" w:rsidRPr="00080787" w:rsidTr="00D200AD">
        <w:trPr>
          <w:jc w:val="center"/>
        </w:trPr>
        <w:tc>
          <w:tcPr>
            <w:tcW w:w="0" w:type="auto"/>
          </w:tcPr>
          <w:p w:rsidR="00392B85" w:rsidRPr="00080787" w:rsidRDefault="00392B85" w:rsidP="00525D6B">
            <w:pPr>
              <w:spacing w:line="276" w:lineRule="auto"/>
              <w:jc w:val="both"/>
              <w:rPr>
                <w:rFonts w:cstheme="minorHAnsi"/>
                <w:sz w:val="20"/>
                <w:szCs w:val="20"/>
              </w:rPr>
            </w:pPr>
            <w:r w:rsidRPr="00080787">
              <w:rPr>
                <w:rFonts w:cstheme="minorHAnsi"/>
                <w:sz w:val="20"/>
                <w:szCs w:val="20"/>
              </w:rPr>
              <w:t>13</w:t>
            </w:r>
          </w:p>
        </w:tc>
        <w:tc>
          <w:tcPr>
            <w:tcW w:w="2270" w:type="dxa"/>
          </w:tcPr>
          <w:p w:rsidR="00392B85" w:rsidRPr="00080787" w:rsidRDefault="00392B85" w:rsidP="00525D6B">
            <w:pPr>
              <w:spacing w:line="276" w:lineRule="auto"/>
              <w:jc w:val="both"/>
              <w:rPr>
                <w:rFonts w:cstheme="minorHAnsi"/>
                <w:sz w:val="20"/>
                <w:szCs w:val="20"/>
              </w:rPr>
            </w:pPr>
            <w:r w:rsidRPr="00080787">
              <w:rPr>
                <w:rFonts w:cstheme="minorHAnsi"/>
                <w:sz w:val="20"/>
                <w:szCs w:val="20"/>
              </w:rPr>
              <w:t>Chittoor</w:t>
            </w:r>
          </w:p>
        </w:tc>
        <w:tc>
          <w:tcPr>
            <w:tcW w:w="1985" w:type="dxa"/>
            <w:tcBorders>
              <w:right w:val="single" w:sz="4" w:space="0" w:color="auto"/>
            </w:tcBorders>
          </w:tcPr>
          <w:p w:rsidR="00392B85" w:rsidRPr="00080787" w:rsidRDefault="009C2144" w:rsidP="00525D6B">
            <w:pPr>
              <w:spacing w:line="276" w:lineRule="auto"/>
              <w:jc w:val="right"/>
              <w:rPr>
                <w:rFonts w:cstheme="minorHAnsi"/>
                <w:sz w:val="20"/>
                <w:szCs w:val="20"/>
              </w:rPr>
            </w:pPr>
            <w:r w:rsidRPr="00080787">
              <w:rPr>
                <w:rFonts w:cstheme="minorHAnsi"/>
                <w:sz w:val="20"/>
                <w:szCs w:val="20"/>
              </w:rPr>
              <w:t>2475</w:t>
            </w:r>
          </w:p>
        </w:tc>
        <w:tc>
          <w:tcPr>
            <w:tcW w:w="1276" w:type="dxa"/>
            <w:tcBorders>
              <w:left w:val="single" w:sz="4" w:space="0" w:color="auto"/>
              <w:right w:val="single" w:sz="4" w:space="0" w:color="auto"/>
            </w:tcBorders>
          </w:tcPr>
          <w:p w:rsidR="00392B85" w:rsidRPr="00080787" w:rsidRDefault="004D7F86" w:rsidP="00525D6B">
            <w:pPr>
              <w:spacing w:line="276" w:lineRule="auto"/>
              <w:jc w:val="right"/>
              <w:rPr>
                <w:rFonts w:cstheme="minorHAnsi"/>
                <w:sz w:val="20"/>
                <w:szCs w:val="20"/>
              </w:rPr>
            </w:pPr>
            <w:r>
              <w:rPr>
                <w:rFonts w:cstheme="minorHAnsi"/>
                <w:sz w:val="20"/>
                <w:szCs w:val="20"/>
              </w:rPr>
              <w:t>2450</w:t>
            </w:r>
          </w:p>
        </w:tc>
        <w:tc>
          <w:tcPr>
            <w:tcW w:w="1134" w:type="dxa"/>
            <w:tcBorders>
              <w:left w:val="single" w:sz="4" w:space="0" w:color="auto"/>
            </w:tcBorders>
          </w:tcPr>
          <w:p w:rsidR="00392B85" w:rsidRPr="00080787" w:rsidRDefault="004D7F86" w:rsidP="00525D6B">
            <w:pPr>
              <w:spacing w:line="276" w:lineRule="auto"/>
              <w:jc w:val="right"/>
              <w:rPr>
                <w:rFonts w:cstheme="minorHAnsi"/>
                <w:sz w:val="20"/>
                <w:szCs w:val="20"/>
              </w:rPr>
            </w:pPr>
            <w:r>
              <w:rPr>
                <w:rFonts w:cstheme="minorHAnsi"/>
                <w:sz w:val="20"/>
                <w:szCs w:val="20"/>
              </w:rPr>
              <w:t>4925</w:t>
            </w:r>
          </w:p>
        </w:tc>
        <w:tc>
          <w:tcPr>
            <w:tcW w:w="1417" w:type="dxa"/>
            <w:tcBorders>
              <w:right w:val="single" w:sz="4" w:space="0" w:color="auto"/>
            </w:tcBorders>
          </w:tcPr>
          <w:p w:rsidR="00392B85" w:rsidRPr="00080787" w:rsidRDefault="008471CA" w:rsidP="00525D6B">
            <w:pPr>
              <w:spacing w:line="276" w:lineRule="auto"/>
              <w:jc w:val="right"/>
              <w:rPr>
                <w:rFonts w:cstheme="minorHAnsi"/>
                <w:sz w:val="20"/>
                <w:szCs w:val="20"/>
              </w:rPr>
            </w:pPr>
            <w:r>
              <w:rPr>
                <w:rFonts w:cstheme="minorHAnsi"/>
                <w:sz w:val="20"/>
                <w:szCs w:val="20"/>
              </w:rPr>
              <w:t>241</w:t>
            </w:r>
          </w:p>
        </w:tc>
        <w:tc>
          <w:tcPr>
            <w:tcW w:w="1310" w:type="dxa"/>
            <w:tcBorders>
              <w:left w:val="single" w:sz="4" w:space="0" w:color="auto"/>
            </w:tcBorders>
          </w:tcPr>
          <w:p w:rsidR="00392B85" w:rsidRPr="00080787" w:rsidRDefault="008471CA" w:rsidP="00525D6B">
            <w:pPr>
              <w:spacing w:line="276" w:lineRule="auto"/>
              <w:jc w:val="right"/>
              <w:rPr>
                <w:rFonts w:cstheme="minorHAnsi"/>
                <w:sz w:val="20"/>
                <w:szCs w:val="20"/>
              </w:rPr>
            </w:pPr>
            <w:r>
              <w:rPr>
                <w:rFonts w:cstheme="minorHAnsi"/>
                <w:sz w:val="20"/>
                <w:szCs w:val="20"/>
              </w:rPr>
              <w:t>1.66</w:t>
            </w:r>
          </w:p>
        </w:tc>
      </w:tr>
      <w:tr w:rsidR="00392B85" w:rsidRPr="00080787" w:rsidTr="00D200AD">
        <w:trPr>
          <w:jc w:val="center"/>
        </w:trPr>
        <w:tc>
          <w:tcPr>
            <w:tcW w:w="0" w:type="auto"/>
          </w:tcPr>
          <w:p w:rsidR="00392B85" w:rsidRPr="00080787" w:rsidRDefault="00392B85" w:rsidP="00525D6B">
            <w:pPr>
              <w:spacing w:line="276" w:lineRule="auto"/>
              <w:jc w:val="right"/>
              <w:rPr>
                <w:rFonts w:cstheme="minorHAnsi"/>
                <w:b/>
                <w:sz w:val="20"/>
                <w:szCs w:val="20"/>
              </w:rPr>
            </w:pPr>
          </w:p>
        </w:tc>
        <w:tc>
          <w:tcPr>
            <w:tcW w:w="2270" w:type="dxa"/>
          </w:tcPr>
          <w:p w:rsidR="00392B85" w:rsidRPr="00080787" w:rsidRDefault="00392B85" w:rsidP="00525D6B">
            <w:pPr>
              <w:spacing w:line="276" w:lineRule="auto"/>
              <w:jc w:val="right"/>
              <w:rPr>
                <w:rFonts w:cstheme="minorHAnsi"/>
                <w:b/>
                <w:sz w:val="20"/>
                <w:szCs w:val="20"/>
              </w:rPr>
            </w:pPr>
            <w:r w:rsidRPr="00080787">
              <w:rPr>
                <w:rFonts w:cstheme="minorHAnsi"/>
                <w:b/>
                <w:sz w:val="20"/>
                <w:szCs w:val="20"/>
              </w:rPr>
              <w:t>Total</w:t>
            </w:r>
          </w:p>
        </w:tc>
        <w:tc>
          <w:tcPr>
            <w:tcW w:w="1985" w:type="dxa"/>
            <w:tcBorders>
              <w:right w:val="single" w:sz="4" w:space="0" w:color="auto"/>
            </w:tcBorders>
            <w:vAlign w:val="bottom"/>
          </w:tcPr>
          <w:p w:rsidR="00392B85" w:rsidRPr="00080787" w:rsidRDefault="005B1D25" w:rsidP="00525D6B">
            <w:pPr>
              <w:spacing w:line="276" w:lineRule="auto"/>
              <w:jc w:val="right"/>
              <w:rPr>
                <w:rFonts w:cstheme="minorHAnsi"/>
                <w:b/>
                <w:sz w:val="20"/>
                <w:szCs w:val="20"/>
              </w:rPr>
            </w:pPr>
            <w:r>
              <w:rPr>
                <w:rFonts w:cstheme="minorHAnsi"/>
                <w:b/>
                <w:sz w:val="20"/>
                <w:szCs w:val="20"/>
              </w:rPr>
              <w:fldChar w:fldCharType="begin"/>
            </w:r>
            <w:r w:rsidR="004D7F86">
              <w:rPr>
                <w:rFonts w:cstheme="minorHAnsi"/>
                <w:b/>
                <w:sz w:val="20"/>
                <w:szCs w:val="20"/>
              </w:rPr>
              <w:instrText xml:space="preserve"> =SUM(ABOVE) </w:instrText>
            </w:r>
            <w:r>
              <w:rPr>
                <w:rFonts w:cstheme="minorHAnsi"/>
                <w:b/>
                <w:sz w:val="20"/>
                <w:szCs w:val="20"/>
              </w:rPr>
              <w:fldChar w:fldCharType="separate"/>
            </w:r>
            <w:r w:rsidR="004D7F86">
              <w:rPr>
                <w:rFonts w:cstheme="minorHAnsi"/>
                <w:b/>
                <w:noProof/>
                <w:sz w:val="20"/>
                <w:szCs w:val="20"/>
              </w:rPr>
              <w:t>266534</w:t>
            </w:r>
            <w:r>
              <w:rPr>
                <w:rFonts w:cstheme="minorHAnsi"/>
                <w:b/>
                <w:sz w:val="20"/>
                <w:szCs w:val="20"/>
              </w:rPr>
              <w:fldChar w:fldCharType="end"/>
            </w:r>
          </w:p>
        </w:tc>
        <w:tc>
          <w:tcPr>
            <w:tcW w:w="1276" w:type="dxa"/>
            <w:tcBorders>
              <w:left w:val="single" w:sz="4" w:space="0" w:color="auto"/>
              <w:right w:val="single" w:sz="4" w:space="0" w:color="auto"/>
            </w:tcBorders>
            <w:vAlign w:val="bottom"/>
          </w:tcPr>
          <w:p w:rsidR="00392B85" w:rsidRPr="00080787" w:rsidRDefault="005B1D25" w:rsidP="00525D6B">
            <w:pPr>
              <w:spacing w:line="276" w:lineRule="auto"/>
              <w:jc w:val="right"/>
              <w:rPr>
                <w:rFonts w:cstheme="minorHAnsi"/>
                <w:b/>
                <w:sz w:val="20"/>
                <w:szCs w:val="20"/>
              </w:rPr>
            </w:pPr>
            <w:r>
              <w:rPr>
                <w:rFonts w:cstheme="minorHAnsi"/>
                <w:b/>
                <w:sz w:val="20"/>
                <w:szCs w:val="20"/>
              </w:rPr>
              <w:fldChar w:fldCharType="begin"/>
            </w:r>
            <w:r w:rsidR="004D7F86">
              <w:rPr>
                <w:rFonts w:cstheme="minorHAnsi"/>
                <w:b/>
                <w:sz w:val="20"/>
                <w:szCs w:val="20"/>
              </w:rPr>
              <w:instrText xml:space="preserve"> =SUM(ABOVE) </w:instrText>
            </w:r>
            <w:r>
              <w:rPr>
                <w:rFonts w:cstheme="minorHAnsi"/>
                <w:b/>
                <w:sz w:val="20"/>
                <w:szCs w:val="20"/>
              </w:rPr>
              <w:fldChar w:fldCharType="separate"/>
            </w:r>
            <w:r w:rsidR="004D7F86">
              <w:rPr>
                <w:rFonts w:cstheme="minorHAnsi"/>
                <w:b/>
                <w:noProof/>
                <w:sz w:val="20"/>
                <w:szCs w:val="20"/>
              </w:rPr>
              <w:t>185156</w:t>
            </w:r>
            <w:r>
              <w:rPr>
                <w:rFonts w:cstheme="minorHAnsi"/>
                <w:b/>
                <w:sz w:val="20"/>
                <w:szCs w:val="20"/>
              </w:rPr>
              <w:fldChar w:fldCharType="end"/>
            </w:r>
          </w:p>
        </w:tc>
        <w:tc>
          <w:tcPr>
            <w:tcW w:w="1134" w:type="dxa"/>
            <w:tcBorders>
              <w:left w:val="single" w:sz="4" w:space="0" w:color="auto"/>
            </w:tcBorders>
            <w:vAlign w:val="bottom"/>
          </w:tcPr>
          <w:p w:rsidR="00392B85" w:rsidRPr="00080787" w:rsidRDefault="005B1D25" w:rsidP="00525D6B">
            <w:pPr>
              <w:spacing w:line="276" w:lineRule="auto"/>
              <w:jc w:val="right"/>
              <w:rPr>
                <w:rFonts w:cstheme="minorHAnsi"/>
                <w:b/>
                <w:sz w:val="20"/>
                <w:szCs w:val="20"/>
              </w:rPr>
            </w:pPr>
            <w:r>
              <w:rPr>
                <w:rFonts w:cstheme="minorHAnsi"/>
                <w:b/>
                <w:sz w:val="20"/>
                <w:szCs w:val="20"/>
              </w:rPr>
              <w:fldChar w:fldCharType="begin"/>
            </w:r>
            <w:r w:rsidR="004D7F86">
              <w:rPr>
                <w:rFonts w:cstheme="minorHAnsi"/>
                <w:b/>
                <w:sz w:val="20"/>
                <w:szCs w:val="20"/>
              </w:rPr>
              <w:instrText xml:space="preserve"> =SUM(ABOVE) </w:instrText>
            </w:r>
            <w:r>
              <w:rPr>
                <w:rFonts w:cstheme="minorHAnsi"/>
                <w:b/>
                <w:sz w:val="20"/>
                <w:szCs w:val="20"/>
              </w:rPr>
              <w:fldChar w:fldCharType="separate"/>
            </w:r>
            <w:r w:rsidR="004D7F86">
              <w:rPr>
                <w:rFonts w:cstheme="minorHAnsi"/>
                <w:b/>
                <w:noProof/>
                <w:sz w:val="20"/>
                <w:szCs w:val="20"/>
              </w:rPr>
              <w:t>451690</w:t>
            </w:r>
            <w:r>
              <w:rPr>
                <w:rFonts w:cstheme="minorHAnsi"/>
                <w:b/>
                <w:sz w:val="20"/>
                <w:szCs w:val="20"/>
              </w:rPr>
              <w:fldChar w:fldCharType="end"/>
            </w:r>
          </w:p>
        </w:tc>
        <w:tc>
          <w:tcPr>
            <w:tcW w:w="1417" w:type="dxa"/>
            <w:tcBorders>
              <w:bottom w:val="single" w:sz="4" w:space="0" w:color="auto"/>
              <w:right w:val="single" w:sz="4" w:space="0" w:color="auto"/>
            </w:tcBorders>
            <w:vAlign w:val="bottom"/>
          </w:tcPr>
          <w:p w:rsidR="00392B85" w:rsidRPr="00080787" w:rsidRDefault="005B1D25" w:rsidP="00AA2587">
            <w:pPr>
              <w:spacing w:line="276" w:lineRule="auto"/>
              <w:jc w:val="right"/>
              <w:rPr>
                <w:rFonts w:cstheme="minorHAnsi"/>
                <w:b/>
                <w:sz w:val="20"/>
                <w:szCs w:val="20"/>
              </w:rPr>
            </w:pPr>
            <w:r>
              <w:rPr>
                <w:rFonts w:cstheme="minorHAnsi"/>
                <w:b/>
                <w:sz w:val="20"/>
                <w:szCs w:val="20"/>
              </w:rPr>
              <w:fldChar w:fldCharType="begin"/>
            </w:r>
            <w:r w:rsidR="004D7F86">
              <w:rPr>
                <w:rFonts w:cstheme="minorHAnsi"/>
                <w:b/>
                <w:sz w:val="20"/>
                <w:szCs w:val="20"/>
              </w:rPr>
              <w:instrText xml:space="preserve"> =SUM(ABOVE) </w:instrText>
            </w:r>
            <w:r>
              <w:rPr>
                <w:rFonts w:cstheme="minorHAnsi"/>
                <w:b/>
                <w:sz w:val="20"/>
                <w:szCs w:val="20"/>
              </w:rPr>
              <w:fldChar w:fldCharType="separate"/>
            </w:r>
            <w:r w:rsidR="004D7F86">
              <w:rPr>
                <w:rFonts w:cstheme="minorHAnsi"/>
                <w:b/>
                <w:noProof/>
                <w:sz w:val="20"/>
                <w:szCs w:val="20"/>
              </w:rPr>
              <w:t>5</w:t>
            </w:r>
            <w:r>
              <w:rPr>
                <w:rFonts w:cstheme="minorHAnsi"/>
                <w:b/>
                <w:sz w:val="20"/>
                <w:szCs w:val="20"/>
              </w:rPr>
              <w:fldChar w:fldCharType="end"/>
            </w:r>
            <w:r w:rsidR="00AA2587">
              <w:rPr>
                <w:rFonts w:cstheme="minorHAnsi"/>
                <w:b/>
                <w:sz w:val="20"/>
                <w:szCs w:val="20"/>
              </w:rPr>
              <w:t>4068</w:t>
            </w:r>
          </w:p>
        </w:tc>
        <w:tc>
          <w:tcPr>
            <w:tcW w:w="1310" w:type="dxa"/>
            <w:tcBorders>
              <w:left w:val="single" w:sz="4" w:space="0" w:color="auto"/>
              <w:bottom w:val="single" w:sz="4" w:space="0" w:color="auto"/>
            </w:tcBorders>
            <w:vAlign w:val="bottom"/>
          </w:tcPr>
          <w:p w:rsidR="00392B85" w:rsidRPr="00080787" w:rsidRDefault="00AA2587" w:rsidP="00AA2587">
            <w:pPr>
              <w:spacing w:line="276" w:lineRule="auto"/>
              <w:jc w:val="right"/>
              <w:rPr>
                <w:rFonts w:cstheme="minorHAnsi"/>
                <w:b/>
                <w:sz w:val="20"/>
                <w:szCs w:val="20"/>
              </w:rPr>
            </w:pPr>
            <w:r>
              <w:rPr>
                <w:rFonts w:cstheme="minorHAnsi"/>
                <w:b/>
                <w:sz w:val="20"/>
                <w:szCs w:val="20"/>
              </w:rPr>
              <w:t>115.61</w:t>
            </w:r>
          </w:p>
        </w:tc>
      </w:tr>
    </w:tbl>
    <w:p w:rsidR="00863053" w:rsidRPr="009C2144" w:rsidRDefault="00863053" w:rsidP="00525D6B">
      <w:pPr>
        <w:jc w:val="right"/>
        <w:rPr>
          <w:rFonts w:cstheme="minorHAnsi"/>
          <w:sz w:val="20"/>
          <w:szCs w:val="20"/>
        </w:rPr>
      </w:pPr>
      <w:r w:rsidRPr="009C2144">
        <w:rPr>
          <w:rFonts w:cstheme="minorHAnsi"/>
          <w:sz w:val="20"/>
          <w:szCs w:val="20"/>
        </w:rPr>
        <w:t>(Source: Agriculture Department</w:t>
      </w:r>
      <w:r w:rsidR="001209F7" w:rsidRPr="009C2144">
        <w:rPr>
          <w:rFonts w:cstheme="minorHAnsi"/>
          <w:sz w:val="20"/>
          <w:szCs w:val="20"/>
        </w:rPr>
        <w:t>, GoAP</w:t>
      </w:r>
      <w:r w:rsidRPr="009C2144">
        <w:rPr>
          <w:rFonts w:cstheme="minorHAnsi"/>
          <w:sz w:val="20"/>
          <w:szCs w:val="20"/>
        </w:rPr>
        <w:t>)</w:t>
      </w:r>
    </w:p>
    <w:p w:rsidR="00EB163F" w:rsidRPr="00E96CB9" w:rsidRDefault="00EB163F" w:rsidP="00525D6B">
      <w:pPr>
        <w:jc w:val="both"/>
        <w:rPr>
          <w:rFonts w:cstheme="minorHAnsi"/>
          <w:sz w:val="24"/>
          <w:szCs w:val="24"/>
        </w:rPr>
      </w:pPr>
      <w:r w:rsidRPr="00E96CB9">
        <w:rPr>
          <w:rFonts w:cstheme="minorHAnsi"/>
          <w:sz w:val="24"/>
          <w:szCs w:val="24"/>
        </w:rPr>
        <w:lastRenderedPageBreak/>
        <w:t>As per the information given by the banks</w:t>
      </w:r>
      <w:r w:rsidR="00A212DE" w:rsidRPr="00E96CB9">
        <w:rPr>
          <w:rFonts w:cstheme="minorHAnsi"/>
          <w:sz w:val="24"/>
          <w:szCs w:val="24"/>
        </w:rPr>
        <w:t>, the</w:t>
      </w:r>
      <w:r w:rsidRPr="00E96CB9">
        <w:rPr>
          <w:rFonts w:cstheme="minorHAnsi"/>
          <w:sz w:val="24"/>
          <w:szCs w:val="24"/>
        </w:rPr>
        <w:t xml:space="preserve"> overdues are </w:t>
      </w:r>
      <w:r w:rsidR="00A15683" w:rsidRPr="00E96CB9">
        <w:rPr>
          <w:rFonts w:cstheme="minorHAnsi"/>
          <w:sz w:val="24"/>
          <w:szCs w:val="24"/>
        </w:rPr>
        <w:t>mounting up</w:t>
      </w:r>
      <w:r w:rsidRPr="00E96CB9">
        <w:rPr>
          <w:rFonts w:cstheme="minorHAnsi"/>
          <w:sz w:val="24"/>
          <w:szCs w:val="24"/>
        </w:rPr>
        <w:t xml:space="preserve"> in LEC portfolio. GoAP is requested to implement the recommendations of the committee on LEC mentioned in the action taken report of this agenda.</w:t>
      </w:r>
    </w:p>
    <w:p w:rsidR="001E2F05" w:rsidRPr="008C4E1A" w:rsidRDefault="001E2F05" w:rsidP="00525D6B">
      <w:pPr>
        <w:spacing w:after="0"/>
        <w:jc w:val="both"/>
        <w:rPr>
          <w:rFonts w:cstheme="minorHAnsi"/>
          <w:color w:val="FF0000"/>
          <w:sz w:val="24"/>
          <w:szCs w:val="24"/>
        </w:rPr>
      </w:pPr>
    </w:p>
    <w:p w:rsidR="00E73A7E" w:rsidRPr="00CC35E4" w:rsidRDefault="0023003E" w:rsidP="00525D6B">
      <w:pPr>
        <w:pStyle w:val="296"/>
        <w:numPr>
          <w:ilvl w:val="1"/>
          <w:numId w:val="21"/>
        </w:numPr>
        <w:tabs>
          <w:tab w:val="left" w:pos="720"/>
        </w:tabs>
        <w:autoSpaceDE w:val="0"/>
        <w:spacing w:after="240" w:line="276" w:lineRule="auto"/>
        <w:jc w:val="both"/>
        <w:rPr>
          <w:rFonts w:asciiTheme="minorHAnsi" w:hAnsiTheme="minorHAnsi" w:cstheme="minorHAnsi"/>
          <w:b/>
        </w:rPr>
      </w:pPr>
      <w:r w:rsidRPr="00CC35E4">
        <w:rPr>
          <w:rFonts w:asciiTheme="minorHAnsi" w:hAnsiTheme="minorHAnsi" w:cstheme="minorHAnsi"/>
          <w:b/>
        </w:rPr>
        <w:t xml:space="preserve">Vaddi Leni Runalu and Pavala Vaddi scheme on crop loans </w:t>
      </w:r>
    </w:p>
    <w:p w:rsidR="00E61C92" w:rsidRPr="00CC35E4" w:rsidRDefault="00032C92" w:rsidP="00525D6B">
      <w:pPr>
        <w:jc w:val="both"/>
        <w:rPr>
          <w:rFonts w:eastAsia="Times New Roman" w:cstheme="minorHAnsi"/>
          <w:bCs/>
          <w:sz w:val="24"/>
          <w:szCs w:val="24"/>
        </w:rPr>
      </w:pPr>
      <w:r w:rsidRPr="00CC35E4">
        <w:rPr>
          <w:rFonts w:cstheme="minorHAnsi"/>
          <w:bCs/>
          <w:sz w:val="24"/>
          <w:szCs w:val="24"/>
        </w:rPr>
        <w:t xml:space="preserve">During the Sub-committee meeting on Vaddi Leni Runalu and Pavala Vaddi schemes held on 06.08.2015, GoAP </w:t>
      </w:r>
      <w:r w:rsidRPr="00CC35E4">
        <w:rPr>
          <w:rFonts w:eastAsia="Times New Roman" w:cstheme="minorHAnsi"/>
          <w:bCs/>
          <w:sz w:val="24"/>
          <w:szCs w:val="24"/>
        </w:rPr>
        <w:t>informed</w:t>
      </w:r>
      <w:r w:rsidR="00E61C92" w:rsidRPr="00CC35E4">
        <w:rPr>
          <w:rFonts w:cstheme="minorHAnsi"/>
          <w:bCs/>
          <w:sz w:val="24"/>
          <w:szCs w:val="24"/>
        </w:rPr>
        <w:t xml:space="preserve"> that</w:t>
      </w:r>
      <w:r w:rsidR="00FB0048" w:rsidRPr="00CC35E4">
        <w:rPr>
          <w:rFonts w:cstheme="minorHAnsi"/>
          <w:bCs/>
          <w:sz w:val="24"/>
          <w:szCs w:val="24"/>
        </w:rPr>
        <w:t>;</w:t>
      </w:r>
      <w:r w:rsidR="00E61C92" w:rsidRPr="00CC35E4">
        <w:rPr>
          <w:rFonts w:eastAsia="Times New Roman" w:cstheme="minorHAnsi"/>
          <w:bCs/>
          <w:sz w:val="24"/>
          <w:szCs w:val="24"/>
        </w:rPr>
        <w:t xml:space="preserve"> </w:t>
      </w:r>
    </w:p>
    <w:p w:rsidR="00032C92" w:rsidRPr="00CC35E4" w:rsidRDefault="00032C92" w:rsidP="00525D6B">
      <w:pPr>
        <w:pStyle w:val="ListParagraph"/>
        <w:numPr>
          <w:ilvl w:val="0"/>
          <w:numId w:val="29"/>
        </w:numPr>
        <w:ind w:left="709" w:hanging="349"/>
        <w:jc w:val="both"/>
        <w:rPr>
          <w:rFonts w:eastAsia="Times New Roman" w:cstheme="minorHAnsi"/>
          <w:bCs/>
          <w:sz w:val="24"/>
          <w:szCs w:val="24"/>
        </w:rPr>
      </w:pPr>
      <w:r w:rsidRPr="00CC35E4">
        <w:rPr>
          <w:rFonts w:eastAsia="Times New Roman" w:cstheme="minorHAnsi"/>
          <w:bCs/>
          <w:sz w:val="24"/>
          <w:szCs w:val="24"/>
        </w:rPr>
        <w:t>To finalize the issue of settlement of claims pertaining to VLR / PV 2013-14, the committee has resolved to work out the possibility of separating the interest portion claimed under VLR / PV as well as Debt Redemption and to study one or two small bank branches.</w:t>
      </w:r>
    </w:p>
    <w:p w:rsidR="00926A09" w:rsidRPr="00CC35E4" w:rsidRDefault="00926A09" w:rsidP="00525D6B">
      <w:pPr>
        <w:pStyle w:val="ListParagraph"/>
        <w:ind w:left="709"/>
        <w:jc w:val="both"/>
        <w:rPr>
          <w:rFonts w:eastAsia="Times New Roman" w:cstheme="minorHAnsi"/>
          <w:bCs/>
          <w:sz w:val="24"/>
          <w:szCs w:val="24"/>
        </w:rPr>
      </w:pPr>
    </w:p>
    <w:p w:rsidR="00032C92" w:rsidRPr="00CC35E4" w:rsidRDefault="00032C92" w:rsidP="00525D6B">
      <w:pPr>
        <w:pStyle w:val="ListParagraph"/>
        <w:numPr>
          <w:ilvl w:val="0"/>
          <w:numId w:val="29"/>
        </w:numPr>
        <w:ind w:left="709" w:hanging="349"/>
        <w:jc w:val="both"/>
        <w:rPr>
          <w:rFonts w:eastAsia="Times New Roman" w:cstheme="minorHAnsi"/>
          <w:bCs/>
          <w:sz w:val="24"/>
          <w:szCs w:val="24"/>
        </w:rPr>
      </w:pPr>
      <w:r w:rsidRPr="00CC35E4">
        <w:rPr>
          <w:rFonts w:eastAsia="Times New Roman" w:cstheme="minorHAnsi"/>
          <w:bCs/>
          <w:sz w:val="24"/>
          <w:szCs w:val="24"/>
        </w:rPr>
        <w:t xml:space="preserve">It is decided that, the claims pertaining to 2014-15 are to be uploaded by the banks in the modified MIS format with only Aadhaar number of the beneficiary farmer upto 31.08.2015. </w:t>
      </w:r>
      <w:r w:rsidR="00CC35E4" w:rsidRPr="00CC35E4">
        <w:rPr>
          <w:rFonts w:eastAsia="Times New Roman" w:cstheme="minorHAnsi"/>
          <w:bCs/>
          <w:sz w:val="24"/>
          <w:szCs w:val="24"/>
        </w:rPr>
        <w:t>From</w:t>
      </w:r>
      <w:r w:rsidRPr="00CC35E4">
        <w:rPr>
          <w:rFonts w:eastAsia="Times New Roman" w:cstheme="minorHAnsi"/>
          <w:bCs/>
          <w:sz w:val="24"/>
          <w:szCs w:val="24"/>
        </w:rPr>
        <w:t xml:space="preserve"> 01.09.2015, Aadhaar number, Mobile number and Voter ID of the beneficiary farmer are mandatory for submission of claims.</w:t>
      </w:r>
    </w:p>
    <w:p w:rsidR="00926A09" w:rsidRPr="00CC35E4" w:rsidRDefault="00926A09" w:rsidP="00525D6B">
      <w:pPr>
        <w:pStyle w:val="ListParagraph"/>
        <w:rPr>
          <w:rFonts w:eastAsia="Times New Roman" w:cstheme="minorHAnsi"/>
          <w:bCs/>
          <w:sz w:val="24"/>
          <w:szCs w:val="24"/>
        </w:rPr>
      </w:pPr>
    </w:p>
    <w:p w:rsidR="009F6193" w:rsidRPr="00CC35E4" w:rsidRDefault="009F6193" w:rsidP="00525D6B">
      <w:pPr>
        <w:pStyle w:val="ListParagraph"/>
        <w:numPr>
          <w:ilvl w:val="0"/>
          <w:numId w:val="29"/>
        </w:numPr>
        <w:ind w:left="709" w:hanging="349"/>
        <w:jc w:val="both"/>
        <w:rPr>
          <w:rFonts w:eastAsia="Times New Roman" w:cstheme="minorHAnsi"/>
          <w:bCs/>
          <w:sz w:val="24"/>
          <w:szCs w:val="24"/>
        </w:rPr>
      </w:pPr>
      <w:r w:rsidRPr="00CC35E4">
        <w:rPr>
          <w:rFonts w:eastAsia="Times New Roman" w:cstheme="minorHAnsi"/>
          <w:bCs/>
          <w:sz w:val="24"/>
          <w:szCs w:val="24"/>
        </w:rPr>
        <w:t>Banks have to submit the VLR / PV claims immediately after adjusting the same in to farmer accounts and it was decided to close the backlog claims immediately.</w:t>
      </w:r>
    </w:p>
    <w:p w:rsidR="00926A09" w:rsidRPr="00CC35E4" w:rsidRDefault="00926A09" w:rsidP="00525D6B">
      <w:pPr>
        <w:pStyle w:val="ListParagraph"/>
        <w:rPr>
          <w:rFonts w:eastAsia="Times New Roman" w:cstheme="minorHAnsi"/>
          <w:bCs/>
          <w:sz w:val="24"/>
          <w:szCs w:val="24"/>
        </w:rPr>
      </w:pPr>
    </w:p>
    <w:p w:rsidR="009F6193" w:rsidRPr="00CC35E4" w:rsidRDefault="009F6193" w:rsidP="00525D6B">
      <w:pPr>
        <w:pStyle w:val="ListParagraph"/>
        <w:numPr>
          <w:ilvl w:val="0"/>
          <w:numId w:val="29"/>
        </w:numPr>
        <w:ind w:left="709" w:hanging="349"/>
        <w:jc w:val="both"/>
        <w:rPr>
          <w:rFonts w:eastAsia="Times New Roman" w:cstheme="minorHAnsi"/>
          <w:bCs/>
          <w:sz w:val="24"/>
          <w:szCs w:val="24"/>
        </w:rPr>
      </w:pPr>
      <w:r w:rsidRPr="00CC35E4">
        <w:rPr>
          <w:rFonts w:eastAsia="Times New Roman" w:cstheme="minorHAnsi"/>
          <w:bCs/>
          <w:sz w:val="24"/>
          <w:szCs w:val="24"/>
        </w:rPr>
        <w:t>Vaddi Leni Runalu / Pavala Vaddi is a continuous scheme of the Government. The unspent amounts lying with the banks pertaining to AP State are to be refunded by the banks to the Government account (A/s No.34725389240, in relation to PD A/c No.45/APSHQT,</w:t>
      </w:r>
      <w:r w:rsidR="004C3C70">
        <w:rPr>
          <w:rFonts w:eastAsia="Times New Roman" w:cstheme="minorHAnsi"/>
          <w:bCs/>
          <w:sz w:val="24"/>
          <w:szCs w:val="24"/>
        </w:rPr>
        <w:t xml:space="preserve"> </w:t>
      </w:r>
      <w:r w:rsidR="004C3C70" w:rsidRPr="004C3C70">
        <w:rPr>
          <w:rFonts w:cstheme="minorHAnsi"/>
          <w:color w:val="000000"/>
          <w:sz w:val="24"/>
          <w:szCs w:val="24"/>
        </w:rPr>
        <w:t>IFSC code: SBIN 0002724</w:t>
      </w:r>
      <w:r w:rsidRPr="00CC35E4">
        <w:rPr>
          <w:rFonts w:eastAsia="Times New Roman" w:cstheme="minorHAnsi"/>
          <w:bCs/>
          <w:sz w:val="24"/>
          <w:szCs w:val="24"/>
        </w:rPr>
        <w:t xml:space="preserve"> SBI Treasury branch, Gowliguda) within three weeks.</w:t>
      </w:r>
    </w:p>
    <w:p w:rsidR="00926A09" w:rsidRPr="00CC35E4" w:rsidRDefault="00926A09" w:rsidP="00525D6B">
      <w:pPr>
        <w:pStyle w:val="ListParagraph"/>
        <w:rPr>
          <w:rFonts w:eastAsia="Times New Roman" w:cstheme="minorHAnsi"/>
          <w:bCs/>
          <w:sz w:val="24"/>
          <w:szCs w:val="24"/>
        </w:rPr>
      </w:pPr>
    </w:p>
    <w:p w:rsidR="00926A09" w:rsidRPr="00CC35E4" w:rsidRDefault="00926A09" w:rsidP="00525D6B">
      <w:pPr>
        <w:pStyle w:val="ListParagraph"/>
        <w:numPr>
          <w:ilvl w:val="0"/>
          <w:numId w:val="29"/>
        </w:numPr>
        <w:ind w:left="709" w:hanging="349"/>
        <w:jc w:val="both"/>
        <w:rPr>
          <w:rFonts w:eastAsia="Times New Roman" w:cstheme="minorHAnsi"/>
          <w:bCs/>
          <w:sz w:val="24"/>
          <w:szCs w:val="24"/>
        </w:rPr>
      </w:pPr>
      <w:r w:rsidRPr="00CC35E4">
        <w:rPr>
          <w:rFonts w:eastAsia="Times New Roman" w:cstheme="minorHAnsi"/>
          <w:bCs/>
          <w:sz w:val="24"/>
          <w:szCs w:val="24"/>
        </w:rPr>
        <w:t>Submission of claims of 2015-16: To avoid confusion in uploading the data for different years, the portal is opened for the claims of only one year i.e 2014-15.</w:t>
      </w:r>
    </w:p>
    <w:p w:rsidR="00F8216E" w:rsidRDefault="00F8216E" w:rsidP="00525D6B">
      <w:pPr>
        <w:pStyle w:val="NoSpacing"/>
        <w:tabs>
          <w:tab w:val="left" w:pos="720"/>
        </w:tabs>
        <w:autoSpaceDE w:val="0"/>
        <w:spacing w:before="0" w:beforeAutospacing="0" w:after="240" w:afterAutospacing="0" w:line="276" w:lineRule="auto"/>
        <w:jc w:val="both"/>
        <w:rPr>
          <w:rFonts w:asciiTheme="minorHAnsi" w:hAnsiTheme="minorHAnsi" w:cstheme="minorHAnsi"/>
        </w:rPr>
      </w:pPr>
      <w:r w:rsidRPr="00CC35E4">
        <w:rPr>
          <w:rFonts w:asciiTheme="minorHAnsi" w:hAnsiTheme="minorHAnsi" w:cstheme="minorHAnsi"/>
        </w:rPr>
        <w:t xml:space="preserve">Non-MIS data for the period upto July 31, 2013 has to be uploaded by the banks for the united state of Andhra Pradesh and requested the banks to complete the process immediately. </w:t>
      </w:r>
    </w:p>
    <w:p w:rsidR="00D81B17" w:rsidRPr="00D81B17" w:rsidRDefault="00D81B17" w:rsidP="00525D6B">
      <w:pPr>
        <w:pStyle w:val="NoSpacing"/>
        <w:numPr>
          <w:ilvl w:val="1"/>
          <w:numId w:val="21"/>
        </w:numPr>
        <w:tabs>
          <w:tab w:val="left" w:pos="720"/>
        </w:tabs>
        <w:autoSpaceDE w:val="0"/>
        <w:spacing w:before="0" w:beforeAutospacing="0" w:after="0" w:afterAutospacing="0" w:line="276" w:lineRule="auto"/>
        <w:jc w:val="both"/>
        <w:rPr>
          <w:rFonts w:asciiTheme="minorHAnsi" w:hAnsiTheme="minorHAnsi" w:cstheme="minorHAnsi"/>
          <w:b/>
        </w:rPr>
      </w:pPr>
      <w:r w:rsidRPr="00D81B17">
        <w:rPr>
          <w:rFonts w:asciiTheme="minorHAnsi" w:hAnsiTheme="minorHAnsi" w:cstheme="minorHAnsi"/>
          <w:b/>
        </w:rPr>
        <w:t xml:space="preserve">Agriculture Debt Redemption Scheme of GoAP – Submission of UCs &amp; refund of unspent amount: </w:t>
      </w:r>
    </w:p>
    <w:p w:rsidR="00D81B17" w:rsidRPr="00D81B17" w:rsidRDefault="00D81B17" w:rsidP="00525D6B">
      <w:pPr>
        <w:spacing w:after="0"/>
        <w:jc w:val="both"/>
        <w:rPr>
          <w:rFonts w:eastAsia="Times New Roman" w:cstheme="minorHAnsi"/>
          <w:color w:val="000000"/>
          <w:sz w:val="24"/>
          <w:szCs w:val="24"/>
          <w:lang w:eastAsia="en-IN"/>
        </w:rPr>
      </w:pPr>
      <w:r>
        <w:rPr>
          <w:rFonts w:eastAsia="Times New Roman" w:cstheme="minorHAnsi"/>
          <w:color w:val="000000"/>
          <w:sz w:val="24"/>
          <w:szCs w:val="24"/>
          <w:lang w:eastAsia="en-IN"/>
        </w:rPr>
        <w:t>All banks are requested</w:t>
      </w:r>
      <w:r w:rsidRPr="00D81B17">
        <w:rPr>
          <w:rFonts w:eastAsia="Times New Roman" w:cstheme="minorHAnsi"/>
          <w:color w:val="000000"/>
          <w:sz w:val="24"/>
          <w:szCs w:val="24"/>
          <w:lang w:eastAsia="en-IN"/>
        </w:rPr>
        <w:t xml:space="preserve"> to accord priority and submit the Utilisation Certificate to Rythu Sadhikara Samstha, GoAP in respect of amounts released by GoAP under different phases under Debt Redemption Scheme of GoAP and refund the unutilized amount by crediting the same to the account of the Rythu Sadhikara Samstha, GoAP as per the following details:</w:t>
      </w:r>
    </w:p>
    <w:p w:rsidR="00D81B17" w:rsidRPr="00D81B17" w:rsidRDefault="00D81B17" w:rsidP="00525D6B">
      <w:pPr>
        <w:pStyle w:val="ListParagraph"/>
        <w:spacing w:after="0"/>
        <w:ind w:left="360"/>
        <w:jc w:val="both"/>
        <w:rPr>
          <w:rFonts w:eastAsia="Times New Roman" w:cstheme="minorHAnsi"/>
          <w:color w:val="000000"/>
          <w:sz w:val="24"/>
          <w:szCs w:val="24"/>
          <w:lang w:eastAsia="en-IN"/>
        </w:rPr>
      </w:pPr>
    </w:p>
    <w:p w:rsidR="00D81B17" w:rsidRPr="00D81B17" w:rsidRDefault="00D81B17" w:rsidP="00525D6B">
      <w:pPr>
        <w:spacing w:after="0"/>
        <w:jc w:val="both"/>
        <w:rPr>
          <w:rFonts w:eastAsia="Times New Roman" w:cstheme="minorHAnsi"/>
          <w:color w:val="000000"/>
          <w:sz w:val="24"/>
          <w:szCs w:val="24"/>
          <w:lang w:eastAsia="en-IN"/>
        </w:rPr>
      </w:pPr>
      <w:r w:rsidRPr="00D81B17">
        <w:rPr>
          <w:rFonts w:eastAsia="Times New Roman" w:cstheme="minorHAnsi"/>
          <w:color w:val="000000"/>
          <w:sz w:val="24"/>
          <w:szCs w:val="24"/>
          <w:lang w:eastAsia="en-IN"/>
        </w:rPr>
        <w:t>Account No.: 110311100000894</w:t>
      </w:r>
    </w:p>
    <w:p w:rsidR="00D81B17" w:rsidRPr="00D81B17" w:rsidRDefault="00D81B17" w:rsidP="00525D6B">
      <w:pPr>
        <w:spacing w:after="0"/>
        <w:jc w:val="both"/>
        <w:rPr>
          <w:rFonts w:eastAsia="Times New Roman" w:cstheme="minorHAnsi"/>
          <w:color w:val="000000"/>
          <w:sz w:val="24"/>
          <w:szCs w:val="24"/>
          <w:lang w:eastAsia="en-IN"/>
        </w:rPr>
      </w:pPr>
      <w:r w:rsidRPr="00D81B17">
        <w:rPr>
          <w:rFonts w:eastAsia="Times New Roman" w:cstheme="minorHAnsi"/>
          <w:color w:val="000000"/>
          <w:sz w:val="24"/>
          <w:szCs w:val="24"/>
          <w:lang w:eastAsia="en-IN"/>
        </w:rPr>
        <w:t>Bank/ Branch: Andhra Bank, Secretariat Branch</w:t>
      </w:r>
    </w:p>
    <w:p w:rsidR="00D81B17" w:rsidRPr="00D81B17" w:rsidRDefault="00D81B17" w:rsidP="00525D6B">
      <w:pPr>
        <w:spacing w:after="0"/>
        <w:jc w:val="both"/>
        <w:rPr>
          <w:rFonts w:eastAsia="Times New Roman" w:cstheme="minorHAnsi"/>
          <w:color w:val="000000"/>
          <w:sz w:val="24"/>
          <w:szCs w:val="24"/>
          <w:lang w:eastAsia="en-IN"/>
        </w:rPr>
      </w:pPr>
      <w:r w:rsidRPr="00D81B17">
        <w:rPr>
          <w:rFonts w:eastAsia="Times New Roman" w:cstheme="minorHAnsi"/>
          <w:color w:val="000000"/>
          <w:sz w:val="24"/>
          <w:szCs w:val="24"/>
          <w:lang w:eastAsia="en-IN"/>
        </w:rPr>
        <w:t>IFS Code: ANDB0001103</w:t>
      </w:r>
    </w:p>
    <w:p w:rsidR="00A668D2" w:rsidRPr="00CC35E4" w:rsidRDefault="0074781B" w:rsidP="00525D6B">
      <w:pPr>
        <w:pStyle w:val="296"/>
        <w:numPr>
          <w:ilvl w:val="1"/>
          <w:numId w:val="21"/>
        </w:numPr>
        <w:tabs>
          <w:tab w:val="left" w:pos="720"/>
        </w:tabs>
        <w:autoSpaceDE w:val="0"/>
        <w:spacing w:line="276" w:lineRule="auto"/>
        <w:jc w:val="both"/>
        <w:rPr>
          <w:rFonts w:asciiTheme="minorHAnsi" w:hAnsiTheme="minorHAnsi" w:cstheme="minorHAnsi"/>
          <w:b/>
        </w:rPr>
      </w:pPr>
      <w:r w:rsidRPr="00CC35E4">
        <w:rPr>
          <w:rFonts w:asciiTheme="minorHAnsi" w:hAnsiTheme="minorHAnsi" w:cstheme="minorHAnsi"/>
          <w:b/>
        </w:rPr>
        <w:lastRenderedPageBreak/>
        <w:t>Area Development Schemes</w:t>
      </w:r>
      <w:r w:rsidR="001B08A8" w:rsidRPr="00CC35E4">
        <w:rPr>
          <w:rFonts w:asciiTheme="minorHAnsi" w:hAnsiTheme="minorHAnsi" w:cstheme="minorHAnsi"/>
          <w:b/>
        </w:rPr>
        <w:t xml:space="preserve"> of NABARD</w:t>
      </w:r>
      <w:r w:rsidR="00E24EA4" w:rsidRPr="00CC35E4">
        <w:rPr>
          <w:rFonts w:asciiTheme="minorHAnsi" w:hAnsiTheme="minorHAnsi" w:cstheme="minorHAnsi"/>
          <w:b/>
        </w:rPr>
        <w:t>:</w:t>
      </w:r>
    </w:p>
    <w:p w:rsidR="002623F2" w:rsidRPr="00CC35E4" w:rsidRDefault="0074781B" w:rsidP="00525D6B">
      <w:pPr>
        <w:jc w:val="both"/>
        <w:rPr>
          <w:rFonts w:cstheme="minorHAnsi"/>
          <w:bCs/>
          <w:sz w:val="24"/>
          <w:szCs w:val="24"/>
        </w:rPr>
      </w:pPr>
      <w:r w:rsidRPr="00CC35E4">
        <w:rPr>
          <w:rFonts w:cstheme="minorHAnsi"/>
          <w:bCs/>
          <w:sz w:val="24"/>
          <w:szCs w:val="24"/>
        </w:rPr>
        <w:t xml:space="preserve">NABARD vide Ref.No.NB.T&amp;APRO.HYD./7539/ADS-52/2014-15 dated 02.02.2015 informed that considering large number of small &amp; marginal farmers, people living below poverty line and extensiveness of agriculture as well as rural development, there is a need for promoting single </w:t>
      </w:r>
      <w:r w:rsidR="006B590E" w:rsidRPr="00CC35E4">
        <w:rPr>
          <w:rFonts w:cstheme="minorHAnsi"/>
          <w:bCs/>
          <w:sz w:val="24"/>
          <w:szCs w:val="24"/>
        </w:rPr>
        <w:t>purpose small</w:t>
      </w:r>
      <w:r w:rsidR="00560F19" w:rsidRPr="00CC35E4">
        <w:rPr>
          <w:rFonts w:cstheme="minorHAnsi"/>
          <w:bCs/>
          <w:sz w:val="24"/>
          <w:szCs w:val="24"/>
        </w:rPr>
        <w:t xml:space="preserve"> projects taken together are nomenclature as Area Development Schemes and are sanctioned to a single bank or to a number of banks.</w:t>
      </w:r>
      <w:r w:rsidR="006B590E" w:rsidRPr="00CC35E4">
        <w:rPr>
          <w:rFonts w:cstheme="minorHAnsi"/>
          <w:bCs/>
          <w:sz w:val="24"/>
          <w:szCs w:val="24"/>
        </w:rPr>
        <w:t xml:space="preserve"> Besides the exigency of economic development of people at large, it facilitates planning and execution of infrastructure facility viz., backward and forward linkages – for full realization of the benefits of the projects / schemes.</w:t>
      </w:r>
      <w:r w:rsidR="00F943A3" w:rsidRPr="00CC35E4">
        <w:rPr>
          <w:rFonts w:cstheme="minorHAnsi"/>
          <w:bCs/>
          <w:sz w:val="24"/>
          <w:szCs w:val="24"/>
        </w:rPr>
        <w:t xml:space="preserve"> </w:t>
      </w:r>
      <w:r w:rsidR="00E73D45" w:rsidRPr="00CC35E4">
        <w:rPr>
          <w:rFonts w:cstheme="minorHAnsi"/>
          <w:bCs/>
          <w:sz w:val="24"/>
          <w:szCs w:val="24"/>
        </w:rPr>
        <w:t>The</w:t>
      </w:r>
      <w:r w:rsidR="00F943A3" w:rsidRPr="00CC35E4">
        <w:rPr>
          <w:rFonts w:cstheme="minorHAnsi"/>
          <w:bCs/>
          <w:sz w:val="24"/>
          <w:szCs w:val="24"/>
        </w:rPr>
        <w:t xml:space="preserve"> scheme could focus on existing infrastructure, stage of present development of the activity, scope</w:t>
      </w:r>
      <w:r w:rsidR="00E73D45" w:rsidRPr="00CC35E4">
        <w:rPr>
          <w:rFonts w:cstheme="minorHAnsi"/>
          <w:bCs/>
          <w:sz w:val="24"/>
          <w:szCs w:val="24"/>
        </w:rPr>
        <w:t xml:space="preserve"> for increasing the activity, number of units to be set up, Government support available (including subsidy), status of ancillary activities, services required to support the main activity, credit support needed to expand and strengthen the activity, etc. The scheme could also be considered for utilizing the existing infrastructure developed under RIDF</w:t>
      </w:r>
      <w:r w:rsidR="00186041" w:rsidRPr="00CC35E4">
        <w:rPr>
          <w:rFonts w:cstheme="minorHAnsi"/>
          <w:bCs/>
          <w:sz w:val="24"/>
          <w:szCs w:val="24"/>
        </w:rPr>
        <w:t>, TDF</w:t>
      </w:r>
      <w:r w:rsidR="00D7476D" w:rsidRPr="00CC35E4">
        <w:rPr>
          <w:rFonts w:cstheme="minorHAnsi"/>
          <w:bCs/>
          <w:sz w:val="24"/>
          <w:szCs w:val="24"/>
        </w:rPr>
        <w:t>, WDF</w:t>
      </w:r>
      <w:r w:rsidR="00E73D45" w:rsidRPr="00CC35E4">
        <w:rPr>
          <w:rFonts w:cstheme="minorHAnsi"/>
          <w:bCs/>
          <w:sz w:val="24"/>
          <w:szCs w:val="24"/>
        </w:rPr>
        <w:t xml:space="preserve"> or any other promotional programme of NABARD. Such schemes are prepared in consultation with the line departments of the State Government and the bankers in the area. The financing norms and quantum of refinance would be as per the existing guidelines of NABARD.</w:t>
      </w:r>
      <w:r w:rsidR="006B590E" w:rsidRPr="00CC35E4">
        <w:rPr>
          <w:rFonts w:cstheme="minorHAnsi"/>
          <w:bCs/>
          <w:sz w:val="24"/>
          <w:szCs w:val="24"/>
        </w:rPr>
        <w:t xml:space="preserve"> </w:t>
      </w:r>
    </w:p>
    <w:p w:rsidR="001E2F05" w:rsidRDefault="00950679" w:rsidP="00525D6B">
      <w:pPr>
        <w:spacing w:after="0"/>
        <w:jc w:val="both"/>
        <w:rPr>
          <w:rFonts w:cstheme="minorHAnsi"/>
          <w:bCs/>
          <w:sz w:val="24"/>
          <w:szCs w:val="24"/>
        </w:rPr>
      </w:pPr>
      <w:r w:rsidRPr="00CC35E4">
        <w:rPr>
          <w:rFonts w:cstheme="minorHAnsi"/>
          <w:bCs/>
          <w:sz w:val="24"/>
          <w:szCs w:val="24"/>
        </w:rPr>
        <w:t xml:space="preserve">Details of Area Development Schemes launched in the state are already placed in the </w:t>
      </w:r>
      <w:r w:rsidR="0017463A" w:rsidRPr="00CC35E4">
        <w:rPr>
          <w:rFonts w:cstheme="minorHAnsi"/>
          <w:bCs/>
          <w:sz w:val="24"/>
          <w:szCs w:val="24"/>
        </w:rPr>
        <w:t>agenda notes of 189</w:t>
      </w:r>
      <w:r w:rsidR="0017463A" w:rsidRPr="00CC35E4">
        <w:rPr>
          <w:rFonts w:cstheme="minorHAnsi"/>
          <w:bCs/>
          <w:sz w:val="24"/>
          <w:szCs w:val="24"/>
          <w:vertAlign w:val="superscript"/>
        </w:rPr>
        <w:t>th</w:t>
      </w:r>
      <w:r w:rsidR="0017463A" w:rsidRPr="00CC35E4">
        <w:rPr>
          <w:rFonts w:cstheme="minorHAnsi"/>
          <w:bCs/>
          <w:sz w:val="24"/>
          <w:szCs w:val="24"/>
        </w:rPr>
        <w:t xml:space="preserve"> meeting of SLBC.</w:t>
      </w:r>
    </w:p>
    <w:p w:rsidR="00580B1C" w:rsidRPr="00CC35E4" w:rsidRDefault="00580B1C" w:rsidP="00525D6B">
      <w:pPr>
        <w:spacing w:after="0"/>
        <w:jc w:val="both"/>
        <w:rPr>
          <w:rFonts w:cstheme="minorHAnsi"/>
          <w:bCs/>
          <w:sz w:val="24"/>
          <w:szCs w:val="24"/>
        </w:rPr>
      </w:pPr>
    </w:p>
    <w:p w:rsidR="00F81097" w:rsidRPr="008C4E1A" w:rsidRDefault="00F81097" w:rsidP="00525D6B">
      <w:pPr>
        <w:spacing w:after="0"/>
        <w:rPr>
          <w:rFonts w:cstheme="minorHAnsi"/>
          <w:bCs/>
          <w:color w:val="FF0000"/>
          <w:sz w:val="12"/>
          <w:szCs w:val="24"/>
        </w:rPr>
      </w:pPr>
    </w:p>
    <w:p w:rsidR="0046749B" w:rsidRPr="008305FC" w:rsidRDefault="0091746A" w:rsidP="00525D6B">
      <w:pPr>
        <w:pStyle w:val="296"/>
        <w:numPr>
          <w:ilvl w:val="1"/>
          <w:numId w:val="21"/>
        </w:numPr>
        <w:tabs>
          <w:tab w:val="left" w:pos="720"/>
        </w:tabs>
        <w:autoSpaceDE w:val="0"/>
        <w:spacing w:line="276" w:lineRule="auto"/>
        <w:jc w:val="both"/>
        <w:rPr>
          <w:rFonts w:asciiTheme="minorHAnsi" w:hAnsiTheme="minorHAnsi" w:cstheme="minorHAnsi"/>
          <w:b/>
        </w:rPr>
      </w:pPr>
      <w:r w:rsidRPr="008305FC">
        <w:rPr>
          <w:rFonts w:asciiTheme="minorHAnsi" w:hAnsiTheme="minorHAnsi" w:cstheme="minorHAnsi"/>
          <w:b/>
        </w:rPr>
        <w:t>Performance of Joint Farming Groups of ‘Bhoomi Heen Kisan’</w:t>
      </w:r>
      <w:r w:rsidR="0018295E">
        <w:rPr>
          <w:rFonts w:asciiTheme="minorHAnsi" w:hAnsiTheme="minorHAnsi" w:cstheme="minorHAnsi"/>
          <w:b/>
        </w:rPr>
        <w:t xml:space="preserve"> during the year 2015</w:t>
      </w:r>
      <w:r w:rsidR="0046749B" w:rsidRPr="008305FC">
        <w:rPr>
          <w:rFonts w:asciiTheme="minorHAnsi" w:hAnsiTheme="minorHAnsi" w:cstheme="minorHAnsi"/>
          <w:b/>
        </w:rPr>
        <w:t>-1</w:t>
      </w:r>
      <w:r w:rsidR="0018295E">
        <w:rPr>
          <w:rFonts w:asciiTheme="minorHAnsi" w:hAnsiTheme="minorHAnsi" w:cstheme="minorHAnsi"/>
          <w:b/>
        </w:rPr>
        <w:t>6</w:t>
      </w:r>
      <w:r w:rsidRPr="008305FC">
        <w:rPr>
          <w:rFonts w:asciiTheme="minorHAnsi" w:hAnsiTheme="minorHAnsi" w:cstheme="minorHAnsi"/>
          <w:b/>
        </w:rPr>
        <w:t>:</w:t>
      </w:r>
    </w:p>
    <w:p w:rsidR="0046749B" w:rsidRPr="008305FC" w:rsidRDefault="0046749B" w:rsidP="00525D6B">
      <w:pPr>
        <w:pStyle w:val="296"/>
        <w:tabs>
          <w:tab w:val="left" w:pos="720"/>
        </w:tabs>
        <w:autoSpaceDE w:val="0"/>
        <w:spacing w:line="276" w:lineRule="auto"/>
        <w:jc w:val="both"/>
        <w:rPr>
          <w:rFonts w:asciiTheme="minorHAnsi" w:hAnsiTheme="minorHAnsi" w:cstheme="minorHAnsi"/>
        </w:rPr>
      </w:pPr>
      <w:r w:rsidRPr="008305FC">
        <w:rPr>
          <w:rFonts w:asciiTheme="minorHAnsi" w:hAnsiTheme="minorHAnsi" w:cstheme="minorHAnsi"/>
        </w:rPr>
        <w:t xml:space="preserve">NABARD </w:t>
      </w:r>
      <w:r w:rsidR="00F469F5" w:rsidRPr="008305FC">
        <w:rPr>
          <w:rFonts w:asciiTheme="minorHAnsi" w:hAnsiTheme="minorHAnsi" w:cstheme="minorHAnsi"/>
        </w:rPr>
        <w:t xml:space="preserve">vide </w:t>
      </w:r>
      <w:r w:rsidR="00606639" w:rsidRPr="008305FC">
        <w:rPr>
          <w:rFonts w:asciiTheme="minorHAnsi" w:hAnsiTheme="minorHAnsi" w:cstheme="minorHAnsi"/>
        </w:rPr>
        <w:t>Ref</w:t>
      </w:r>
      <w:r w:rsidR="00F469F5" w:rsidRPr="008305FC">
        <w:rPr>
          <w:rFonts w:asciiTheme="minorHAnsi" w:hAnsiTheme="minorHAnsi" w:cstheme="minorHAnsi"/>
        </w:rPr>
        <w:t xml:space="preserve"> No</w:t>
      </w:r>
      <w:r w:rsidR="00F469F5" w:rsidRPr="008305FC">
        <w:rPr>
          <w:rFonts w:asciiTheme="minorHAnsi" w:hAnsiTheme="minorHAnsi" w:cstheme="minorHAnsi"/>
          <w:b/>
        </w:rPr>
        <w:t>.</w:t>
      </w:r>
      <w:r w:rsidR="00606639" w:rsidRPr="008305FC">
        <w:rPr>
          <w:rFonts w:asciiTheme="minorHAnsi" w:hAnsiTheme="minorHAnsi" w:cstheme="minorHAnsi"/>
          <w:b/>
        </w:rPr>
        <w:t xml:space="preserve"> </w:t>
      </w:r>
      <w:r w:rsidR="003446F6" w:rsidRPr="008305FC">
        <w:rPr>
          <w:rFonts w:asciiTheme="minorHAnsi" w:hAnsiTheme="minorHAnsi" w:cstheme="minorHAnsi"/>
        </w:rPr>
        <w:t>NB./HYD/APRO/2091/SHGs/JLGs-Linkage/2015-16 dated June 25, 2015 informed that the allocation of target for financing joint farming groups (JLGs) bank wise for the year 2015-16 has been worked out for the rural branches in Andhra Pradesh State.</w:t>
      </w:r>
    </w:p>
    <w:p w:rsidR="000168FC" w:rsidRPr="008305FC" w:rsidRDefault="000168FC" w:rsidP="00525D6B">
      <w:pPr>
        <w:pStyle w:val="296"/>
        <w:tabs>
          <w:tab w:val="left" w:pos="720"/>
        </w:tabs>
        <w:autoSpaceDE w:val="0"/>
        <w:spacing w:line="276" w:lineRule="auto"/>
        <w:jc w:val="both"/>
        <w:rPr>
          <w:rFonts w:asciiTheme="minorHAnsi" w:hAnsiTheme="minorHAnsi" w:cstheme="minorHAnsi"/>
          <w:sz w:val="14"/>
        </w:rPr>
      </w:pPr>
    </w:p>
    <w:p w:rsidR="00A67C97" w:rsidRPr="008305FC" w:rsidRDefault="00AF2BAA" w:rsidP="00525D6B">
      <w:pPr>
        <w:pStyle w:val="296"/>
        <w:tabs>
          <w:tab w:val="left" w:pos="720"/>
        </w:tabs>
        <w:autoSpaceDE w:val="0"/>
        <w:spacing w:line="276" w:lineRule="auto"/>
        <w:jc w:val="both"/>
        <w:rPr>
          <w:rFonts w:asciiTheme="minorHAnsi" w:hAnsiTheme="minorHAnsi" w:cstheme="minorHAnsi"/>
        </w:rPr>
      </w:pPr>
      <w:r w:rsidRPr="008305FC">
        <w:rPr>
          <w:rFonts w:asciiTheme="minorHAnsi" w:hAnsiTheme="minorHAnsi" w:cstheme="minorHAnsi"/>
        </w:rPr>
        <w:t xml:space="preserve">NABARD requested SLBC to furnish the performance at monthly intervals from </w:t>
      </w:r>
      <w:r w:rsidR="003446F6" w:rsidRPr="008305FC">
        <w:rPr>
          <w:rFonts w:asciiTheme="minorHAnsi" w:hAnsiTheme="minorHAnsi" w:cstheme="minorHAnsi"/>
        </w:rPr>
        <w:t>all the participating banks.</w:t>
      </w:r>
    </w:p>
    <w:p w:rsidR="00A67C97" w:rsidRPr="008305FC" w:rsidRDefault="00A67C97" w:rsidP="00525D6B">
      <w:pPr>
        <w:pStyle w:val="296"/>
        <w:tabs>
          <w:tab w:val="left" w:pos="720"/>
        </w:tabs>
        <w:autoSpaceDE w:val="0"/>
        <w:spacing w:line="276" w:lineRule="auto"/>
        <w:jc w:val="both"/>
        <w:rPr>
          <w:rFonts w:asciiTheme="minorHAnsi" w:hAnsiTheme="minorHAnsi" w:cstheme="minorHAnsi"/>
          <w:sz w:val="10"/>
        </w:rPr>
      </w:pPr>
    </w:p>
    <w:p w:rsidR="006E288B" w:rsidRDefault="00A67C97" w:rsidP="00525D6B">
      <w:pPr>
        <w:pStyle w:val="296"/>
        <w:tabs>
          <w:tab w:val="left" w:pos="720"/>
        </w:tabs>
        <w:autoSpaceDE w:val="0"/>
        <w:spacing w:after="240" w:line="276" w:lineRule="auto"/>
        <w:jc w:val="both"/>
        <w:rPr>
          <w:rFonts w:asciiTheme="minorHAnsi" w:hAnsiTheme="minorHAnsi" w:cstheme="minorHAnsi"/>
        </w:rPr>
      </w:pPr>
      <w:r w:rsidRPr="008305FC">
        <w:rPr>
          <w:rFonts w:asciiTheme="minorHAnsi" w:hAnsiTheme="minorHAnsi" w:cstheme="minorHAnsi"/>
        </w:rPr>
        <w:t xml:space="preserve">Department of Financial Services (CP Section), MoF, GoI vide Lr. No. F.No. 3/7/2014-CP dated 30.10.2014 advised SLBC </w:t>
      </w:r>
      <w:r w:rsidR="00D17FF9">
        <w:rPr>
          <w:rFonts w:asciiTheme="minorHAnsi" w:hAnsiTheme="minorHAnsi" w:cstheme="minorHAnsi"/>
        </w:rPr>
        <w:t>to</w:t>
      </w:r>
      <w:r w:rsidRPr="008305FC">
        <w:rPr>
          <w:rFonts w:asciiTheme="minorHAnsi" w:hAnsiTheme="minorHAnsi" w:cstheme="minorHAnsi"/>
        </w:rPr>
        <w:t xml:space="preserve"> monitor the progress of the scheme and ensure that the target of the State are achieved well in time. </w:t>
      </w:r>
      <w:r w:rsidR="00AF2BAA" w:rsidRPr="008305FC">
        <w:rPr>
          <w:rFonts w:asciiTheme="minorHAnsi" w:hAnsiTheme="minorHAnsi" w:cstheme="minorHAnsi"/>
        </w:rPr>
        <w:t xml:space="preserve"> </w:t>
      </w:r>
    </w:p>
    <w:p w:rsidR="00080787" w:rsidRDefault="00FF7B44" w:rsidP="00525D6B">
      <w:pPr>
        <w:pStyle w:val="296"/>
        <w:tabs>
          <w:tab w:val="left" w:pos="720"/>
        </w:tabs>
        <w:autoSpaceDE w:val="0"/>
        <w:spacing w:line="276" w:lineRule="auto"/>
        <w:jc w:val="both"/>
        <w:rPr>
          <w:rFonts w:asciiTheme="minorHAnsi" w:hAnsiTheme="minorHAnsi" w:cstheme="minorHAnsi"/>
        </w:rPr>
      </w:pPr>
      <w:r w:rsidRPr="008305FC">
        <w:rPr>
          <w:rFonts w:asciiTheme="minorHAnsi" w:eastAsia="Times New Roman" w:hAnsiTheme="minorHAnsi" w:cstheme="minorHAnsi"/>
          <w:b/>
          <w:bCs/>
          <w:lang w:val="en-IN" w:eastAsia="en-IN"/>
        </w:rPr>
        <w:t>Performance for JLG promotion for 2015-16 in the state of Andhra Pradesh</w:t>
      </w:r>
    </w:p>
    <w:tbl>
      <w:tblPr>
        <w:tblStyle w:val="TableGrid"/>
        <w:tblW w:w="0" w:type="auto"/>
        <w:jc w:val="center"/>
        <w:tblLook w:val="04A0"/>
      </w:tblPr>
      <w:tblGrid>
        <w:gridCol w:w="539"/>
        <w:gridCol w:w="2121"/>
        <w:gridCol w:w="1276"/>
        <w:gridCol w:w="1417"/>
        <w:gridCol w:w="1701"/>
        <w:gridCol w:w="1701"/>
        <w:gridCol w:w="1310"/>
      </w:tblGrid>
      <w:tr w:rsidR="003D6342" w:rsidRPr="00DF61DC" w:rsidTr="003D6342">
        <w:trPr>
          <w:jc w:val="center"/>
        </w:trPr>
        <w:tc>
          <w:tcPr>
            <w:tcW w:w="539" w:type="dxa"/>
            <w:vAlign w:val="center"/>
          </w:tcPr>
          <w:p w:rsidR="003D6342" w:rsidRPr="00DF61DC" w:rsidRDefault="003D6342" w:rsidP="00525D6B">
            <w:pPr>
              <w:spacing w:line="276" w:lineRule="auto"/>
              <w:jc w:val="center"/>
              <w:rPr>
                <w:rFonts w:eastAsia="Times New Roman" w:cstheme="minorHAnsi"/>
                <w:b/>
                <w:bCs/>
                <w:lang w:val="en-IN" w:eastAsia="en-IN"/>
              </w:rPr>
            </w:pPr>
            <w:r w:rsidRPr="00DF61DC">
              <w:rPr>
                <w:rFonts w:eastAsia="Times New Roman" w:cstheme="minorHAnsi"/>
                <w:b/>
                <w:bCs/>
                <w:lang w:val="en-IN" w:eastAsia="en-IN"/>
              </w:rPr>
              <w:t>Sr. No.</w:t>
            </w:r>
          </w:p>
        </w:tc>
        <w:tc>
          <w:tcPr>
            <w:tcW w:w="2121" w:type="dxa"/>
            <w:vAlign w:val="center"/>
          </w:tcPr>
          <w:p w:rsidR="003D6342" w:rsidRPr="00DF61DC" w:rsidRDefault="003D6342" w:rsidP="00525D6B">
            <w:pPr>
              <w:spacing w:line="276" w:lineRule="auto"/>
              <w:jc w:val="center"/>
              <w:rPr>
                <w:rFonts w:eastAsia="Times New Roman" w:cstheme="minorHAnsi"/>
                <w:b/>
                <w:bCs/>
                <w:lang w:val="en-IN" w:eastAsia="en-IN"/>
              </w:rPr>
            </w:pPr>
            <w:r w:rsidRPr="00DF61DC">
              <w:rPr>
                <w:rFonts w:eastAsia="Times New Roman" w:cstheme="minorHAnsi"/>
                <w:b/>
                <w:bCs/>
                <w:lang w:val="en-IN" w:eastAsia="en-IN"/>
              </w:rPr>
              <w:t>Name of the Bank</w:t>
            </w:r>
          </w:p>
        </w:tc>
        <w:tc>
          <w:tcPr>
            <w:tcW w:w="1276" w:type="dxa"/>
            <w:vAlign w:val="center"/>
          </w:tcPr>
          <w:p w:rsidR="003D6342" w:rsidRPr="00DF61DC" w:rsidRDefault="003D6342" w:rsidP="00525D6B">
            <w:pPr>
              <w:spacing w:line="276" w:lineRule="auto"/>
              <w:jc w:val="center"/>
              <w:rPr>
                <w:rFonts w:eastAsia="Times New Roman" w:cstheme="minorHAnsi"/>
                <w:b/>
                <w:bCs/>
                <w:lang w:val="en-IN" w:eastAsia="en-IN"/>
              </w:rPr>
            </w:pPr>
            <w:r w:rsidRPr="00DF61DC">
              <w:rPr>
                <w:rFonts w:eastAsia="Times New Roman" w:cstheme="minorHAnsi"/>
                <w:b/>
                <w:bCs/>
                <w:lang w:val="en-IN" w:eastAsia="en-IN"/>
              </w:rPr>
              <w:t>Target @ 15 JLGs per rural branches</w:t>
            </w:r>
          </w:p>
        </w:tc>
        <w:tc>
          <w:tcPr>
            <w:tcW w:w="1417" w:type="dxa"/>
            <w:vAlign w:val="center"/>
          </w:tcPr>
          <w:p w:rsidR="003D6342" w:rsidRPr="00DF61DC" w:rsidRDefault="003D6342" w:rsidP="00525D6B">
            <w:pPr>
              <w:spacing w:line="276" w:lineRule="auto"/>
              <w:jc w:val="center"/>
              <w:rPr>
                <w:rFonts w:eastAsia="Times New Roman" w:cstheme="minorHAnsi"/>
                <w:b/>
                <w:bCs/>
                <w:lang w:val="en-IN" w:eastAsia="en-IN"/>
              </w:rPr>
            </w:pPr>
            <w:r w:rsidRPr="00DF61DC">
              <w:rPr>
                <w:rFonts w:eastAsia="Times New Roman" w:cstheme="minorHAnsi"/>
                <w:b/>
                <w:bCs/>
                <w:lang w:val="en-IN" w:eastAsia="en-IN"/>
              </w:rPr>
              <w:t>JLGs formed &amp; financed as on 31.03.2015</w:t>
            </w:r>
          </w:p>
        </w:tc>
        <w:tc>
          <w:tcPr>
            <w:tcW w:w="1701" w:type="dxa"/>
            <w:vAlign w:val="center"/>
          </w:tcPr>
          <w:p w:rsidR="003D6342" w:rsidRPr="00DF61DC" w:rsidRDefault="003D6342" w:rsidP="00525D6B">
            <w:pPr>
              <w:spacing w:line="276" w:lineRule="auto"/>
              <w:jc w:val="center"/>
              <w:rPr>
                <w:rFonts w:eastAsia="Times New Roman" w:cstheme="minorHAnsi"/>
                <w:b/>
                <w:bCs/>
                <w:lang w:val="en-IN" w:eastAsia="en-IN"/>
              </w:rPr>
            </w:pPr>
            <w:r w:rsidRPr="00DF61DC">
              <w:rPr>
                <w:rFonts w:eastAsia="Times New Roman" w:cstheme="minorHAnsi"/>
                <w:b/>
                <w:bCs/>
                <w:lang w:val="en-IN" w:eastAsia="en-IN"/>
              </w:rPr>
              <w:t>No. of JLGs received repeat finance during      2015-16</w:t>
            </w:r>
          </w:p>
        </w:tc>
        <w:tc>
          <w:tcPr>
            <w:tcW w:w="1701" w:type="dxa"/>
            <w:vAlign w:val="center"/>
          </w:tcPr>
          <w:p w:rsidR="003D6342" w:rsidRPr="00DF61DC" w:rsidRDefault="003D6342" w:rsidP="00525D6B">
            <w:pPr>
              <w:spacing w:line="276" w:lineRule="auto"/>
              <w:jc w:val="center"/>
              <w:rPr>
                <w:rFonts w:eastAsia="Times New Roman" w:cstheme="minorHAnsi"/>
                <w:b/>
                <w:bCs/>
                <w:lang w:val="en-IN" w:eastAsia="en-IN"/>
              </w:rPr>
            </w:pPr>
            <w:r w:rsidRPr="00DF61DC">
              <w:rPr>
                <w:rFonts w:eastAsia="Times New Roman" w:cstheme="minorHAnsi"/>
                <w:b/>
                <w:bCs/>
                <w:lang w:val="en-IN" w:eastAsia="en-IN"/>
              </w:rPr>
              <w:t xml:space="preserve">No. of </w:t>
            </w:r>
            <w:r w:rsidR="00177A44">
              <w:rPr>
                <w:rFonts w:eastAsia="Times New Roman" w:cstheme="minorHAnsi"/>
                <w:b/>
                <w:bCs/>
                <w:lang w:val="en-IN" w:eastAsia="en-IN"/>
              </w:rPr>
              <w:t xml:space="preserve">New </w:t>
            </w:r>
            <w:r w:rsidRPr="00DF61DC">
              <w:rPr>
                <w:rFonts w:eastAsia="Times New Roman" w:cstheme="minorHAnsi"/>
                <w:b/>
                <w:bCs/>
                <w:lang w:val="en-IN" w:eastAsia="en-IN"/>
              </w:rPr>
              <w:t>JLGs formed &amp; financed during      2015-16</w:t>
            </w:r>
          </w:p>
        </w:tc>
        <w:tc>
          <w:tcPr>
            <w:tcW w:w="1310" w:type="dxa"/>
            <w:vAlign w:val="center"/>
          </w:tcPr>
          <w:p w:rsidR="003D6342" w:rsidRPr="00DF61DC" w:rsidRDefault="003D6342" w:rsidP="00525D6B">
            <w:pPr>
              <w:spacing w:line="276" w:lineRule="auto"/>
              <w:jc w:val="center"/>
              <w:rPr>
                <w:rFonts w:eastAsia="Times New Roman" w:cstheme="minorHAnsi"/>
                <w:b/>
                <w:bCs/>
                <w:lang w:val="en-IN" w:eastAsia="en-IN"/>
              </w:rPr>
            </w:pPr>
            <w:r w:rsidRPr="00DF61DC">
              <w:rPr>
                <w:rFonts w:eastAsia="Times New Roman" w:cstheme="minorHAnsi"/>
                <w:b/>
                <w:bCs/>
                <w:lang w:val="en-IN" w:eastAsia="en-IN"/>
              </w:rPr>
              <w:t>Total JLGs financed during 2015-16</w:t>
            </w:r>
          </w:p>
        </w:tc>
      </w:tr>
      <w:tr w:rsidR="003D6342" w:rsidRPr="00DF61DC" w:rsidTr="003D6342">
        <w:trPr>
          <w:jc w:val="center"/>
        </w:trPr>
        <w:tc>
          <w:tcPr>
            <w:tcW w:w="539" w:type="dxa"/>
            <w:vAlign w:val="bottom"/>
          </w:tcPr>
          <w:p w:rsidR="003D6342" w:rsidRPr="00DF61DC" w:rsidRDefault="003D6342" w:rsidP="00525D6B">
            <w:pPr>
              <w:spacing w:line="276" w:lineRule="auto"/>
              <w:jc w:val="both"/>
              <w:rPr>
                <w:rFonts w:eastAsia="Times New Roman" w:cstheme="minorHAnsi"/>
                <w:b/>
                <w:bCs/>
                <w:lang w:val="en-IN" w:eastAsia="en-IN"/>
              </w:rPr>
            </w:pPr>
            <w:r w:rsidRPr="00DF61DC">
              <w:rPr>
                <w:rFonts w:eastAsia="Times New Roman" w:cstheme="minorHAnsi"/>
                <w:b/>
                <w:bCs/>
                <w:lang w:val="en-IN" w:eastAsia="en-IN"/>
              </w:rPr>
              <w:t>1</w:t>
            </w:r>
          </w:p>
        </w:tc>
        <w:tc>
          <w:tcPr>
            <w:tcW w:w="2121" w:type="dxa"/>
            <w:vAlign w:val="bottom"/>
          </w:tcPr>
          <w:p w:rsidR="003D6342" w:rsidRPr="00DF61DC" w:rsidRDefault="003D6342" w:rsidP="00525D6B">
            <w:pPr>
              <w:spacing w:line="276" w:lineRule="auto"/>
              <w:jc w:val="both"/>
              <w:rPr>
                <w:rFonts w:eastAsia="Times New Roman" w:cstheme="minorHAnsi"/>
                <w:bCs/>
                <w:lang w:val="en-IN" w:eastAsia="en-IN"/>
              </w:rPr>
            </w:pPr>
            <w:r w:rsidRPr="00DF61DC">
              <w:rPr>
                <w:rFonts w:eastAsia="Times New Roman" w:cstheme="minorHAnsi"/>
                <w:bCs/>
                <w:lang w:val="en-IN" w:eastAsia="en-IN"/>
              </w:rPr>
              <w:t xml:space="preserve">Public Sector Banks </w:t>
            </w:r>
          </w:p>
        </w:tc>
        <w:tc>
          <w:tcPr>
            <w:tcW w:w="1276" w:type="dxa"/>
            <w:vAlign w:val="center"/>
          </w:tcPr>
          <w:p w:rsidR="003D6342" w:rsidRPr="00DF61DC" w:rsidRDefault="003D6342" w:rsidP="00525D6B">
            <w:pPr>
              <w:spacing w:line="276" w:lineRule="auto"/>
              <w:jc w:val="right"/>
              <w:rPr>
                <w:rFonts w:eastAsia="Times New Roman" w:cstheme="minorHAnsi"/>
                <w:bCs/>
                <w:lang w:val="en-IN" w:eastAsia="en-IN"/>
              </w:rPr>
            </w:pPr>
            <w:r w:rsidRPr="00DF61DC">
              <w:rPr>
                <w:rFonts w:eastAsia="Times New Roman" w:cstheme="minorHAnsi"/>
                <w:bCs/>
                <w:lang w:val="en-IN" w:eastAsia="en-IN"/>
              </w:rPr>
              <w:t>20070</w:t>
            </w:r>
          </w:p>
        </w:tc>
        <w:tc>
          <w:tcPr>
            <w:tcW w:w="1417" w:type="dxa"/>
            <w:vAlign w:val="center"/>
          </w:tcPr>
          <w:p w:rsidR="003D6342" w:rsidRPr="00DF61DC" w:rsidRDefault="003D6342" w:rsidP="00525D6B">
            <w:pPr>
              <w:spacing w:line="276" w:lineRule="auto"/>
              <w:jc w:val="right"/>
              <w:rPr>
                <w:rFonts w:eastAsia="Times New Roman" w:cstheme="minorHAnsi"/>
                <w:bCs/>
                <w:lang w:val="en-IN" w:eastAsia="en-IN"/>
              </w:rPr>
            </w:pPr>
            <w:r w:rsidRPr="00DF61DC">
              <w:rPr>
                <w:rFonts w:eastAsia="Times New Roman" w:cstheme="minorHAnsi"/>
                <w:bCs/>
                <w:lang w:val="en-IN" w:eastAsia="en-IN"/>
              </w:rPr>
              <w:t>23244</w:t>
            </w:r>
          </w:p>
        </w:tc>
        <w:tc>
          <w:tcPr>
            <w:tcW w:w="1701" w:type="dxa"/>
            <w:vAlign w:val="center"/>
          </w:tcPr>
          <w:p w:rsidR="003D6342" w:rsidRPr="00DF61DC" w:rsidRDefault="003D6342" w:rsidP="00525D6B">
            <w:pPr>
              <w:pStyle w:val="296"/>
              <w:tabs>
                <w:tab w:val="left" w:pos="720"/>
              </w:tabs>
              <w:autoSpaceDE w:val="0"/>
              <w:spacing w:line="276" w:lineRule="auto"/>
              <w:jc w:val="right"/>
              <w:rPr>
                <w:rFonts w:asciiTheme="minorHAnsi" w:hAnsiTheme="minorHAnsi" w:cstheme="minorHAnsi"/>
                <w:sz w:val="22"/>
                <w:szCs w:val="22"/>
              </w:rPr>
            </w:pPr>
            <w:r w:rsidRPr="00DF61DC">
              <w:rPr>
                <w:rFonts w:asciiTheme="minorHAnsi" w:hAnsiTheme="minorHAnsi" w:cstheme="minorHAnsi"/>
                <w:sz w:val="22"/>
                <w:szCs w:val="22"/>
              </w:rPr>
              <w:t>588</w:t>
            </w:r>
          </w:p>
        </w:tc>
        <w:tc>
          <w:tcPr>
            <w:tcW w:w="1701" w:type="dxa"/>
            <w:vAlign w:val="center"/>
          </w:tcPr>
          <w:p w:rsidR="003D6342" w:rsidRPr="00DF61DC" w:rsidRDefault="003D6342" w:rsidP="00525D6B">
            <w:pPr>
              <w:pStyle w:val="296"/>
              <w:tabs>
                <w:tab w:val="left" w:pos="720"/>
              </w:tabs>
              <w:autoSpaceDE w:val="0"/>
              <w:spacing w:line="276" w:lineRule="auto"/>
              <w:jc w:val="right"/>
              <w:rPr>
                <w:rFonts w:asciiTheme="minorHAnsi" w:hAnsiTheme="minorHAnsi" w:cstheme="minorHAnsi"/>
                <w:sz w:val="22"/>
                <w:szCs w:val="22"/>
              </w:rPr>
            </w:pPr>
            <w:r w:rsidRPr="00DF61DC">
              <w:rPr>
                <w:rFonts w:asciiTheme="minorHAnsi" w:hAnsiTheme="minorHAnsi" w:cstheme="minorHAnsi"/>
                <w:sz w:val="22"/>
                <w:szCs w:val="22"/>
              </w:rPr>
              <w:t>661</w:t>
            </w:r>
          </w:p>
        </w:tc>
        <w:tc>
          <w:tcPr>
            <w:tcW w:w="1310" w:type="dxa"/>
            <w:vAlign w:val="center"/>
          </w:tcPr>
          <w:p w:rsidR="003D6342" w:rsidRPr="00DF61DC" w:rsidRDefault="003D6342" w:rsidP="00525D6B">
            <w:pPr>
              <w:pStyle w:val="296"/>
              <w:tabs>
                <w:tab w:val="left" w:pos="720"/>
              </w:tabs>
              <w:autoSpaceDE w:val="0"/>
              <w:spacing w:line="276" w:lineRule="auto"/>
              <w:jc w:val="right"/>
              <w:rPr>
                <w:rFonts w:asciiTheme="minorHAnsi" w:hAnsiTheme="minorHAnsi" w:cstheme="minorHAnsi"/>
                <w:sz w:val="22"/>
                <w:szCs w:val="22"/>
              </w:rPr>
            </w:pPr>
            <w:r w:rsidRPr="00DF61DC">
              <w:rPr>
                <w:rFonts w:asciiTheme="minorHAnsi" w:hAnsiTheme="minorHAnsi" w:cstheme="minorHAnsi"/>
                <w:sz w:val="22"/>
                <w:szCs w:val="22"/>
              </w:rPr>
              <w:t>1249</w:t>
            </w:r>
          </w:p>
        </w:tc>
      </w:tr>
      <w:tr w:rsidR="003D6342" w:rsidRPr="00DF61DC" w:rsidTr="003D6342">
        <w:trPr>
          <w:jc w:val="center"/>
        </w:trPr>
        <w:tc>
          <w:tcPr>
            <w:tcW w:w="539" w:type="dxa"/>
            <w:vAlign w:val="bottom"/>
          </w:tcPr>
          <w:p w:rsidR="003D6342" w:rsidRPr="00DF61DC" w:rsidRDefault="003D6342" w:rsidP="00525D6B">
            <w:pPr>
              <w:spacing w:line="276" w:lineRule="auto"/>
              <w:jc w:val="both"/>
              <w:rPr>
                <w:rFonts w:eastAsia="Times New Roman" w:cstheme="minorHAnsi"/>
                <w:b/>
                <w:bCs/>
                <w:lang w:val="en-IN" w:eastAsia="en-IN"/>
              </w:rPr>
            </w:pPr>
            <w:r w:rsidRPr="00DF61DC">
              <w:rPr>
                <w:rFonts w:eastAsia="Times New Roman" w:cstheme="minorHAnsi"/>
                <w:b/>
                <w:bCs/>
                <w:lang w:val="en-IN" w:eastAsia="en-IN"/>
              </w:rPr>
              <w:t>2</w:t>
            </w:r>
          </w:p>
        </w:tc>
        <w:tc>
          <w:tcPr>
            <w:tcW w:w="2121" w:type="dxa"/>
            <w:vAlign w:val="bottom"/>
          </w:tcPr>
          <w:p w:rsidR="003D6342" w:rsidRPr="00DF61DC" w:rsidRDefault="003D6342" w:rsidP="00525D6B">
            <w:pPr>
              <w:spacing w:line="276" w:lineRule="auto"/>
              <w:jc w:val="both"/>
              <w:rPr>
                <w:rFonts w:eastAsia="Times New Roman" w:cstheme="minorHAnsi"/>
                <w:bCs/>
                <w:lang w:val="en-IN" w:eastAsia="en-IN"/>
              </w:rPr>
            </w:pPr>
            <w:r w:rsidRPr="00DF61DC">
              <w:rPr>
                <w:rFonts w:eastAsia="Times New Roman" w:cstheme="minorHAnsi"/>
                <w:bCs/>
                <w:lang w:val="en-IN" w:eastAsia="en-IN"/>
              </w:rPr>
              <w:t xml:space="preserve">Private Sector Banks </w:t>
            </w:r>
          </w:p>
        </w:tc>
        <w:tc>
          <w:tcPr>
            <w:tcW w:w="1276" w:type="dxa"/>
            <w:vAlign w:val="center"/>
          </w:tcPr>
          <w:p w:rsidR="003D6342" w:rsidRPr="00DF61DC" w:rsidRDefault="003D6342" w:rsidP="00525D6B">
            <w:pPr>
              <w:spacing w:line="276" w:lineRule="auto"/>
              <w:jc w:val="right"/>
              <w:rPr>
                <w:rFonts w:eastAsia="Times New Roman" w:cstheme="minorHAnsi"/>
                <w:bCs/>
                <w:lang w:val="en-IN" w:eastAsia="en-IN"/>
              </w:rPr>
            </w:pPr>
            <w:r w:rsidRPr="00DF61DC">
              <w:rPr>
                <w:rFonts w:eastAsia="Times New Roman" w:cstheme="minorHAnsi"/>
                <w:bCs/>
                <w:lang w:val="en-IN" w:eastAsia="en-IN"/>
              </w:rPr>
              <w:t>1755</w:t>
            </w:r>
          </w:p>
        </w:tc>
        <w:tc>
          <w:tcPr>
            <w:tcW w:w="1417" w:type="dxa"/>
            <w:vAlign w:val="center"/>
          </w:tcPr>
          <w:p w:rsidR="003D6342" w:rsidRPr="00DF61DC" w:rsidRDefault="003D6342" w:rsidP="00525D6B">
            <w:pPr>
              <w:spacing w:line="276" w:lineRule="auto"/>
              <w:jc w:val="right"/>
              <w:rPr>
                <w:rFonts w:eastAsia="Times New Roman" w:cstheme="minorHAnsi"/>
                <w:bCs/>
                <w:lang w:val="en-IN" w:eastAsia="en-IN"/>
              </w:rPr>
            </w:pPr>
            <w:r w:rsidRPr="00DF61DC">
              <w:rPr>
                <w:rFonts w:eastAsia="Times New Roman" w:cstheme="minorHAnsi"/>
                <w:bCs/>
                <w:lang w:val="en-IN" w:eastAsia="en-IN"/>
              </w:rPr>
              <w:t>2</w:t>
            </w:r>
          </w:p>
        </w:tc>
        <w:tc>
          <w:tcPr>
            <w:tcW w:w="1701" w:type="dxa"/>
            <w:vAlign w:val="center"/>
          </w:tcPr>
          <w:p w:rsidR="003D6342" w:rsidRPr="00DF61DC" w:rsidRDefault="003D6342" w:rsidP="00525D6B">
            <w:pPr>
              <w:pStyle w:val="296"/>
              <w:tabs>
                <w:tab w:val="left" w:pos="720"/>
              </w:tabs>
              <w:autoSpaceDE w:val="0"/>
              <w:spacing w:line="276" w:lineRule="auto"/>
              <w:jc w:val="right"/>
              <w:rPr>
                <w:rFonts w:asciiTheme="minorHAnsi" w:hAnsiTheme="minorHAnsi" w:cstheme="minorHAnsi"/>
                <w:sz w:val="22"/>
                <w:szCs w:val="22"/>
              </w:rPr>
            </w:pPr>
            <w:r w:rsidRPr="00DF61DC">
              <w:rPr>
                <w:rFonts w:asciiTheme="minorHAnsi" w:hAnsiTheme="minorHAnsi" w:cstheme="minorHAnsi"/>
                <w:sz w:val="22"/>
                <w:szCs w:val="22"/>
              </w:rPr>
              <w:t>0</w:t>
            </w:r>
          </w:p>
        </w:tc>
        <w:tc>
          <w:tcPr>
            <w:tcW w:w="1701" w:type="dxa"/>
            <w:vAlign w:val="center"/>
          </w:tcPr>
          <w:p w:rsidR="003D6342" w:rsidRPr="00DF61DC" w:rsidRDefault="003D6342" w:rsidP="00525D6B">
            <w:pPr>
              <w:pStyle w:val="296"/>
              <w:tabs>
                <w:tab w:val="left" w:pos="720"/>
              </w:tabs>
              <w:autoSpaceDE w:val="0"/>
              <w:spacing w:line="276" w:lineRule="auto"/>
              <w:jc w:val="right"/>
              <w:rPr>
                <w:rFonts w:asciiTheme="minorHAnsi" w:hAnsiTheme="minorHAnsi" w:cstheme="minorHAnsi"/>
                <w:sz w:val="22"/>
                <w:szCs w:val="22"/>
              </w:rPr>
            </w:pPr>
            <w:r w:rsidRPr="00DF61DC">
              <w:rPr>
                <w:rFonts w:asciiTheme="minorHAnsi" w:hAnsiTheme="minorHAnsi" w:cstheme="minorHAnsi"/>
                <w:sz w:val="22"/>
                <w:szCs w:val="22"/>
              </w:rPr>
              <w:t>0</w:t>
            </w:r>
          </w:p>
        </w:tc>
        <w:tc>
          <w:tcPr>
            <w:tcW w:w="1310" w:type="dxa"/>
            <w:vAlign w:val="center"/>
          </w:tcPr>
          <w:p w:rsidR="003D6342" w:rsidRPr="00DF61DC" w:rsidRDefault="003D6342" w:rsidP="00525D6B">
            <w:pPr>
              <w:pStyle w:val="296"/>
              <w:tabs>
                <w:tab w:val="left" w:pos="720"/>
              </w:tabs>
              <w:autoSpaceDE w:val="0"/>
              <w:spacing w:line="276" w:lineRule="auto"/>
              <w:jc w:val="right"/>
              <w:rPr>
                <w:rFonts w:asciiTheme="minorHAnsi" w:hAnsiTheme="minorHAnsi" w:cstheme="minorHAnsi"/>
                <w:sz w:val="22"/>
                <w:szCs w:val="22"/>
              </w:rPr>
            </w:pPr>
            <w:r w:rsidRPr="00DF61DC">
              <w:rPr>
                <w:rFonts w:asciiTheme="minorHAnsi" w:hAnsiTheme="minorHAnsi" w:cstheme="minorHAnsi"/>
                <w:sz w:val="22"/>
                <w:szCs w:val="22"/>
              </w:rPr>
              <w:t>0</w:t>
            </w:r>
          </w:p>
        </w:tc>
      </w:tr>
      <w:tr w:rsidR="003D6342" w:rsidRPr="00DF61DC" w:rsidTr="003D6342">
        <w:trPr>
          <w:jc w:val="center"/>
        </w:trPr>
        <w:tc>
          <w:tcPr>
            <w:tcW w:w="539" w:type="dxa"/>
            <w:vAlign w:val="bottom"/>
          </w:tcPr>
          <w:p w:rsidR="003D6342" w:rsidRPr="00DF61DC" w:rsidRDefault="003D6342" w:rsidP="00525D6B">
            <w:pPr>
              <w:spacing w:line="276" w:lineRule="auto"/>
              <w:jc w:val="both"/>
              <w:rPr>
                <w:rFonts w:eastAsia="Times New Roman" w:cstheme="minorHAnsi"/>
                <w:b/>
                <w:bCs/>
                <w:lang w:val="en-IN" w:eastAsia="en-IN"/>
              </w:rPr>
            </w:pPr>
            <w:r w:rsidRPr="00DF61DC">
              <w:rPr>
                <w:rFonts w:eastAsia="Times New Roman" w:cstheme="minorHAnsi"/>
                <w:b/>
                <w:bCs/>
                <w:lang w:val="en-IN" w:eastAsia="en-IN"/>
              </w:rPr>
              <w:t>3</w:t>
            </w:r>
          </w:p>
        </w:tc>
        <w:tc>
          <w:tcPr>
            <w:tcW w:w="2121" w:type="dxa"/>
            <w:vAlign w:val="bottom"/>
          </w:tcPr>
          <w:p w:rsidR="003D6342" w:rsidRPr="00DF61DC" w:rsidRDefault="003D6342" w:rsidP="00525D6B">
            <w:pPr>
              <w:spacing w:line="276" w:lineRule="auto"/>
              <w:jc w:val="both"/>
              <w:rPr>
                <w:rFonts w:eastAsia="Times New Roman" w:cstheme="minorHAnsi"/>
                <w:bCs/>
                <w:lang w:val="en-IN" w:eastAsia="en-IN"/>
              </w:rPr>
            </w:pPr>
            <w:r w:rsidRPr="00DF61DC">
              <w:rPr>
                <w:rFonts w:eastAsia="Times New Roman" w:cstheme="minorHAnsi"/>
                <w:bCs/>
                <w:lang w:val="en-IN" w:eastAsia="en-IN"/>
              </w:rPr>
              <w:t>Cooperative Banks</w:t>
            </w:r>
          </w:p>
        </w:tc>
        <w:tc>
          <w:tcPr>
            <w:tcW w:w="1276" w:type="dxa"/>
            <w:vAlign w:val="center"/>
          </w:tcPr>
          <w:p w:rsidR="003D6342" w:rsidRPr="00DF61DC" w:rsidRDefault="003D6342" w:rsidP="00525D6B">
            <w:pPr>
              <w:spacing w:line="276" w:lineRule="auto"/>
              <w:jc w:val="right"/>
              <w:rPr>
                <w:rFonts w:eastAsia="Times New Roman" w:cstheme="minorHAnsi"/>
                <w:bCs/>
                <w:lang w:val="en-IN" w:eastAsia="en-IN"/>
              </w:rPr>
            </w:pPr>
            <w:r w:rsidRPr="00DF61DC">
              <w:rPr>
                <w:rFonts w:eastAsia="Times New Roman" w:cstheme="minorHAnsi"/>
                <w:bCs/>
                <w:lang w:val="en-IN" w:eastAsia="en-IN"/>
              </w:rPr>
              <w:t>5775</w:t>
            </w:r>
          </w:p>
        </w:tc>
        <w:tc>
          <w:tcPr>
            <w:tcW w:w="1417" w:type="dxa"/>
            <w:vAlign w:val="center"/>
          </w:tcPr>
          <w:p w:rsidR="003D6342" w:rsidRPr="00DF61DC" w:rsidRDefault="003D6342" w:rsidP="00525D6B">
            <w:pPr>
              <w:spacing w:line="276" w:lineRule="auto"/>
              <w:jc w:val="right"/>
              <w:rPr>
                <w:rFonts w:eastAsia="Times New Roman" w:cstheme="minorHAnsi"/>
                <w:bCs/>
                <w:lang w:val="en-IN" w:eastAsia="en-IN"/>
              </w:rPr>
            </w:pPr>
            <w:r w:rsidRPr="00DF61DC">
              <w:rPr>
                <w:rFonts w:eastAsia="Times New Roman" w:cstheme="minorHAnsi"/>
                <w:bCs/>
                <w:lang w:val="en-IN" w:eastAsia="en-IN"/>
              </w:rPr>
              <w:t>1212</w:t>
            </w:r>
          </w:p>
        </w:tc>
        <w:tc>
          <w:tcPr>
            <w:tcW w:w="1701" w:type="dxa"/>
            <w:vAlign w:val="center"/>
          </w:tcPr>
          <w:p w:rsidR="003D6342" w:rsidRPr="00DF61DC" w:rsidRDefault="003D6342" w:rsidP="00525D6B">
            <w:pPr>
              <w:pStyle w:val="296"/>
              <w:tabs>
                <w:tab w:val="left" w:pos="720"/>
              </w:tabs>
              <w:autoSpaceDE w:val="0"/>
              <w:spacing w:line="276" w:lineRule="auto"/>
              <w:jc w:val="right"/>
              <w:rPr>
                <w:rFonts w:asciiTheme="minorHAnsi" w:hAnsiTheme="minorHAnsi" w:cstheme="minorHAnsi"/>
                <w:sz w:val="22"/>
                <w:szCs w:val="22"/>
              </w:rPr>
            </w:pPr>
            <w:r w:rsidRPr="00DF61DC">
              <w:rPr>
                <w:rFonts w:asciiTheme="minorHAnsi" w:hAnsiTheme="minorHAnsi" w:cstheme="minorHAnsi"/>
                <w:sz w:val="22"/>
                <w:szCs w:val="22"/>
              </w:rPr>
              <w:t>0</w:t>
            </w:r>
          </w:p>
        </w:tc>
        <w:tc>
          <w:tcPr>
            <w:tcW w:w="1701" w:type="dxa"/>
            <w:vAlign w:val="center"/>
          </w:tcPr>
          <w:p w:rsidR="003D6342" w:rsidRPr="00DF61DC" w:rsidRDefault="003D6342" w:rsidP="00525D6B">
            <w:pPr>
              <w:pStyle w:val="296"/>
              <w:tabs>
                <w:tab w:val="left" w:pos="720"/>
              </w:tabs>
              <w:autoSpaceDE w:val="0"/>
              <w:spacing w:line="276" w:lineRule="auto"/>
              <w:jc w:val="right"/>
              <w:rPr>
                <w:rFonts w:asciiTheme="minorHAnsi" w:hAnsiTheme="minorHAnsi" w:cstheme="minorHAnsi"/>
                <w:sz w:val="22"/>
                <w:szCs w:val="22"/>
              </w:rPr>
            </w:pPr>
            <w:r w:rsidRPr="00DF61DC">
              <w:rPr>
                <w:rFonts w:asciiTheme="minorHAnsi" w:hAnsiTheme="minorHAnsi" w:cstheme="minorHAnsi"/>
                <w:sz w:val="22"/>
                <w:szCs w:val="22"/>
              </w:rPr>
              <w:t>86</w:t>
            </w:r>
          </w:p>
        </w:tc>
        <w:tc>
          <w:tcPr>
            <w:tcW w:w="1310" w:type="dxa"/>
            <w:vAlign w:val="center"/>
          </w:tcPr>
          <w:p w:rsidR="003D6342" w:rsidRPr="00DF61DC" w:rsidRDefault="003D6342" w:rsidP="00525D6B">
            <w:pPr>
              <w:pStyle w:val="296"/>
              <w:tabs>
                <w:tab w:val="left" w:pos="720"/>
              </w:tabs>
              <w:autoSpaceDE w:val="0"/>
              <w:spacing w:line="276" w:lineRule="auto"/>
              <w:jc w:val="right"/>
              <w:rPr>
                <w:rFonts w:asciiTheme="minorHAnsi" w:hAnsiTheme="minorHAnsi" w:cstheme="minorHAnsi"/>
                <w:sz w:val="22"/>
                <w:szCs w:val="22"/>
              </w:rPr>
            </w:pPr>
            <w:r w:rsidRPr="00DF61DC">
              <w:rPr>
                <w:rFonts w:asciiTheme="minorHAnsi" w:hAnsiTheme="minorHAnsi" w:cstheme="minorHAnsi"/>
                <w:sz w:val="22"/>
                <w:szCs w:val="22"/>
              </w:rPr>
              <w:t>86</w:t>
            </w:r>
          </w:p>
        </w:tc>
      </w:tr>
      <w:tr w:rsidR="003D6342" w:rsidRPr="00DF61DC" w:rsidTr="003D6342">
        <w:trPr>
          <w:jc w:val="center"/>
        </w:trPr>
        <w:tc>
          <w:tcPr>
            <w:tcW w:w="539" w:type="dxa"/>
            <w:vAlign w:val="bottom"/>
          </w:tcPr>
          <w:p w:rsidR="003D6342" w:rsidRPr="00DF61DC" w:rsidRDefault="003D6342" w:rsidP="00525D6B">
            <w:pPr>
              <w:spacing w:line="276" w:lineRule="auto"/>
              <w:jc w:val="both"/>
              <w:rPr>
                <w:rFonts w:eastAsia="Times New Roman" w:cstheme="minorHAnsi"/>
                <w:b/>
                <w:bCs/>
                <w:lang w:val="en-IN" w:eastAsia="en-IN"/>
              </w:rPr>
            </w:pPr>
            <w:r w:rsidRPr="00DF61DC">
              <w:rPr>
                <w:rFonts w:eastAsia="Times New Roman" w:cstheme="minorHAnsi"/>
                <w:b/>
                <w:bCs/>
                <w:lang w:val="en-IN" w:eastAsia="en-IN"/>
              </w:rPr>
              <w:t>4</w:t>
            </w:r>
          </w:p>
        </w:tc>
        <w:tc>
          <w:tcPr>
            <w:tcW w:w="2121" w:type="dxa"/>
            <w:vAlign w:val="bottom"/>
          </w:tcPr>
          <w:p w:rsidR="003D6342" w:rsidRPr="00DF61DC" w:rsidRDefault="003D6342" w:rsidP="00525D6B">
            <w:pPr>
              <w:spacing w:line="276" w:lineRule="auto"/>
              <w:jc w:val="both"/>
              <w:rPr>
                <w:rFonts w:eastAsia="Times New Roman" w:cstheme="minorHAnsi"/>
                <w:bCs/>
                <w:lang w:val="en-IN" w:eastAsia="en-IN"/>
              </w:rPr>
            </w:pPr>
            <w:r w:rsidRPr="00DF61DC">
              <w:rPr>
                <w:rFonts w:eastAsia="Times New Roman" w:cstheme="minorHAnsi"/>
                <w:bCs/>
                <w:lang w:val="en-IN" w:eastAsia="en-IN"/>
              </w:rPr>
              <w:t xml:space="preserve">RRBs </w:t>
            </w:r>
          </w:p>
        </w:tc>
        <w:tc>
          <w:tcPr>
            <w:tcW w:w="1276" w:type="dxa"/>
            <w:vAlign w:val="center"/>
          </w:tcPr>
          <w:p w:rsidR="003D6342" w:rsidRPr="00DF61DC" w:rsidRDefault="003D6342" w:rsidP="00525D6B">
            <w:pPr>
              <w:spacing w:line="276" w:lineRule="auto"/>
              <w:jc w:val="right"/>
              <w:rPr>
                <w:rFonts w:eastAsia="Times New Roman" w:cstheme="minorHAnsi"/>
                <w:bCs/>
                <w:lang w:val="en-IN" w:eastAsia="en-IN"/>
              </w:rPr>
            </w:pPr>
            <w:r w:rsidRPr="00DF61DC">
              <w:rPr>
                <w:rFonts w:eastAsia="Times New Roman" w:cstheme="minorHAnsi"/>
                <w:bCs/>
                <w:lang w:val="en-IN" w:eastAsia="en-IN"/>
              </w:rPr>
              <w:t>10605</w:t>
            </w:r>
          </w:p>
        </w:tc>
        <w:tc>
          <w:tcPr>
            <w:tcW w:w="1417" w:type="dxa"/>
            <w:vAlign w:val="center"/>
          </w:tcPr>
          <w:p w:rsidR="003D6342" w:rsidRPr="00DF61DC" w:rsidRDefault="003D6342" w:rsidP="00525D6B">
            <w:pPr>
              <w:spacing w:line="276" w:lineRule="auto"/>
              <w:jc w:val="right"/>
              <w:rPr>
                <w:rFonts w:eastAsia="Times New Roman" w:cstheme="minorHAnsi"/>
                <w:bCs/>
                <w:lang w:val="en-IN" w:eastAsia="en-IN"/>
              </w:rPr>
            </w:pPr>
            <w:r w:rsidRPr="00DF61DC">
              <w:rPr>
                <w:rFonts w:eastAsia="Times New Roman" w:cstheme="minorHAnsi"/>
                <w:bCs/>
                <w:lang w:val="en-IN" w:eastAsia="en-IN"/>
              </w:rPr>
              <w:t>4738</w:t>
            </w:r>
          </w:p>
        </w:tc>
        <w:tc>
          <w:tcPr>
            <w:tcW w:w="1701" w:type="dxa"/>
            <w:vAlign w:val="center"/>
          </w:tcPr>
          <w:p w:rsidR="003D6342" w:rsidRPr="00DF61DC" w:rsidRDefault="003D6342" w:rsidP="00525D6B">
            <w:pPr>
              <w:pStyle w:val="296"/>
              <w:tabs>
                <w:tab w:val="left" w:pos="720"/>
              </w:tabs>
              <w:autoSpaceDE w:val="0"/>
              <w:spacing w:line="276" w:lineRule="auto"/>
              <w:jc w:val="right"/>
              <w:rPr>
                <w:rFonts w:asciiTheme="minorHAnsi" w:hAnsiTheme="minorHAnsi" w:cstheme="minorHAnsi"/>
                <w:sz w:val="22"/>
                <w:szCs w:val="22"/>
              </w:rPr>
            </w:pPr>
            <w:r w:rsidRPr="00DF61DC">
              <w:rPr>
                <w:rFonts w:asciiTheme="minorHAnsi" w:hAnsiTheme="minorHAnsi" w:cstheme="minorHAnsi"/>
                <w:sz w:val="22"/>
                <w:szCs w:val="22"/>
              </w:rPr>
              <w:t>434</w:t>
            </w:r>
          </w:p>
        </w:tc>
        <w:tc>
          <w:tcPr>
            <w:tcW w:w="1701" w:type="dxa"/>
            <w:vAlign w:val="center"/>
          </w:tcPr>
          <w:p w:rsidR="003D6342" w:rsidRPr="00DF61DC" w:rsidRDefault="003D6342" w:rsidP="00525D6B">
            <w:pPr>
              <w:pStyle w:val="296"/>
              <w:tabs>
                <w:tab w:val="left" w:pos="720"/>
              </w:tabs>
              <w:autoSpaceDE w:val="0"/>
              <w:spacing w:line="276" w:lineRule="auto"/>
              <w:jc w:val="right"/>
              <w:rPr>
                <w:rFonts w:asciiTheme="minorHAnsi" w:hAnsiTheme="minorHAnsi" w:cstheme="minorHAnsi"/>
                <w:sz w:val="22"/>
                <w:szCs w:val="22"/>
              </w:rPr>
            </w:pPr>
            <w:r w:rsidRPr="00DF61DC">
              <w:rPr>
                <w:rFonts w:asciiTheme="minorHAnsi" w:hAnsiTheme="minorHAnsi" w:cstheme="minorHAnsi"/>
                <w:sz w:val="22"/>
                <w:szCs w:val="22"/>
              </w:rPr>
              <w:t>424</w:t>
            </w:r>
          </w:p>
        </w:tc>
        <w:tc>
          <w:tcPr>
            <w:tcW w:w="1310" w:type="dxa"/>
            <w:vAlign w:val="center"/>
          </w:tcPr>
          <w:p w:rsidR="003D6342" w:rsidRPr="00DF61DC" w:rsidRDefault="003D6342" w:rsidP="00525D6B">
            <w:pPr>
              <w:pStyle w:val="296"/>
              <w:tabs>
                <w:tab w:val="left" w:pos="720"/>
              </w:tabs>
              <w:autoSpaceDE w:val="0"/>
              <w:spacing w:line="276" w:lineRule="auto"/>
              <w:jc w:val="right"/>
              <w:rPr>
                <w:rFonts w:asciiTheme="minorHAnsi" w:hAnsiTheme="minorHAnsi" w:cstheme="minorHAnsi"/>
                <w:sz w:val="22"/>
                <w:szCs w:val="22"/>
              </w:rPr>
            </w:pPr>
            <w:r w:rsidRPr="00DF61DC">
              <w:rPr>
                <w:rFonts w:asciiTheme="minorHAnsi" w:hAnsiTheme="minorHAnsi" w:cstheme="minorHAnsi"/>
                <w:sz w:val="22"/>
                <w:szCs w:val="22"/>
              </w:rPr>
              <w:t>858</w:t>
            </w:r>
          </w:p>
        </w:tc>
      </w:tr>
      <w:tr w:rsidR="003D6342" w:rsidRPr="00DF61DC" w:rsidTr="003D6342">
        <w:trPr>
          <w:jc w:val="center"/>
        </w:trPr>
        <w:tc>
          <w:tcPr>
            <w:tcW w:w="539" w:type="dxa"/>
            <w:vAlign w:val="bottom"/>
          </w:tcPr>
          <w:p w:rsidR="003D6342" w:rsidRPr="00DF61DC" w:rsidRDefault="003D6342" w:rsidP="00525D6B">
            <w:pPr>
              <w:spacing w:line="276" w:lineRule="auto"/>
              <w:jc w:val="both"/>
              <w:rPr>
                <w:rFonts w:eastAsia="Times New Roman" w:cstheme="minorHAnsi"/>
                <w:b/>
                <w:bCs/>
                <w:lang w:val="en-IN" w:eastAsia="en-IN"/>
              </w:rPr>
            </w:pPr>
          </w:p>
        </w:tc>
        <w:tc>
          <w:tcPr>
            <w:tcW w:w="2121" w:type="dxa"/>
            <w:vAlign w:val="bottom"/>
          </w:tcPr>
          <w:p w:rsidR="003D6342" w:rsidRPr="00DF61DC" w:rsidRDefault="003D6342" w:rsidP="00525D6B">
            <w:pPr>
              <w:spacing w:line="276" w:lineRule="auto"/>
              <w:jc w:val="both"/>
              <w:rPr>
                <w:rFonts w:eastAsia="Times New Roman" w:cstheme="minorHAnsi"/>
                <w:b/>
                <w:bCs/>
                <w:lang w:val="en-IN" w:eastAsia="en-IN"/>
              </w:rPr>
            </w:pPr>
            <w:r w:rsidRPr="00DF61DC">
              <w:rPr>
                <w:rFonts w:eastAsia="Times New Roman" w:cstheme="minorHAnsi"/>
                <w:b/>
                <w:bCs/>
                <w:lang w:val="en-IN" w:eastAsia="en-IN"/>
              </w:rPr>
              <w:t>Grand Total</w:t>
            </w:r>
          </w:p>
        </w:tc>
        <w:tc>
          <w:tcPr>
            <w:tcW w:w="1276" w:type="dxa"/>
            <w:vAlign w:val="center"/>
          </w:tcPr>
          <w:p w:rsidR="003D6342" w:rsidRPr="00DF61DC" w:rsidRDefault="005B1D25" w:rsidP="00525D6B">
            <w:pPr>
              <w:spacing w:line="276" w:lineRule="auto"/>
              <w:jc w:val="right"/>
              <w:rPr>
                <w:rFonts w:eastAsia="Times New Roman" w:cstheme="minorHAnsi"/>
                <w:b/>
                <w:bCs/>
                <w:lang w:val="en-IN" w:eastAsia="en-IN"/>
              </w:rPr>
            </w:pPr>
            <w:r w:rsidRPr="00DF61DC">
              <w:rPr>
                <w:rFonts w:eastAsia="Times New Roman" w:cstheme="minorHAnsi"/>
                <w:b/>
                <w:bCs/>
                <w:lang w:val="en-IN" w:eastAsia="en-IN"/>
              </w:rPr>
              <w:fldChar w:fldCharType="begin"/>
            </w:r>
            <w:r w:rsidR="003D6342" w:rsidRPr="00DF61DC">
              <w:rPr>
                <w:rFonts w:eastAsia="Times New Roman" w:cstheme="minorHAnsi"/>
                <w:b/>
                <w:bCs/>
                <w:lang w:val="en-IN" w:eastAsia="en-IN"/>
              </w:rPr>
              <w:instrText xml:space="preserve"> =SUM(ABOVE) </w:instrText>
            </w:r>
            <w:r w:rsidRPr="00DF61DC">
              <w:rPr>
                <w:rFonts w:eastAsia="Times New Roman" w:cstheme="minorHAnsi"/>
                <w:b/>
                <w:bCs/>
                <w:lang w:val="en-IN" w:eastAsia="en-IN"/>
              </w:rPr>
              <w:fldChar w:fldCharType="separate"/>
            </w:r>
            <w:r w:rsidR="003D6342" w:rsidRPr="00DF61DC">
              <w:rPr>
                <w:rFonts w:eastAsia="Times New Roman" w:cstheme="minorHAnsi"/>
                <w:b/>
                <w:bCs/>
                <w:noProof/>
                <w:lang w:val="en-IN" w:eastAsia="en-IN"/>
              </w:rPr>
              <w:t>38205</w:t>
            </w:r>
            <w:r w:rsidRPr="00DF61DC">
              <w:rPr>
                <w:rFonts w:eastAsia="Times New Roman" w:cstheme="minorHAnsi"/>
                <w:b/>
                <w:bCs/>
                <w:lang w:val="en-IN" w:eastAsia="en-IN"/>
              </w:rPr>
              <w:fldChar w:fldCharType="end"/>
            </w:r>
          </w:p>
        </w:tc>
        <w:tc>
          <w:tcPr>
            <w:tcW w:w="1417" w:type="dxa"/>
            <w:vAlign w:val="center"/>
          </w:tcPr>
          <w:p w:rsidR="003D6342" w:rsidRPr="00DF61DC" w:rsidRDefault="005B1D25" w:rsidP="00525D6B">
            <w:pPr>
              <w:spacing w:line="276" w:lineRule="auto"/>
              <w:jc w:val="right"/>
              <w:rPr>
                <w:rFonts w:eastAsia="Times New Roman" w:cstheme="minorHAnsi"/>
                <w:b/>
                <w:bCs/>
                <w:lang w:val="en-IN" w:eastAsia="en-IN"/>
              </w:rPr>
            </w:pPr>
            <w:r w:rsidRPr="00DF61DC">
              <w:rPr>
                <w:rFonts w:eastAsia="Times New Roman" w:cstheme="minorHAnsi"/>
                <w:b/>
                <w:bCs/>
                <w:lang w:val="en-IN" w:eastAsia="en-IN"/>
              </w:rPr>
              <w:fldChar w:fldCharType="begin"/>
            </w:r>
            <w:r w:rsidR="003D6342" w:rsidRPr="00DF61DC">
              <w:rPr>
                <w:rFonts w:eastAsia="Times New Roman" w:cstheme="minorHAnsi"/>
                <w:b/>
                <w:bCs/>
                <w:lang w:val="en-IN" w:eastAsia="en-IN"/>
              </w:rPr>
              <w:instrText xml:space="preserve"> =SUM(ABOVE) </w:instrText>
            </w:r>
            <w:r w:rsidRPr="00DF61DC">
              <w:rPr>
                <w:rFonts w:eastAsia="Times New Roman" w:cstheme="minorHAnsi"/>
                <w:b/>
                <w:bCs/>
                <w:lang w:val="en-IN" w:eastAsia="en-IN"/>
              </w:rPr>
              <w:fldChar w:fldCharType="separate"/>
            </w:r>
            <w:r w:rsidR="003D6342" w:rsidRPr="00DF61DC">
              <w:rPr>
                <w:rFonts w:eastAsia="Times New Roman" w:cstheme="minorHAnsi"/>
                <w:b/>
                <w:bCs/>
                <w:noProof/>
                <w:lang w:val="en-IN" w:eastAsia="en-IN"/>
              </w:rPr>
              <w:t>29196</w:t>
            </w:r>
            <w:r w:rsidRPr="00DF61DC">
              <w:rPr>
                <w:rFonts w:eastAsia="Times New Roman" w:cstheme="minorHAnsi"/>
                <w:b/>
                <w:bCs/>
                <w:lang w:val="en-IN" w:eastAsia="en-IN"/>
              </w:rPr>
              <w:fldChar w:fldCharType="end"/>
            </w:r>
          </w:p>
        </w:tc>
        <w:tc>
          <w:tcPr>
            <w:tcW w:w="1701" w:type="dxa"/>
            <w:vAlign w:val="center"/>
          </w:tcPr>
          <w:p w:rsidR="003D6342" w:rsidRPr="00DF61DC" w:rsidRDefault="005B1D25" w:rsidP="00525D6B">
            <w:pPr>
              <w:pStyle w:val="296"/>
              <w:tabs>
                <w:tab w:val="left" w:pos="720"/>
              </w:tabs>
              <w:autoSpaceDE w:val="0"/>
              <w:spacing w:line="276" w:lineRule="auto"/>
              <w:jc w:val="right"/>
              <w:rPr>
                <w:rFonts w:asciiTheme="minorHAnsi" w:hAnsiTheme="minorHAnsi" w:cstheme="minorHAnsi"/>
                <w:b/>
                <w:sz w:val="22"/>
                <w:szCs w:val="22"/>
              </w:rPr>
            </w:pPr>
            <w:r w:rsidRPr="00DF61DC">
              <w:rPr>
                <w:rFonts w:asciiTheme="minorHAnsi" w:hAnsiTheme="minorHAnsi" w:cstheme="minorHAnsi"/>
                <w:b/>
                <w:sz w:val="22"/>
                <w:szCs w:val="22"/>
              </w:rPr>
              <w:fldChar w:fldCharType="begin"/>
            </w:r>
            <w:r w:rsidR="003D6342" w:rsidRPr="00DF61DC">
              <w:rPr>
                <w:rFonts w:asciiTheme="minorHAnsi" w:hAnsiTheme="minorHAnsi" w:cstheme="minorHAnsi"/>
                <w:b/>
                <w:sz w:val="22"/>
                <w:szCs w:val="22"/>
              </w:rPr>
              <w:instrText xml:space="preserve"> =SUM(ABOVE) </w:instrText>
            </w:r>
            <w:r w:rsidRPr="00DF61DC">
              <w:rPr>
                <w:rFonts w:asciiTheme="minorHAnsi" w:hAnsiTheme="minorHAnsi" w:cstheme="minorHAnsi"/>
                <w:b/>
                <w:sz w:val="22"/>
                <w:szCs w:val="22"/>
              </w:rPr>
              <w:fldChar w:fldCharType="separate"/>
            </w:r>
            <w:r w:rsidR="003D6342" w:rsidRPr="00DF61DC">
              <w:rPr>
                <w:rFonts w:asciiTheme="minorHAnsi" w:hAnsiTheme="minorHAnsi" w:cstheme="minorHAnsi"/>
                <w:b/>
                <w:noProof/>
                <w:sz w:val="22"/>
                <w:szCs w:val="22"/>
              </w:rPr>
              <w:t>1022</w:t>
            </w:r>
            <w:r w:rsidRPr="00DF61DC">
              <w:rPr>
                <w:rFonts w:asciiTheme="minorHAnsi" w:hAnsiTheme="minorHAnsi" w:cstheme="minorHAnsi"/>
                <w:b/>
                <w:sz w:val="22"/>
                <w:szCs w:val="22"/>
              </w:rPr>
              <w:fldChar w:fldCharType="end"/>
            </w:r>
          </w:p>
        </w:tc>
        <w:tc>
          <w:tcPr>
            <w:tcW w:w="1701" w:type="dxa"/>
            <w:vAlign w:val="center"/>
          </w:tcPr>
          <w:p w:rsidR="003D6342" w:rsidRPr="00DF61DC" w:rsidRDefault="005B1D25" w:rsidP="00525D6B">
            <w:pPr>
              <w:pStyle w:val="296"/>
              <w:tabs>
                <w:tab w:val="left" w:pos="720"/>
              </w:tabs>
              <w:autoSpaceDE w:val="0"/>
              <w:spacing w:line="276" w:lineRule="auto"/>
              <w:jc w:val="right"/>
              <w:rPr>
                <w:rFonts w:asciiTheme="minorHAnsi" w:hAnsiTheme="minorHAnsi" w:cstheme="minorHAnsi"/>
                <w:b/>
                <w:sz w:val="22"/>
                <w:szCs w:val="22"/>
              </w:rPr>
            </w:pPr>
            <w:r w:rsidRPr="00DF61DC">
              <w:rPr>
                <w:rFonts w:asciiTheme="minorHAnsi" w:hAnsiTheme="minorHAnsi" w:cstheme="minorHAnsi"/>
                <w:b/>
                <w:sz w:val="22"/>
                <w:szCs w:val="22"/>
              </w:rPr>
              <w:fldChar w:fldCharType="begin"/>
            </w:r>
            <w:r w:rsidR="003D6342" w:rsidRPr="00DF61DC">
              <w:rPr>
                <w:rFonts w:asciiTheme="minorHAnsi" w:hAnsiTheme="minorHAnsi" w:cstheme="minorHAnsi"/>
                <w:b/>
                <w:sz w:val="22"/>
                <w:szCs w:val="22"/>
              </w:rPr>
              <w:instrText xml:space="preserve"> =SUM(ABOVE) </w:instrText>
            </w:r>
            <w:r w:rsidRPr="00DF61DC">
              <w:rPr>
                <w:rFonts w:asciiTheme="minorHAnsi" w:hAnsiTheme="minorHAnsi" w:cstheme="minorHAnsi"/>
                <w:b/>
                <w:sz w:val="22"/>
                <w:szCs w:val="22"/>
              </w:rPr>
              <w:fldChar w:fldCharType="separate"/>
            </w:r>
            <w:r w:rsidR="003D6342" w:rsidRPr="00DF61DC">
              <w:rPr>
                <w:rFonts w:asciiTheme="minorHAnsi" w:hAnsiTheme="minorHAnsi" w:cstheme="minorHAnsi"/>
                <w:b/>
                <w:noProof/>
                <w:sz w:val="22"/>
                <w:szCs w:val="22"/>
              </w:rPr>
              <w:t>1171</w:t>
            </w:r>
            <w:r w:rsidRPr="00DF61DC">
              <w:rPr>
                <w:rFonts w:asciiTheme="minorHAnsi" w:hAnsiTheme="minorHAnsi" w:cstheme="minorHAnsi"/>
                <w:b/>
                <w:sz w:val="22"/>
                <w:szCs w:val="22"/>
              </w:rPr>
              <w:fldChar w:fldCharType="end"/>
            </w:r>
          </w:p>
        </w:tc>
        <w:tc>
          <w:tcPr>
            <w:tcW w:w="1310" w:type="dxa"/>
            <w:vAlign w:val="center"/>
          </w:tcPr>
          <w:p w:rsidR="003D6342" w:rsidRPr="00DF61DC" w:rsidRDefault="005B1D25" w:rsidP="00525D6B">
            <w:pPr>
              <w:pStyle w:val="296"/>
              <w:tabs>
                <w:tab w:val="left" w:pos="720"/>
              </w:tabs>
              <w:autoSpaceDE w:val="0"/>
              <w:spacing w:line="276" w:lineRule="auto"/>
              <w:jc w:val="right"/>
              <w:rPr>
                <w:rFonts w:asciiTheme="minorHAnsi" w:hAnsiTheme="minorHAnsi" w:cstheme="minorHAnsi"/>
                <w:b/>
                <w:sz w:val="22"/>
                <w:szCs w:val="22"/>
              </w:rPr>
            </w:pPr>
            <w:r w:rsidRPr="00DF61DC">
              <w:rPr>
                <w:rFonts w:asciiTheme="minorHAnsi" w:hAnsiTheme="minorHAnsi" w:cstheme="minorHAnsi"/>
                <w:b/>
                <w:sz w:val="22"/>
                <w:szCs w:val="22"/>
              </w:rPr>
              <w:fldChar w:fldCharType="begin"/>
            </w:r>
            <w:r w:rsidR="003D6342" w:rsidRPr="00DF61DC">
              <w:rPr>
                <w:rFonts w:asciiTheme="minorHAnsi" w:hAnsiTheme="minorHAnsi" w:cstheme="minorHAnsi"/>
                <w:b/>
                <w:sz w:val="22"/>
                <w:szCs w:val="22"/>
              </w:rPr>
              <w:instrText xml:space="preserve"> =SUM(ABOVE) </w:instrText>
            </w:r>
            <w:r w:rsidRPr="00DF61DC">
              <w:rPr>
                <w:rFonts w:asciiTheme="minorHAnsi" w:hAnsiTheme="minorHAnsi" w:cstheme="minorHAnsi"/>
                <w:b/>
                <w:sz w:val="22"/>
                <w:szCs w:val="22"/>
              </w:rPr>
              <w:fldChar w:fldCharType="separate"/>
            </w:r>
            <w:r w:rsidR="003D6342" w:rsidRPr="00DF61DC">
              <w:rPr>
                <w:rFonts w:asciiTheme="minorHAnsi" w:hAnsiTheme="minorHAnsi" w:cstheme="minorHAnsi"/>
                <w:b/>
                <w:noProof/>
                <w:sz w:val="22"/>
                <w:szCs w:val="22"/>
              </w:rPr>
              <w:t>2193</w:t>
            </w:r>
            <w:r w:rsidRPr="00DF61DC">
              <w:rPr>
                <w:rFonts w:asciiTheme="minorHAnsi" w:hAnsiTheme="minorHAnsi" w:cstheme="minorHAnsi"/>
                <w:b/>
                <w:sz w:val="22"/>
                <w:szCs w:val="22"/>
              </w:rPr>
              <w:fldChar w:fldCharType="end"/>
            </w:r>
          </w:p>
        </w:tc>
      </w:tr>
    </w:tbl>
    <w:p w:rsidR="00FF7B44" w:rsidRPr="008305FC" w:rsidRDefault="00FF7B44" w:rsidP="00525D6B">
      <w:pPr>
        <w:pStyle w:val="296"/>
        <w:tabs>
          <w:tab w:val="left" w:pos="720"/>
        </w:tabs>
        <w:autoSpaceDE w:val="0"/>
        <w:spacing w:line="276" w:lineRule="auto"/>
        <w:jc w:val="right"/>
        <w:rPr>
          <w:rFonts w:asciiTheme="minorHAnsi" w:hAnsiTheme="minorHAnsi" w:cstheme="minorHAnsi"/>
          <w:sz w:val="18"/>
          <w:szCs w:val="18"/>
        </w:rPr>
      </w:pPr>
      <w:r w:rsidRPr="008305FC">
        <w:rPr>
          <w:rFonts w:asciiTheme="minorHAnsi" w:hAnsiTheme="minorHAnsi" w:cstheme="minorHAnsi"/>
          <w:sz w:val="18"/>
          <w:szCs w:val="18"/>
        </w:rPr>
        <w:t>(The figures are indicative as the data has not been received from all member banks)</w:t>
      </w:r>
    </w:p>
    <w:p w:rsidR="00D4622B" w:rsidRPr="00A32075" w:rsidRDefault="00A32075" w:rsidP="00525D6B">
      <w:pPr>
        <w:pStyle w:val="296"/>
        <w:tabs>
          <w:tab w:val="left" w:pos="720"/>
        </w:tabs>
        <w:autoSpaceDE w:val="0"/>
        <w:spacing w:line="276" w:lineRule="auto"/>
        <w:jc w:val="both"/>
        <w:rPr>
          <w:rFonts w:asciiTheme="minorHAnsi" w:eastAsia="Times New Roman" w:hAnsiTheme="minorHAnsi" w:cstheme="minorHAnsi"/>
          <w:b/>
          <w:bCs/>
          <w:lang w:val="en-IN" w:eastAsia="en-IN"/>
        </w:rPr>
      </w:pPr>
      <w:r w:rsidRPr="00A32075">
        <w:rPr>
          <w:rFonts w:asciiTheme="minorHAnsi" w:hAnsiTheme="minorHAnsi" w:cstheme="minorHAnsi"/>
        </w:rPr>
        <w:lastRenderedPageBreak/>
        <w:t>Bank wise performance under JLG promotion for 2015-16 for the quarter ended June,</w:t>
      </w:r>
      <w:r w:rsidR="00FB6F93">
        <w:rPr>
          <w:rFonts w:asciiTheme="minorHAnsi" w:hAnsiTheme="minorHAnsi" w:cstheme="minorHAnsi"/>
        </w:rPr>
        <w:t xml:space="preserve"> </w:t>
      </w:r>
      <w:r w:rsidRPr="00A32075">
        <w:rPr>
          <w:rFonts w:asciiTheme="minorHAnsi" w:hAnsiTheme="minorHAnsi" w:cstheme="minorHAnsi"/>
        </w:rPr>
        <w:t xml:space="preserve">2015 </w:t>
      </w:r>
      <w:r w:rsidR="00FF7B44" w:rsidRPr="00A32075">
        <w:rPr>
          <w:rFonts w:asciiTheme="minorHAnsi" w:eastAsia="Times New Roman" w:hAnsiTheme="minorHAnsi" w:cstheme="minorHAnsi"/>
          <w:bCs/>
          <w:lang w:val="en-IN" w:eastAsia="en-IN"/>
        </w:rPr>
        <w:t xml:space="preserve">is placed as </w:t>
      </w:r>
      <w:r w:rsidR="00FF7B44" w:rsidRPr="00A32075">
        <w:rPr>
          <w:rFonts w:asciiTheme="minorHAnsi" w:eastAsia="Times New Roman" w:hAnsiTheme="minorHAnsi" w:cstheme="minorHAnsi"/>
          <w:b/>
          <w:bCs/>
          <w:lang w:val="en-IN" w:eastAsia="en-IN"/>
        </w:rPr>
        <w:t>Annexure No.</w:t>
      </w:r>
      <w:r w:rsidR="008F0B18">
        <w:rPr>
          <w:rFonts w:asciiTheme="minorHAnsi" w:eastAsia="Times New Roman" w:hAnsiTheme="minorHAnsi" w:cstheme="minorHAnsi"/>
          <w:b/>
          <w:bCs/>
          <w:lang w:val="en-IN" w:eastAsia="en-IN"/>
        </w:rPr>
        <w:t>30</w:t>
      </w:r>
    </w:p>
    <w:p w:rsidR="00B47449" w:rsidRPr="008305FC" w:rsidRDefault="00B47449" w:rsidP="00525D6B">
      <w:pPr>
        <w:pStyle w:val="296"/>
        <w:tabs>
          <w:tab w:val="left" w:pos="720"/>
        </w:tabs>
        <w:autoSpaceDE w:val="0"/>
        <w:spacing w:line="276" w:lineRule="auto"/>
        <w:jc w:val="both"/>
        <w:rPr>
          <w:rFonts w:asciiTheme="minorHAnsi" w:eastAsia="Times New Roman" w:hAnsiTheme="minorHAnsi" w:cstheme="minorHAnsi"/>
          <w:b/>
          <w:bCs/>
          <w:sz w:val="8"/>
          <w:lang w:val="en-IN" w:eastAsia="en-IN"/>
        </w:rPr>
      </w:pPr>
    </w:p>
    <w:p w:rsidR="009D179E" w:rsidRPr="008305FC" w:rsidRDefault="009D179E" w:rsidP="00525D6B">
      <w:pPr>
        <w:pStyle w:val="296"/>
        <w:tabs>
          <w:tab w:val="left" w:pos="720"/>
        </w:tabs>
        <w:autoSpaceDE w:val="0"/>
        <w:spacing w:line="276" w:lineRule="auto"/>
        <w:jc w:val="both"/>
        <w:rPr>
          <w:rFonts w:asciiTheme="minorHAnsi" w:hAnsiTheme="minorHAnsi" w:cstheme="minorHAnsi"/>
        </w:rPr>
      </w:pPr>
      <w:r w:rsidRPr="008305FC">
        <w:rPr>
          <w:rFonts w:asciiTheme="minorHAnsi" w:hAnsiTheme="minorHAnsi" w:cstheme="minorHAnsi"/>
        </w:rPr>
        <w:t xml:space="preserve">Banks are requested to furnish the data to SLBC </w:t>
      </w:r>
      <w:r w:rsidR="00D17FF9">
        <w:rPr>
          <w:rFonts w:asciiTheme="minorHAnsi" w:hAnsiTheme="minorHAnsi" w:cstheme="minorHAnsi"/>
        </w:rPr>
        <w:t xml:space="preserve">at monthly intervals </w:t>
      </w:r>
      <w:r w:rsidRPr="008305FC">
        <w:rPr>
          <w:rFonts w:asciiTheme="minorHAnsi" w:hAnsiTheme="minorHAnsi" w:cstheme="minorHAnsi"/>
        </w:rPr>
        <w:t xml:space="preserve">and also ensure achieving the set targets under the scheme. </w:t>
      </w:r>
    </w:p>
    <w:p w:rsidR="00164E32" w:rsidRDefault="00164E32" w:rsidP="00525D6B">
      <w:pPr>
        <w:pStyle w:val="296"/>
        <w:tabs>
          <w:tab w:val="left" w:pos="720"/>
        </w:tabs>
        <w:autoSpaceDE w:val="0"/>
        <w:spacing w:line="276" w:lineRule="auto"/>
        <w:jc w:val="both"/>
        <w:rPr>
          <w:rFonts w:asciiTheme="minorHAnsi" w:hAnsiTheme="minorHAnsi" w:cstheme="minorHAnsi"/>
          <w:color w:val="FF0000"/>
        </w:rPr>
      </w:pPr>
    </w:p>
    <w:p w:rsidR="00D13FDD" w:rsidRPr="00D13FDD" w:rsidRDefault="00D13FDD" w:rsidP="00525D6B">
      <w:pPr>
        <w:pStyle w:val="ListParagraph"/>
        <w:numPr>
          <w:ilvl w:val="1"/>
          <w:numId w:val="21"/>
        </w:numPr>
        <w:spacing w:after="0"/>
        <w:jc w:val="both"/>
        <w:rPr>
          <w:rFonts w:cstheme="minorHAnsi"/>
          <w:b/>
          <w:sz w:val="24"/>
          <w:szCs w:val="24"/>
        </w:rPr>
      </w:pPr>
      <w:r w:rsidRPr="00D13FDD">
        <w:rPr>
          <w:rFonts w:cstheme="minorHAnsi"/>
          <w:b/>
          <w:bCs/>
          <w:sz w:val="24"/>
          <w:szCs w:val="24"/>
        </w:rPr>
        <w:t xml:space="preserve">Loan Charge Creation Module – Web site hosted: </w:t>
      </w:r>
    </w:p>
    <w:p w:rsidR="00D13FDD" w:rsidRPr="00D46F60" w:rsidRDefault="00D13FDD" w:rsidP="00525D6B">
      <w:pPr>
        <w:spacing w:before="240"/>
        <w:jc w:val="both"/>
        <w:rPr>
          <w:rFonts w:cstheme="minorHAnsi"/>
          <w:b/>
          <w:color w:val="002060"/>
          <w:sz w:val="24"/>
          <w:szCs w:val="24"/>
        </w:rPr>
      </w:pPr>
      <w:r w:rsidRPr="00D13FDD">
        <w:rPr>
          <w:rFonts w:cstheme="minorHAnsi"/>
          <w:sz w:val="24"/>
          <w:szCs w:val="24"/>
        </w:rPr>
        <w:t xml:space="preserve">National Informatics Centre, AP State centre vide Lr. No. NIC (APSC) / WLAND / 2015 dated 07.05.2015 informed that the Loan charge creation module website has been made operational at the URL: </w:t>
      </w:r>
      <w:hyperlink r:id="rId20" w:history="1">
        <w:r w:rsidRPr="00D46F60">
          <w:rPr>
            <w:rStyle w:val="Hyperlink"/>
            <w:rFonts w:cstheme="minorHAnsi"/>
            <w:b/>
            <w:color w:val="002060"/>
            <w:sz w:val="24"/>
            <w:szCs w:val="24"/>
          </w:rPr>
          <w:t>http://loancharge.ap.gov.in</w:t>
        </w:r>
      </w:hyperlink>
      <w:r w:rsidRPr="00D46F60">
        <w:rPr>
          <w:rFonts w:cstheme="minorHAnsi"/>
          <w:b/>
          <w:color w:val="002060"/>
          <w:sz w:val="24"/>
          <w:szCs w:val="24"/>
        </w:rPr>
        <w:t xml:space="preserve">. </w:t>
      </w:r>
    </w:p>
    <w:p w:rsidR="00D13FDD" w:rsidRPr="00D13FDD" w:rsidRDefault="00D13FDD" w:rsidP="00525D6B">
      <w:pPr>
        <w:spacing w:after="0"/>
        <w:jc w:val="both"/>
        <w:rPr>
          <w:rFonts w:cstheme="minorHAnsi"/>
          <w:sz w:val="24"/>
          <w:szCs w:val="24"/>
        </w:rPr>
      </w:pPr>
      <w:r w:rsidRPr="00D13FDD">
        <w:rPr>
          <w:rFonts w:cstheme="minorHAnsi"/>
          <w:sz w:val="24"/>
          <w:szCs w:val="24"/>
        </w:rPr>
        <w:t xml:space="preserve">A technical help-desk email-id (email-id: </w:t>
      </w:r>
      <w:hyperlink r:id="rId21" w:history="1">
        <w:r w:rsidRPr="00D46F60">
          <w:rPr>
            <w:rStyle w:val="Hyperlink"/>
            <w:rFonts w:cstheme="minorHAnsi"/>
            <w:b/>
            <w:color w:val="002060"/>
            <w:sz w:val="24"/>
            <w:szCs w:val="24"/>
          </w:rPr>
          <w:t>loancharge-ap@nic.in</w:t>
        </w:r>
      </w:hyperlink>
      <w:r w:rsidRPr="00D13FDD">
        <w:rPr>
          <w:rFonts w:cstheme="minorHAnsi"/>
          <w:sz w:val="24"/>
          <w:szCs w:val="24"/>
        </w:rPr>
        <w:t xml:space="preserve"> ) has been created for the banks to send the feedback and raise any technical doubts in the operation of the above module.</w:t>
      </w:r>
    </w:p>
    <w:p w:rsidR="00D13FDD" w:rsidRPr="00D13FDD" w:rsidRDefault="00D13FDD" w:rsidP="00525D6B">
      <w:pPr>
        <w:spacing w:after="0"/>
        <w:jc w:val="both"/>
        <w:rPr>
          <w:rFonts w:cstheme="minorHAnsi"/>
          <w:sz w:val="24"/>
          <w:szCs w:val="24"/>
        </w:rPr>
      </w:pPr>
    </w:p>
    <w:p w:rsidR="00D13FDD" w:rsidRPr="00D13FDD" w:rsidRDefault="00D13FDD" w:rsidP="00525D6B">
      <w:pPr>
        <w:spacing w:after="0"/>
        <w:jc w:val="both"/>
        <w:rPr>
          <w:rFonts w:cstheme="minorHAnsi"/>
          <w:sz w:val="24"/>
          <w:szCs w:val="24"/>
        </w:rPr>
      </w:pPr>
      <w:r w:rsidRPr="00D13FDD">
        <w:rPr>
          <w:rFonts w:cstheme="minorHAnsi"/>
          <w:sz w:val="24"/>
          <w:szCs w:val="24"/>
        </w:rPr>
        <w:t xml:space="preserve">CCLA requested the financial institutions who are involved in lending the loans on the lands to enter mandatorily of all prospective loan details </w:t>
      </w:r>
      <w:r w:rsidRPr="00D13FDD">
        <w:rPr>
          <w:rFonts w:cstheme="minorHAnsi"/>
          <w:b/>
          <w:sz w:val="24"/>
          <w:szCs w:val="24"/>
          <w:u w:val="single"/>
        </w:rPr>
        <w:t>from 20</w:t>
      </w:r>
      <w:r w:rsidRPr="00D13FDD">
        <w:rPr>
          <w:rFonts w:cstheme="minorHAnsi"/>
          <w:b/>
          <w:sz w:val="24"/>
          <w:szCs w:val="24"/>
          <w:u w:val="single"/>
          <w:vertAlign w:val="superscript"/>
        </w:rPr>
        <w:t>th</w:t>
      </w:r>
      <w:r w:rsidRPr="00D13FDD">
        <w:rPr>
          <w:rFonts w:cstheme="minorHAnsi"/>
          <w:b/>
          <w:sz w:val="24"/>
          <w:szCs w:val="24"/>
          <w:u w:val="single"/>
        </w:rPr>
        <w:t xml:space="preserve"> May 2015 onwards</w:t>
      </w:r>
      <w:r w:rsidRPr="00D13FDD">
        <w:rPr>
          <w:rFonts w:cstheme="minorHAnsi"/>
          <w:sz w:val="24"/>
          <w:szCs w:val="24"/>
        </w:rPr>
        <w:t xml:space="preserve"> in the Loan charge creation module. With respect to old loans the data entry must be completed in next one month i.e., </w:t>
      </w:r>
      <w:r w:rsidRPr="00D13FDD">
        <w:rPr>
          <w:rFonts w:cstheme="minorHAnsi"/>
          <w:b/>
          <w:sz w:val="24"/>
          <w:szCs w:val="24"/>
        </w:rPr>
        <w:t>by 20</w:t>
      </w:r>
      <w:r w:rsidRPr="00D13FDD">
        <w:rPr>
          <w:rFonts w:cstheme="minorHAnsi"/>
          <w:b/>
          <w:sz w:val="24"/>
          <w:szCs w:val="24"/>
          <w:vertAlign w:val="superscript"/>
        </w:rPr>
        <w:t>th</w:t>
      </w:r>
      <w:r w:rsidRPr="00D13FDD">
        <w:rPr>
          <w:rFonts w:cstheme="minorHAnsi"/>
          <w:b/>
          <w:sz w:val="24"/>
          <w:szCs w:val="24"/>
        </w:rPr>
        <w:t xml:space="preserve"> June 2015</w:t>
      </w:r>
      <w:r w:rsidRPr="00D13FDD">
        <w:rPr>
          <w:rFonts w:cstheme="minorHAnsi"/>
          <w:sz w:val="24"/>
          <w:szCs w:val="24"/>
        </w:rPr>
        <w:t>.</w:t>
      </w:r>
    </w:p>
    <w:p w:rsidR="00D13FDD" w:rsidRPr="00D13FDD" w:rsidRDefault="00D13FDD" w:rsidP="00525D6B">
      <w:pPr>
        <w:spacing w:after="0"/>
        <w:jc w:val="both"/>
        <w:rPr>
          <w:rFonts w:cstheme="minorHAnsi"/>
          <w:sz w:val="24"/>
          <w:szCs w:val="24"/>
        </w:rPr>
      </w:pPr>
    </w:p>
    <w:p w:rsidR="00D13FDD" w:rsidRDefault="00D13FDD" w:rsidP="00525D6B">
      <w:pPr>
        <w:jc w:val="both"/>
        <w:rPr>
          <w:rFonts w:cstheme="minorHAnsi"/>
          <w:sz w:val="24"/>
          <w:szCs w:val="24"/>
        </w:rPr>
      </w:pPr>
      <w:r w:rsidRPr="00D13FDD">
        <w:rPr>
          <w:rFonts w:cstheme="minorHAnsi"/>
          <w:sz w:val="24"/>
          <w:szCs w:val="24"/>
        </w:rPr>
        <w:t>Controlling authorities of all banks are requested to issue suitable instructions to the branches under their control.</w:t>
      </w:r>
    </w:p>
    <w:p w:rsidR="00DB5237" w:rsidRPr="00D13FDD" w:rsidRDefault="00DB5237" w:rsidP="00525D6B">
      <w:pPr>
        <w:spacing w:after="0"/>
        <w:jc w:val="both"/>
        <w:rPr>
          <w:rFonts w:cstheme="minorHAnsi"/>
          <w:sz w:val="24"/>
          <w:szCs w:val="24"/>
        </w:rPr>
      </w:pPr>
      <w:r>
        <w:rPr>
          <w:rFonts w:cstheme="minorHAnsi"/>
          <w:sz w:val="24"/>
          <w:szCs w:val="24"/>
        </w:rPr>
        <w:t>Banks may examine the feasibility of integrating their CBS modules with loan charge creation module to ensure charge creation on real time basis, avoiding manual entry.</w:t>
      </w:r>
    </w:p>
    <w:p w:rsidR="00DD7573" w:rsidRDefault="00DD7573" w:rsidP="00525D6B">
      <w:pPr>
        <w:spacing w:after="0"/>
        <w:jc w:val="both"/>
        <w:rPr>
          <w:rFonts w:eastAsia="Times New Roman" w:cstheme="minorHAnsi"/>
          <w:color w:val="FF0000"/>
          <w:sz w:val="24"/>
          <w:szCs w:val="24"/>
          <w:lang w:val="en-IN" w:eastAsia="en-IN"/>
        </w:rPr>
      </w:pPr>
    </w:p>
    <w:p w:rsidR="00D13FDD" w:rsidRPr="00493357" w:rsidRDefault="00D13FDD" w:rsidP="00525D6B">
      <w:pPr>
        <w:pStyle w:val="ListParagraph"/>
        <w:numPr>
          <w:ilvl w:val="1"/>
          <w:numId w:val="21"/>
        </w:numPr>
        <w:jc w:val="both"/>
        <w:rPr>
          <w:rFonts w:eastAsia="Times New Roman" w:cstheme="minorHAnsi"/>
          <w:b/>
          <w:sz w:val="24"/>
          <w:szCs w:val="24"/>
          <w:lang w:val="en-IN" w:eastAsia="en-IN"/>
        </w:rPr>
      </w:pPr>
      <w:r w:rsidRPr="00493357">
        <w:rPr>
          <w:rFonts w:eastAsia="Times New Roman" w:cstheme="minorHAnsi"/>
          <w:b/>
          <w:sz w:val="24"/>
          <w:szCs w:val="24"/>
          <w:lang w:val="en-IN" w:eastAsia="en-IN"/>
        </w:rPr>
        <w:t xml:space="preserve">Pledge financing against Negotiable Warehouse Receipts (NWRs): </w:t>
      </w:r>
    </w:p>
    <w:p w:rsidR="00493357" w:rsidRPr="00493357" w:rsidRDefault="00D13FDD" w:rsidP="00525D6B">
      <w:pPr>
        <w:spacing w:after="0"/>
        <w:jc w:val="both"/>
        <w:rPr>
          <w:rFonts w:eastAsia="Times New Roman" w:cstheme="minorHAnsi"/>
          <w:sz w:val="24"/>
          <w:szCs w:val="24"/>
          <w:lang w:val="en-IN" w:eastAsia="en-IN"/>
        </w:rPr>
      </w:pPr>
      <w:r w:rsidRPr="00493357">
        <w:rPr>
          <w:rFonts w:eastAsia="Times New Roman" w:cstheme="minorHAnsi"/>
          <w:sz w:val="24"/>
          <w:szCs w:val="24"/>
          <w:lang w:val="en-IN" w:eastAsia="en-IN"/>
        </w:rPr>
        <w:t xml:space="preserve">RBI has advised the banks to furnish quarterly data (district wise) on pledge financing against Negotiable Warehouse Receipts (NWRs) to farmers </w:t>
      </w:r>
      <w:r w:rsidR="00493357" w:rsidRPr="00493357">
        <w:rPr>
          <w:rFonts w:eastAsia="Times New Roman" w:cstheme="minorHAnsi"/>
          <w:sz w:val="24"/>
          <w:szCs w:val="24"/>
          <w:lang w:val="en-IN" w:eastAsia="en-IN"/>
        </w:rPr>
        <w:t>within 20 days from the end of each quarter</w:t>
      </w:r>
      <w:r w:rsidR="00DC4497">
        <w:rPr>
          <w:rFonts w:eastAsia="Times New Roman" w:cstheme="minorHAnsi"/>
          <w:sz w:val="24"/>
          <w:szCs w:val="24"/>
          <w:lang w:val="en-IN" w:eastAsia="en-IN"/>
        </w:rPr>
        <w:t xml:space="preserve"> from September, 2015 </w:t>
      </w:r>
      <w:r w:rsidR="002141CA">
        <w:rPr>
          <w:rFonts w:eastAsia="Times New Roman" w:cstheme="minorHAnsi"/>
          <w:sz w:val="24"/>
          <w:szCs w:val="24"/>
          <w:lang w:val="en-IN" w:eastAsia="en-IN"/>
        </w:rPr>
        <w:t>onwards</w:t>
      </w:r>
      <w:r w:rsidR="00DC4497">
        <w:rPr>
          <w:rFonts w:eastAsia="Times New Roman" w:cstheme="minorHAnsi"/>
          <w:sz w:val="24"/>
          <w:szCs w:val="24"/>
          <w:lang w:val="en-IN" w:eastAsia="en-IN"/>
        </w:rPr>
        <w:t>.</w:t>
      </w:r>
    </w:p>
    <w:p w:rsidR="00493357" w:rsidRDefault="00493357" w:rsidP="00525D6B">
      <w:pPr>
        <w:spacing w:after="0"/>
        <w:jc w:val="both"/>
        <w:rPr>
          <w:rFonts w:eastAsia="Times New Roman" w:cstheme="minorHAnsi"/>
          <w:sz w:val="24"/>
          <w:szCs w:val="24"/>
          <w:lang w:val="en-IN" w:eastAsia="en-IN"/>
        </w:rPr>
      </w:pPr>
      <w:r w:rsidRPr="00493357">
        <w:rPr>
          <w:rFonts w:eastAsia="Times New Roman" w:cstheme="minorHAnsi"/>
          <w:sz w:val="24"/>
          <w:szCs w:val="24"/>
          <w:lang w:val="en-IN" w:eastAsia="en-IN"/>
        </w:rPr>
        <w:t>Controlling authorities of all banks are requested to submit the information in the format already communicated vide Lr.No.666/30/2/284 dated August 7, 2015.</w:t>
      </w:r>
    </w:p>
    <w:p w:rsidR="00CA2A51" w:rsidRDefault="00CA2A51" w:rsidP="00525D6B">
      <w:pPr>
        <w:spacing w:after="0"/>
        <w:jc w:val="both"/>
        <w:rPr>
          <w:rFonts w:eastAsia="Times New Roman" w:cstheme="minorHAnsi"/>
          <w:sz w:val="24"/>
          <w:szCs w:val="24"/>
          <w:lang w:val="en-IN" w:eastAsia="en-IN"/>
        </w:rPr>
      </w:pPr>
    </w:p>
    <w:p w:rsidR="00CA2A51" w:rsidRPr="00390801" w:rsidRDefault="00CA2A51" w:rsidP="00525D6B">
      <w:pPr>
        <w:pStyle w:val="ListParagraph"/>
        <w:numPr>
          <w:ilvl w:val="1"/>
          <w:numId w:val="21"/>
        </w:numPr>
        <w:spacing w:after="0"/>
        <w:jc w:val="both"/>
        <w:rPr>
          <w:rFonts w:cs="Calibri"/>
          <w:b/>
          <w:bCs/>
          <w:sz w:val="24"/>
          <w:szCs w:val="24"/>
        </w:rPr>
      </w:pPr>
      <w:r w:rsidRPr="00390801">
        <w:rPr>
          <w:rFonts w:cs="Calibri"/>
          <w:b/>
          <w:bCs/>
          <w:sz w:val="24"/>
          <w:szCs w:val="24"/>
        </w:rPr>
        <w:t>Guidelines for Relief Measures by Banks in Areas affected by Natural Calamities:</w:t>
      </w:r>
    </w:p>
    <w:p w:rsidR="00CA2A51" w:rsidRDefault="00CA2A51" w:rsidP="00525D6B">
      <w:pPr>
        <w:spacing w:after="0"/>
        <w:jc w:val="both"/>
        <w:rPr>
          <w:rFonts w:cs="Calibri"/>
          <w:sz w:val="24"/>
          <w:szCs w:val="24"/>
        </w:rPr>
      </w:pPr>
      <w:r w:rsidRPr="00390801">
        <w:rPr>
          <w:rFonts w:cs="Calibri"/>
          <w:sz w:val="24"/>
          <w:szCs w:val="24"/>
        </w:rPr>
        <w:t>RBI vide circular RBI/2015-16/156, FIDD.No.FSD.BC. 12/05.10.001/2015-16 dated August 21, 2015 informed that, it has been decided to allow State Level Banker’s Committee / District Level Consultative Committee / Banks to take a view on rescheduling of loans, if, the crop loss is 33% or more, considering that Government of India has, vide notification dated April 8, 2015, reduced the criteria of crop loss from 50 percent to 33 percent for providing input subsidy (compensation) to the farmers.</w:t>
      </w:r>
    </w:p>
    <w:p w:rsidR="00805C6A" w:rsidRPr="00390801" w:rsidRDefault="00805C6A" w:rsidP="00525D6B">
      <w:pPr>
        <w:spacing w:after="0"/>
        <w:jc w:val="both"/>
        <w:rPr>
          <w:rFonts w:cs="Calibri"/>
          <w:sz w:val="24"/>
          <w:szCs w:val="24"/>
        </w:rPr>
      </w:pPr>
    </w:p>
    <w:p w:rsidR="00CA2A51" w:rsidRDefault="00CA2A51" w:rsidP="00525D6B">
      <w:pPr>
        <w:spacing w:after="0"/>
        <w:jc w:val="both"/>
        <w:rPr>
          <w:rFonts w:eastAsia="Times New Roman" w:cstheme="minorHAnsi"/>
          <w:sz w:val="24"/>
          <w:szCs w:val="24"/>
          <w:lang w:val="en-IN" w:eastAsia="en-IN"/>
        </w:rPr>
      </w:pPr>
    </w:p>
    <w:p w:rsidR="00430CA7" w:rsidRPr="00CA2A51" w:rsidRDefault="00336C77" w:rsidP="00525D6B">
      <w:pPr>
        <w:pStyle w:val="ListParagraph"/>
        <w:numPr>
          <w:ilvl w:val="1"/>
          <w:numId w:val="21"/>
        </w:numPr>
        <w:spacing w:after="0"/>
        <w:jc w:val="both"/>
        <w:rPr>
          <w:rFonts w:eastAsia="Times New Roman" w:cstheme="minorHAnsi"/>
          <w:sz w:val="24"/>
          <w:szCs w:val="24"/>
          <w:lang w:val="en-IN" w:eastAsia="en-IN"/>
        </w:rPr>
      </w:pPr>
      <w:r w:rsidRPr="00CA2A51">
        <w:rPr>
          <w:rFonts w:cstheme="minorHAnsi"/>
          <w:b/>
          <w:sz w:val="24"/>
          <w:szCs w:val="24"/>
        </w:rPr>
        <w:lastRenderedPageBreak/>
        <w:t xml:space="preserve"> </w:t>
      </w:r>
      <w:r w:rsidR="00430CA7" w:rsidRPr="00CA2A51">
        <w:rPr>
          <w:rFonts w:cstheme="minorHAnsi"/>
          <w:b/>
          <w:sz w:val="24"/>
          <w:szCs w:val="24"/>
        </w:rPr>
        <w:t>Overdue</w:t>
      </w:r>
      <w:r w:rsidR="002A796E" w:rsidRPr="00CA2A51">
        <w:rPr>
          <w:rFonts w:cstheme="minorHAnsi"/>
          <w:b/>
          <w:sz w:val="24"/>
          <w:szCs w:val="24"/>
        </w:rPr>
        <w:t>s</w:t>
      </w:r>
      <w:r w:rsidR="004F55A7" w:rsidRPr="00CA2A51">
        <w:rPr>
          <w:rFonts w:cstheme="minorHAnsi"/>
          <w:b/>
          <w:sz w:val="24"/>
          <w:szCs w:val="24"/>
        </w:rPr>
        <w:t>/NPAs under Agriculture Sector</w:t>
      </w:r>
      <w:r w:rsidR="001066F9" w:rsidRPr="00CA2A51">
        <w:rPr>
          <w:rFonts w:cstheme="minorHAnsi"/>
          <w:b/>
          <w:sz w:val="24"/>
          <w:szCs w:val="24"/>
        </w:rPr>
        <w:t xml:space="preserve"> as on </w:t>
      </w:r>
      <w:r w:rsidR="00B321DA" w:rsidRPr="00CA2A51">
        <w:rPr>
          <w:rFonts w:cstheme="minorHAnsi"/>
          <w:b/>
          <w:sz w:val="24"/>
          <w:szCs w:val="24"/>
        </w:rPr>
        <w:t>3</w:t>
      </w:r>
      <w:r w:rsidR="00BF302A" w:rsidRPr="00CA2A51">
        <w:rPr>
          <w:rFonts w:cstheme="minorHAnsi"/>
          <w:b/>
          <w:sz w:val="24"/>
          <w:szCs w:val="24"/>
        </w:rPr>
        <w:t>0</w:t>
      </w:r>
      <w:r w:rsidR="00B321DA" w:rsidRPr="00CA2A51">
        <w:rPr>
          <w:rFonts w:cstheme="minorHAnsi"/>
          <w:b/>
          <w:sz w:val="24"/>
          <w:szCs w:val="24"/>
        </w:rPr>
        <w:t>.</w:t>
      </w:r>
      <w:r w:rsidR="00CD72AA" w:rsidRPr="00CA2A51">
        <w:rPr>
          <w:rFonts w:cstheme="minorHAnsi"/>
          <w:b/>
          <w:sz w:val="24"/>
          <w:szCs w:val="24"/>
        </w:rPr>
        <w:t>0</w:t>
      </w:r>
      <w:r w:rsidR="00BF302A" w:rsidRPr="00CA2A51">
        <w:rPr>
          <w:rFonts w:cstheme="minorHAnsi"/>
          <w:b/>
          <w:sz w:val="24"/>
          <w:szCs w:val="24"/>
        </w:rPr>
        <w:t>6</w:t>
      </w:r>
      <w:r w:rsidR="001066F9" w:rsidRPr="00CA2A51">
        <w:rPr>
          <w:rFonts w:cstheme="minorHAnsi"/>
          <w:b/>
          <w:sz w:val="24"/>
          <w:szCs w:val="24"/>
        </w:rPr>
        <w:t>.201</w:t>
      </w:r>
      <w:r w:rsidR="00CD72AA" w:rsidRPr="00CA2A51">
        <w:rPr>
          <w:rFonts w:cstheme="minorHAnsi"/>
          <w:b/>
          <w:sz w:val="24"/>
          <w:szCs w:val="24"/>
        </w:rPr>
        <w:t>5</w:t>
      </w:r>
      <w:r w:rsidR="00DF61DC" w:rsidRPr="00CA2A51">
        <w:rPr>
          <w:rFonts w:cstheme="minorHAnsi"/>
          <w:b/>
          <w:sz w:val="24"/>
          <w:szCs w:val="24"/>
        </w:rPr>
        <w:t>:</w:t>
      </w:r>
    </w:p>
    <w:p w:rsidR="00D46F60" w:rsidRPr="00F92A13" w:rsidRDefault="00D46F60" w:rsidP="00525D6B">
      <w:pPr>
        <w:pStyle w:val="ListParagraph"/>
        <w:spacing w:after="0"/>
        <w:ind w:left="360"/>
        <w:jc w:val="right"/>
        <w:rPr>
          <w:rFonts w:cstheme="minorHAnsi"/>
          <w:b/>
          <w:sz w:val="24"/>
          <w:szCs w:val="24"/>
        </w:rPr>
      </w:pPr>
      <w:r w:rsidRPr="00F92A13">
        <w:rPr>
          <w:rFonts w:cstheme="minorHAnsi"/>
          <w:sz w:val="24"/>
          <w:szCs w:val="24"/>
        </w:rPr>
        <w:t xml:space="preserve">                                                        (Amt. Rs In crores)</w:t>
      </w:r>
    </w:p>
    <w:tbl>
      <w:tblPr>
        <w:tblW w:w="0" w:type="auto"/>
        <w:tblInd w:w="-176" w:type="dxa"/>
        <w:tblLook w:val="04A0"/>
      </w:tblPr>
      <w:tblGrid>
        <w:gridCol w:w="2097"/>
        <w:gridCol w:w="1124"/>
        <w:gridCol w:w="940"/>
        <w:gridCol w:w="1296"/>
        <w:gridCol w:w="1472"/>
        <w:gridCol w:w="1236"/>
        <w:gridCol w:w="1136"/>
        <w:gridCol w:w="940"/>
      </w:tblGrid>
      <w:tr w:rsidR="001F1F9D" w:rsidRPr="00F92A13" w:rsidTr="00DF61D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F92A13" w:rsidRDefault="00430CA7" w:rsidP="00525D6B">
            <w:pPr>
              <w:spacing w:after="0"/>
              <w:jc w:val="center"/>
              <w:rPr>
                <w:rFonts w:cstheme="minorHAnsi"/>
              </w:rPr>
            </w:pPr>
            <w:r w:rsidRPr="00F92A13">
              <w:rPr>
                <w:rFonts w:cstheme="minorHAnsi"/>
              </w:rPr>
              <w:t>Sector</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F92A13" w:rsidRDefault="00430CA7" w:rsidP="00525D6B">
            <w:pPr>
              <w:spacing w:after="0"/>
              <w:jc w:val="center"/>
              <w:rPr>
                <w:rFonts w:cstheme="minorHAnsi"/>
              </w:rPr>
            </w:pPr>
            <w:r w:rsidRPr="00F92A13">
              <w:rPr>
                <w:rFonts w:cstheme="minorHAnsi"/>
              </w:rPr>
              <w:t>Outstanding</w:t>
            </w:r>
          </w:p>
        </w:tc>
        <w:tc>
          <w:tcPr>
            <w:tcW w:w="0" w:type="auto"/>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F92A13" w:rsidRDefault="00430CA7" w:rsidP="00525D6B">
            <w:pPr>
              <w:spacing w:after="0"/>
              <w:jc w:val="center"/>
              <w:rPr>
                <w:rFonts w:cstheme="minorHAnsi"/>
              </w:rPr>
            </w:pPr>
            <w:r w:rsidRPr="00F92A13">
              <w:rPr>
                <w:rFonts w:cstheme="minorHAnsi"/>
              </w:rPr>
              <w:t>Overdue</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F92A13" w:rsidRDefault="00430CA7" w:rsidP="00525D6B">
            <w:pPr>
              <w:spacing w:after="0"/>
              <w:jc w:val="both"/>
              <w:rPr>
                <w:rFonts w:cstheme="minorHAnsi"/>
              </w:rPr>
            </w:pPr>
            <w:r w:rsidRPr="00F92A13">
              <w:rPr>
                <w:rFonts w:cstheme="minorHAnsi"/>
              </w:rPr>
              <w:t xml:space="preserve">Non – Performing Assets </w:t>
            </w:r>
          </w:p>
        </w:tc>
      </w:tr>
      <w:tr w:rsidR="001F1F9D" w:rsidRPr="00F92A13" w:rsidTr="00DF61DC">
        <w:trPr>
          <w:trHeight w:val="105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F92A13" w:rsidRDefault="00430CA7" w:rsidP="00525D6B">
            <w:pPr>
              <w:spacing w:after="0"/>
              <w:rPr>
                <w:rFonts w:cstheme="minorHAnsi"/>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F92A13" w:rsidRDefault="00430CA7" w:rsidP="00525D6B">
            <w:pPr>
              <w:spacing w:after="0"/>
              <w:jc w:val="center"/>
              <w:rPr>
                <w:rFonts w:cstheme="minorHAnsi"/>
              </w:rPr>
            </w:pPr>
          </w:p>
          <w:p w:rsidR="00430CA7" w:rsidRPr="00F92A13" w:rsidRDefault="00430CA7" w:rsidP="00525D6B">
            <w:pPr>
              <w:spacing w:after="0"/>
              <w:jc w:val="center"/>
              <w:rPr>
                <w:rFonts w:cstheme="minorHAnsi"/>
              </w:rPr>
            </w:pPr>
            <w:r w:rsidRPr="00F92A13">
              <w:rPr>
                <w:rFonts w:cstheme="minorHAnsi"/>
              </w:rPr>
              <w:t>No. of a/cs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F92A13" w:rsidRDefault="00430CA7" w:rsidP="00525D6B">
            <w:pPr>
              <w:spacing w:after="0"/>
              <w:rPr>
                <w:rFonts w:cstheme="minorHAnsi"/>
              </w:rPr>
            </w:pPr>
          </w:p>
          <w:p w:rsidR="00430CA7" w:rsidRPr="00F92A13" w:rsidRDefault="00430CA7" w:rsidP="00525D6B">
            <w:pPr>
              <w:spacing w:after="0"/>
              <w:rPr>
                <w:rFonts w:cstheme="minorHAnsi"/>
              </w:rPr>
            </w:pPr>
            <w:r w:rsidRPr="00F92A13">
              <w:rPr>
                <w:rFonts w:cstheme="minorHAnsi"/>
              </w:rPr>
              <w:t>Amount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F92A13" w:rsidRDefault="00430CA7" w:rsidP="00525D6B">
            <w:pPr>
              <w:spacing w:after="0"/>
              <w:rPr>
                <w:rFonts w:cstheme="minorHAnsi"/>
              </w:rPr>
            </w:pPr>
            <w:r w:rsidRPr="00F92A13">
              <w:rPr>
                <w:rFonts w:cstheme="minorHAnsi"/>
              </w:rPr>
              <w:t>No. of overdue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F92A13" w:rsidRDefault="00430CA7" w:rsidP="00525D6B">
            <w:pPr>
              <w:spacing w:after="0"/>
              <w:jc w:val="center"/>
              <w:rPr>
                <w:rFonts w:cstheme="minorHAnsi"/>
              </w:rPr>
            </w:pPr>
            <w:r w:rsidRPr="00F92A13">
              <w:rPr>
                <w:rFonts w:cstheme="minorHAnsi"/>
              </w:rPr>
              <w:t>Total balance in overdue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F92A13" w:rsidRDefault="00430CA7" w:rsidP="00525D6B">
            <w:pPr>
              <w:spacing w:after="0"/>
              <w:rPr>
                <w:rFonts w:cstheme="minorHAnsi"/>
              </w:rPr>
            </w:pPr>
            <w:r w:rsidRPr="00F92A13">
              <w:rPr>
                <w:rFonts w:cstheme="minorHAnsi"/>
              </w:rPr>
              <w:t>Actual overdue amount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F92A13" w:rsidRDefault="00430CA7" w:rsidP="00525D6B">
            <w:pPr>
              <w:spacing w:after="0"/>
              <w:rPr>
                <w:rFonts w:cstheme="minorHAnsi"/>
              </w:rPr>
            </w:pPr>
          </w:p>
          <w:p w:rsidR="00430CA7" w:rsidRPr="00F92A13" w:rsidRDefault="00430CA7" w:rsidP="00525D6B">
            <w:pPr>
              <w:spacing w:after="0"/>
              <w:rPr>
                <w:rFonts w:cstheme="minorHAnsi"/>
              </w:rPr>
            </w:pPr>
            <w:r w:rsidRPr="00F92A13">
              <w:rPr>
                <w:rFonts w:cstheme="minorHAnsi"/>
              </w:rPr>
              <w:t>No. of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F92A13" w:rsidRDefault="00430CA7" w:rsidP="00525D6B">
            <w:pPr>
              <w:spacing w:after="0"/>
              <w:rPr>
                <w:rFonts w:cstheme="minorHAnsi"/>
              </w:rPr>
            </w:pPr>
          </w:p>
          <w:p w:rsidR="00430CA7" w:rsidRPr="00F92A13" w:rsidRDefault="00430CA7" w:rsidP="00525D6B">
            <w:pPr>
              <w:spacing w:after="0"/>
              <w:rPr>
                <w:rFonts w:cstheme="minorHAnsi"/>
              </w:rPr>
            </w:pPr>
            <w:r w:rsidRPr="00F92A13">
              <w:rPr>
                <w:rFonts w:cstheme="minorHAnsi"/>
              </w:rPr>
              <w:t>Amount</w:t>
            </w:r>
          </w:p>
        </w:tc>
      </w:tr>
      <w:tr w:rsidR="001F1F9D" w:rsidRPr="00F92A13" w:rsidTr="00DF61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F92A13" w:rsidRDefault="00430CA7" w:rsidP="00525D6B">
            <w:pPr>
              <w:spacing w:after="0"/>
              <w:jc w:val="both"/>
              <w:rPr>
                <w:rFonts w:cstheme="minorHAnsi"/>
              </w:rPr>
            </w:pPr>
            <w:r w:rsidRPr="00F92A13">
              <w:rPr>
                <w:rFonts w:cstheme="minorHAnsi"/>
              </w:rPr>
              <w:t xml:space="preserve">Short Term Crop  Production  Advances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F92A13" w:rsidRDefault="001F1F9D" w:rsidP="00525D6B">
            <w:pPr>
              <w:spacing w:after="0"/>
              <w:jc w:val="right"/>
              <w:rPr>
                <w:rFonts w:cstheme="minorHAnsi"/>
              </w:rPr>
            </w:pPr>
            <w:r w:rsidRPr="00F92A13">
              <w:rPr>
                <w:rFonts w:cstheme="minorHAnsi"/>
              </w:rPr>
              <w:t>8750775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F92A13" w:rsidRDefault="002378C9" w:rsidP="00525D6B">
            <w:pPr>
              <w:spacing w:after="0"/>
              <w:jc w:val="right"/>
              <w:rPr>
                <w:rFonts w:cstheme="minorHAnsi"/>
              </w:rPr>
            </w:pPr>
            <w:r>
              <w:rPr>
                <w:rFonts w:cstheme="minorHAnsi"/>
              </w:rPr>
              <w:t>64283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F92A13" w:rsidRDefault="002378C9" w:rsidP="00525D6B">
            <w:pPr>
              <w:spacing w:after="0"/>
              <w:jc w:val="right"/>
              <w:rPr>
                <w:rFonts w:cstheme="minorHAnsi"/>
              </w:rPr>
            </w:pPr>
            <w:r>
              <w:rPr>
                <w:rFonts w:cstheme="minorHAnsi"/>
              </w:rPr>
              <w:t>1950649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F92A13" w:rsidRDefault="002378C9" w:rsidP="00525D6B">
            <w:pPr>
              <w:spacing w:after="0"/>
              <w:jc w:val="right"/>
              <w:rPr>
                <w:rFonts w:cstheme="minorHAnsi"/>
              </w:rPr>
            </w:pPr>
            <w:r>
              <w:rPr>
                <w:rFonts w:cstheme="minorHAnsi"/>
              </w:rPr>
              <w:t>14993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F92A13" w:rsidRDefault="002378C9" w:rsidP="00525D6B">
            <w:pPr>
              <w:spacing w:after="0"/>
              <w:jc w:val="right"/>
              <w:rPr>
                <w:rFonts w:cstheme="minorHAnsi"/>
              </w:rPr>
            </w:pPr>
            <w:r>
              <w:rPr>
                <w:rFonts w:cstheme="minorHAnsi"/>
              </w:rPr>
              <w:t>14993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F92A13" w:rsidRDefault="002378C9" w:rsidP="00525D6B">
            <w:pPr>
              <w:spacing w:after="0"/>
              <w:jc w:val="right"/>
              <w:rPr>
                <w:rFonts w:cstheme="minorHAnsi"/>
              </w:rPr>
            </w:pPr>
            <w:r>
              <w:rPr>
                <w:rFonts w:cstheme="minorHAnsi"/>
              </w:rPr>
              <w:t>423725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F92A13" w:rsidRDefault="002378C9" w:rsidP="00525D6B">
            <w:pPr>
              <w:spacing w:after="0"/>
              <w:jc w:val="right"/>
              <w:rPr>
                <w:rFonts w:cstheme="minorHAnsi"/>
              </w:rPr>
            </w:pPr>
            <w:r>
              <w:rPr>
                <w:rFonts w:cstheme="minorHAnsi"/>
              </w:rPr>
              <w:t>3157</w:t>
            </w:r>
          </w:p>
        </w:tc>
      </w:tr>
      <w:tr w:rsidR="001F1F9D" w:rsidRPr="00F92A13" w:rsidTr="00DF61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F92A13" w:rsidRDefault="00430CA7" w:rsidP="00525D6B">
            <w:pPr>
              <w:spacing w:after="0"/>
              <w:jc w:val="both"/>
              <w:rPr>
                <w:rFonts w:cstheme="minorHAnsi"/>
              </w:rPr>
            </w:pPr>
            <w:r w:rsidRPr="00F92A13">
              <w:rPr>
                <w:rFonts w:cstheme="minorHAnsi"/>
              </w:rPr>
              <w:t xml:space="preserve">Agril. Term Loans Including Agril.  Allied Activities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F92A13" w:rsidRDefault="001F1F9D" w:rsidP="00525D6B">
            <w:pPr>
              <w:spacing w:after="0"/>
              <w:jc w:val="right"/>
              <w:rPr>
                <w:rFonts w:cstheme="minorHAnsi"/>
              </w:rPr>
            </w:pPr>
            <w:r w:rsidRPr="00F92A13">
              <w:rPr>
                <w:rFonts w:cstheme="minorHAnsi"/>
              </w:rPr>
              <w:t>1777401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F92A13" w:rsidRDefault="001F1F9D" w:rsidP="00525D6B">
            <w:pPr>
              <w:spacing w:after="0"/>
              <w:jc w:val="right"/>
              <w:rPr>
                <w:rFonts w:cstheme="minorHAnsi"/>
              </w:rPr>
            </w:pPr>
            <w:r w:rsidRPr="00F92A13">
              <w:rPr>
                <w:rFonts w:cstheme="minorHAnsi"/>
              </w:rPr>
              <w:t>2456</w:t>
            </w:r>
            <w:r w:rsidR="002378C9">
              <w:rPr>
                <w:rFonts w:cstheme="minorHAnsi"/>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F92A13" w:rsidRDefault="001F1F9D" w:rsidP="00525D6B">
            <w:pPr>
              <w:spacing w:after="0"/>
              <w:jc w:val="right"/>
              <w:rPr>
                <w:rFonts w:cstheme="minorHAnsi"/>
              </w:rPr>
            </w:pPr>
            <w:r w:rsidRPr="00F92A13">
              <w:rPr>
                <w:rFonts w:cstheme="minorHAnsi"/>
              </w:rPr>
              <w:t>545457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F92A13" w:rsidRDefault="001F1F9D" w:rsidP="00525D6B">
            <w:pPr>
              <w:spacing w:after="0"/>
              <w:jc w:val="right"/>
              <w:rPr>
                <w:rFonts w:cstheme="minorHAnsi"/>
              </w:rPr>
            </w:pPr>
            <w:r w:rsidRPr="00F92A13">
              <w:rPr>
                <w:rFonts w:cstheme="minorHAnsi"/>
              </w:rPr>
              <w:t>600</w:t>
            </w:r>
            <w:r w:rsidR="002378C9">
              <w:rPr>
                <w:rFonts w:cstheme="minorHAnsi"/>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F92A13" w:rsidRDefault="002378C9" w:rsidP="00525D6B">
            <w:pPr>
              <w:spacing w:after="0"/>
              <w:jc w:val="right"/>
              <w:rPr>
                <w:rFonts w:cstheme="minorHAnsi"/>
              </w:rPr>
            </w:pPr>
            <w:r>
              <w:rPr>
                <w:rFonts w:cstheme="minorHAnsi"/>
              </w:rPr>
              <w:t>3480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F92A13" w:rsidRDefault="001F1F9D" w:rsidP="00525D6B">
            <w:pPr>
              <w:spacing w:after="0"/>
              <w:jc w:val="right"/>
              <w:rPr>
                <w:rFonts w:cstheme="minorHAnsi"/>
              </w:rPr>
            </w:pPr>
            <w:r w:rsidRPr="00F92A13">
              <w:rPr>
                <w:rFonts w:cstheme="minorHAnsi"/>
              </w:rPr>
              <w:t>284122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F92A13" w:rsidRDefault="002378C9" w:rsidP="00525D6B">
            <w:pPr>
              <w:spacing w:after="0"/>
              <w:jc w:val="right"/>
              <w:rPr>
                <w:rFonts w:cstheme="minorHAnsi"/>
              </w:rPr>
            </w:pPr>
            <w:r>
              <w:rPr>
                <w:rFonts w:cstheme="minorHAnsi"/>
              </w:rPr>
              <w:t>2640</w:t>
            </w:r>
          </w:p>
        </w:tc>
      </w:tr>
      <w:tr w:rsidR="001F1F9D" w:rsidRPr="00F92A13" w:rsidTr="00DF61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7C62" w:rsidRDefault="00507C62" w:rsidP="00525D6B">
            <w:pPr>
              <w:spacing w:after="0"/>
              <w:jc w:val="both"/>
              <w:rPr>
                <w:rFonts w:cstheme="minorHAnsi"/>
                <w:b/>
              </w:rPr>
            </w:pPr>
          </w:p>
          <w:p w:rsidR="009A38A5" w:rsidRDefault="001F1F9D" w:rsidP="00525D6B">
            <w:pPr>
              <w:spacing w:after="0"/>
              <w:jc w:val="both"/>
              <w:rPr>
                <w:rFonts w:cstheme="minorHAnsi"/>
                <w:b/>
              </w:rPr>
            </w:pPr>
            <w:r w:rsidRPr="003364E7">
              <w:rPr>
                <w:rFonts w:cstheme="minorHAnsi"/>
                <w:b/>
              </w:rPr>
              <w:t>Total Farm Credit</w:t>
            </w:r>
          </w:p>
          <w:p w:rsidR="00507C62" w:rsidRPr="003364E7" w:rsidRDefault="00507C62" w:rsidP="00525D6B">
            <w:pPr>
              <w:spacing w:after="0"/>
              <w:jc w:val="both"/>
              <w:rPr>
                <w:rFonts w:cstheme="minorHAnsi"/>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3364E7" w:rsidRDefault="001F1F9D" w:rsidP="00525D6B">
            <w:pPr>
              <w:spacing w:after="0"/>
              <w:jc w:val="right"/>
              <w:rPr>
                <w:rFonts w:cstheme="minorHAnsi"/>
                <w:b/>
              </w:rPr>
            </w:pPr>
            <w:r w:rsidRPr="003364E7">
              <w:rPr>
                <w:rFonts w:cstheme="minorHAnsi"/>
                <w:b/>
              </w:rPr>
              <w:t>10528176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3364E7" w:rsidRDefault="002378C9" w:rsidP="00525D6B">
            <w:pPr>
              <w:spacing w:after="0"/>
              <w:jc w:val="right"/>
              <w:rPr>
                <w:rFonts w:cstheme="minorHAnsi"/>
                <w:b/>
              </w:rPr>
            </w:pPr>
            <w:r>
              <w:rPr>
                <w:rFonts w:cstheme="minorHAnsi"/>
                <w:b/>
              </w:rPr>
              <w:t>88852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3364E7" w:rsidRDefault="001F1F9D" w:rsidP="00525D6B">
            <w:pPr>
              <w:spacing w:after="0"/>
              <w:jc w:val="right"/>
              <w:rPr>
                <w:rFonts w:cstheme="minorHAnsi"/>
                <w:b/>
              </w:rPr>
            </w:pPr>
            <w:r w:rsidRPr="003364E7">
              <w:rPr>
                <w:rFonts w:cstheme="minorHAnsi"/>
                <w:b/>
              </w:rPr>
              <w:t>2496106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3364E7" w:rsidRDefault="002378C9" w:rsidP="00525D6B">
            <w:pPr>
              <w:spacing w:after="0"/>
              <w:jc w:val="right"/>
              <w:rPr>
                <w:rFonts w:cstheme="minorHAnsi"/>
                <w:b/>
              </w:rPr>
            </w:pPr>
            <w:r>
              <w:rPr>
                <w:rFonts w:cstheme="minorHAnsi"/>
                <w:b/>
              </w:rPr>
              <w:t>21002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3364E7" w:rsidRDefault="002378C9" w:rsidP="00525D6B">
            <w:pPr>
              <w:spacing w:after="0"/>
              <w:jc w:val="right"/>
              <w:rPr>
                <w:rFonts w:cstheme="minorHAnsi"/>
                <w:b/>
              </w:rPr>
            </w:pPr>
            <w:r>
              <w:rPr>
                <w:rFonts w:cstheme="minorHAnsi"/>
                <w:b/>
              </w:rPr>
              <w:t>18473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3364E7" w:rsidRDefault="001F1F9D" w:rsidP="00525D6B">
            <w:pPr>
              <w:spacing w:after="0"/>
              <w:jc w:val="right"/>
              <w:rPr>
                <w:rFonts w:cstheme="minorHAnsi"/>
                <w:b/>
              </w:rPr>
            </w:pPr>
            <w:r w:rsidRPr="003364E7">
              <w:rPr>
                <w:rFonts w:cstheme="minorHAnsi"/>
                <w:b/>
              </w:rPr>
              <w:t>707847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3364E7" w:rsidRDefault="002378C9" w:rsidP="00525D6B">
            <w:pPr>
              <w:spacing w:after="0"/>
              <w:jc w:val="right"/>
              <w:rPr>
                <w:rFonts w:cstheme="minorHAnsi"/>
                <w:b/>
              </w:rPr>
            </w:pPr>
            <w:r>
              <w:rPr>
                <w:rFonts w:cstheme="minorHAnsi"/>
                <w:b/>
              </w:rPr>
              <w:t>5797</w:t>
            </w:r>
          </w:p>
        </w:tc>
      </w:tr>
      <w:tr w:rsidR="001F1F9D" w:rsidRPr="00F92A13" w:rsidTr="00DF61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7C62" w:rsidRDefault="00507C62" w:rsidP="00525D6B">
            <w:pPr>
              <w:spacing w:after="0"/>
              <w:jc w:val="both"/>
              <w:rPr>
                <w:rFonts w:cstheme="minorHAnsi"/>
              </w:rPr>
            </w:pPr>
          </w:p>
          <w:p w:rsidR="001F1F9D" w:rsidRDefault="001F1F9D" w:rsidP="00525D6B">
            <w:pPr>
              <w:spacing w:after="0"/>
              <w:jc w:val="both"/>
              <w:rPr>
                <w:rFonts w:cstheme="minorHAnsi"/>
              </w:rPr>
            </w:pPr>
            <w:r w:rsidRPr="00F92A13">
              <w:rPr>
                <w:rFonts w:cstheme="minorHAnsi"/>
              </w:rPr>
              <w:t>Agrl. Infrastructure</w:t>
            </w:r>
          </w:p>
          <w:p w:rsidR="00507C62" w:rsidRPr="00F92A13" w:rsidRDefault="00507C62" w:rsidP="00525D6B">
            <w:pPr>
              <w:spacing w:after="0"/>
              <w:jc w:val="both"/>
              <w:rPr>
                <w:rFonts w:cstheme="minorHAnsi"/>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F92A13" w:rsidRDefault="001F1F9D" w:rsidP="00525D6B">
            <w:pPr>
              <w:spacing w:after="0"/>
              <w:jc w:val="right"/>
              <w:rPr>
                <w:rFonts w:cstheme="minorHAnsi"/>
              </w:rPr>
            </w:pPr>
            <w:r w:rsidRPr="00F92A13">
              <w:rPr>
                <w:rFonts w:cstheme="minorHAnsi"/>
              </w:rPr>
              <w:t>5256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F92A13" w:rsidRDefault="002378C9" w:rsidP="00525D6B">
            <w:pPr>
              <w:spacing w:after="0"/>
              <w:jc w:val="right"/>
              <w:rPr>
                <w:rFonts w:cstheme="minorHAnsi"/>
              </w:rPr>
            </w:pPr>
            <w:r>
              <w:rPr>
                <w:rFonts w:cstheme="minorHAnsi"/>
              </w:rPr>
              <w:t>579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F92A13" w:rsidRDefault="001F1F9D" w:rsidP="00525D6B">
            <w:pPr>
              <w:spacing w:after="0"/>
              <w:jc w:val="right"/>
              <w:rPr>
                <w:rFonts w:cstheme="minorHAnsi"/>
              </w:rPr>
            </w:pPr>
            <w:r w:rsidRPr="00F92A13">
              <w:rPr>
                <w:rFonts w:cstheme="minorHAnsi"/>
              </w:rPr>
              <w:t>1311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F92A13" w:rsidRDefault="002378C9" w:rsidP="00525D6B">
            <w:pPr>
              <w:spacing w:after="0"/>
              <w:jc w:val="right"/>
              <w:rPr>
                <w:rFonts w:cstheme="minorHAnsi"/>
              </w:rPr>
            </w:pPr>
            <w:r>
              <w:rPr>
                <w:rFonts w:cstheme="minorHAnsi"/>
              </w:rPr>
              <w:t>195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F92A13" w:rsidRDefault="002378C9" w:rsidP="00525D6B">
            <w:pPr>
              <w:spacing w:after="0"/>
              <w:jc w:val="right"/>
              <w:rPr>
                <w:rFonts w:cstheme="minorHAnsi"/>
              </w:rPr>
            </w:pPr>
            <w:r>
              <w:rPr>
                <w:rFonts w:cstheme="minorHAnsi"/>
              </w:rPr>
              <w:t>88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F92A13" w:rsidRDefault="001F1F9D" w:rsidP="00525D6B">
            <w:pPr>
              <w:spacing w:after="0"/>
              <w:jc w:val="right"/>
              <w:rPr>
                <w:rFonts w:cstheme="minorHAnsi"/>
              </w:rPr>
            </w:pPr>
            <w:r w:rsidRPr="00F92A13">
              <w:rPr>
                <w:rFonts w:cstheme="minorHAnsi"/>
              </w:rPr>
              <w:t>667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F92A13" w:rsidRDefault="002378C9" w:rsidP="00525D6B">
            <w:pPr>
              <w:spacing w:after="0"/>
              <w:jc w:val="right"/>
              <w:rPr>
                <w:rFonts w:cstheme="minorHAnsi"/>
              </w:rPr>
            </w:pPr>
            <w:r>
              <w:rPr>
                <w:rFonts w:cstheme="minorHAnsi"/>
              </w:rPr>
              <w:t>63</w:t>
            </w:r>
          </w:p>
        </w:tc>
      </w:tr>
      <w:tr w:rsidR="001F1F9D" w:rsidRPr="00F92A13" w:rsidTr="00DF61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7C62" w:rsidRDefault="00507C62" w:rsidP="00525D6B">
            <w:pPr>
              <w:spacing w:after="0"/>
              <w:jc w:val="both"/>
              <w:rPr>
                <w:rFonts w:cstheme="minorHAnsi"/>
              </w:rPr>
            </w:pPr>
          </w:p>
          <w:p w:rsidR="001F1F9D" w:rsidRDefault="001F1F9D" w:rsidP="00525D6B">
            <w:pPr>
              <w:spacing w:after="0"/>
              <w:jc w:val="both"/>
              <w:rPr>
                <w:rFonts w:cstheme="minorHAnsi"/>
              </w:rPr>
            </w:pPr>
            <w:r w:rsidRPr="00F92A13">
              <w:rPr>
                <w:rFonts w:cstheme="minorHAnsi"/>
              </w:rPr>
              <w:t>Ancillary Activities</w:t>
            </w:r>
          </w:p>
          <w:p w:rsidR="00507C62" w:rsidRPr="00F92A13" w:rsidRDefault="00507C62" w:rsidP="00525D6B">
            <w:pPr>
              <w:spacing w:after="0"/>
              <w:jc w:val="both"/>
              <w:rPr>
                <w:rFonts w:cstheme="minorHAnsi"/>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F92A13" w:rsidRDefault="001F1F9D" w:rsidP="00525D6B">
            <w:pPr>
              <w:spacing w:after="0"/>
              <w:jc w:val="right"/>
              <w:rPr>
                <w:rFonts w:cstheme="minorHAnsi"/>
              </w:rPr>
            </w:pPr>
            <w:r w:rsidRPr="00F92A13">
              <w:rPr>
                <w:rFonts w:cstheme="minorHAnsi"/>
              </w:rPr>
              <w:t>15632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F92A13" w:rsidRDefault="002378C9" w:rsidP="00525D6B">
            <w:pPr>
              <w:spacing w:after="0"/>
              <w:jc w:val="right"/>
              <w:rPr>
                <w:rFonts w:cstheme="minorHAnsi"/>
              </w:rPr>
            </w:pPr>
            <w:r>
              <w:rPr>
                <w:rFonts w:cstheme="minorHAnsi"/>
              </w:rPr>
              <w:t>3153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F92A13" w:rsidRDefault="001F1F9D" w:rsidP="00525D6B">
            <w:pPr>
              <w:spacing w:after="0"/>
              <w:jc w:val="right"/>
              <w:rPr>
                <w:rFonts w:cstheme="minorHAnsi"/>
              </w:rPr>
            </w:pPr>
            <w:r w:rsidRPr="00F92A13">
              <w:rPr>
                <w:rFonts w:cstheme="minorHAnsi"/>
              </w:rPr>
              <w:t>1745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F92A13" w:rsidRDefault="002378C9" w:rsidP="00525D6B">
            <w:pPr>
              <w:spacing w:after="0"/>
              <w:jc w:val="right"/>
              <w:rPr>
                <w:rFonts w:cstheme="minorHAnsi"/>
              </w:rPr>
            </w:pPr>
            <w:r>
              <w:rPr>
                <w:rFonts w:cstheme="minorHAnsi"/>
              </w:rPr>
              <w:t>482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F92A13" w:rsidRDefault="002378C9" w:rsidP="00525D6B">
            <w:pPr>
              <w:spacing w:after="0"/>
              <w:jc w:val="right"/>
              <w:rPr>
                <w:rFonts w:cstheme="minorHAnsi"/>
              </w:rPr>
            </w:pPr>
            <w:r>
              <w:rPr>
                <w:rFonts w:cstheme="minorHAnsi"/>
              </w:rPr>
              <w:t>169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F92A13" w:rsidRDefault="001F1F9D" w:rsidP="00525D6B">
            <w:pPr>
              <w:spacing w:after="0"/>
              <w:jc w:val="right"/>
              <w:rPr>
                <w:rFonts w:cstheme="minorHAnsi"/>
              </w:rPr>
            </w:pPr>
            <w:r w:rsidRPr="00F92A13">
              <w:rPr>
                <w:rFonts w:cstheme="minorHAnsi"/>
              </w:rPr>
              <w:t>719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1F9D" w:rsidRPr="00F92A13" w:rsidRDefault="002378C9" w:rsidP="00525D6B">
            <w:pPr>
              <w:spacing w:after="0"/>
              <w:jc w:val="right"/>
              <w:rPr>
                <w:rFonts w:cstheme="minorHAnsi"/>
              </w:rPr>
            </w:pPr>
            <w:r>
              <w:rPr>
                <w:rFonts w:cstheme="minorHAnsi"/>
              </w:rPr>
              <w:t>84</w:t>
            </w:r>
          </w:p>
        </w:tc>
      </w:tr>
      <w:tr w:rsidR="001F1F9D" w:rsidRPr="00F92A13" w:rsidTr="00DF61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7C62" w:rsidRDefault="00507C62" w:rsidP="00525D6B">
            <w:pPr>
              <w:spacing w:after="0"/>
              <w:jc w:val="both"/>
              <w:rPr>
                <w:rFonts w:cstheme="minorHAnsi"/>
                <w:b/>
              </w:rPr>
            </w:pPr>
          </w:p>
          <w:p w:rsidR="009A38A5" w:rsidRDefault="009A38A5" w:rsidP="00525D6B">
            <w:pPr>
              <w:spacing w:after="0"/>
              <w:jc w:val="both"/>
              <w:rPr>
                <w:rFonts w:cstheme="minorHAnsi"/>
                <w:b/>
              </w:rPr>
            </w:pPr>
            <w:r w:rsidRPr="00F92A13">
              <w:rPr>
                <w:rFonts w:cstheme="minorHAnsi"/>
                <w:b/>
              </w:rPr>
              <w:t>Total Agriculture Advances</w:t>
            </w:r>
          </w:p>
          <w:p w:rsidR="00507C62" w:rsidRPr="00F92A13" w:rsidRDefault="00507C62" w:rsidP="00525D6B">
            <w:pPr>
              <w:spacing w:after="0"/>
              <w:jc w:val="both"/>
              <w:rPr>
                <w:rFonts w:cstheme="minorHAnsi"/>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F92A13" w:rsidRDefault="001F1F9D" w:rsidP="00525D6B">
            <w:pPr>
              <w:spacing w:after="0"/>
              <w:jc w:val="center"/>
              <w:rPr>
                <w:rFonts w:cstheme="minorHAnsi"/>
                <w:b/>
              </w:rPr>
            </w:pPr>
            <w:r w:rsidRPr="00F92A13">
              <w:rPr>
                <w:rFonts w:cstheme="minorHAnsi"/>
                <w:b/>
              </w:rPr>
              <w:t>10549064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F92A13" w:rsidRDefault="002378C9" w:rsidP="00525D6B">
            <w:pPr>
              <w:spacing w:after="0"/>
              <w:jc w:val="right"/>
              <w:rPr>
                <w:rFonts w:cstheme="minorHAnsi"/>
                <w:b/>
              </w:rPr>
            </w:pPr>
            <w:r>
              <w:rPr>
                <w:rFonts w:cstheme="minorHAnsi"/>
                <w:b/>
              </w:rPr>
              <w:t>92584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F92A13" w:rsidRDefault="002378C9" w:rsidP="00525D6B">
            <w:pPr>
              <w:spacing w:after="0"/>
              <w:jc w:val="right"/>
              <w:rPr>
                <w:rFonts w:cstheme="minorHAnsi"/>
                <w:b/>
              </w:rPr>
            </w:pPr>
            <w:r>
              <w:rPr>
                <w:rFonts w:cstheme="minorHAnsi"/>
                <w:b/>
              </w:rPr>
              <w:t>2499162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F92A13" w:rsidRDefault="002378C9" w:rsidP="00525D6B">
            <w:pPr>
              <w:spacing w:after="0"/>
              <w:jc w:val="right"/>
              <w:rPr>
                <w:rFonts w:cstheme="minorHAnsi"/>
                <w:b/>
              </w:rPr>
            </w:pPr>
            <w:r>
              <w:rPr>
                <w:rFonts w:cstheme="minorHAnsi"/>
                <w:b/>
              </w:rPr>
              <w:t>21679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F92A13" w:rsidRDefault="002378C9" w:rsidP="00525D6B">
            <w:pPr>
              <w:spacing w:after="0"/>
              <w:jc w:val="right"/>
              <w:rPr>
                <w:rFonts w:cstheme="minorHAnsi"/>
                <w:b/>
              </w:rPr>
            </w:pPr>
            <w:r>
              <w:rPr>
                <w:rFonts w:cstheme="minorHAnsi"/>
                <w:b/>
              </w:rPr>
              <w:t>18730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F92A13" w:rsidRDefault="001F1F9D" w:rsidP="00525D6B">
            <w:pPr>
              <w:spacing w:after="0"/>
              <w:jc w:val="right"/>
              <w:rPr>
                <w:rFonts w:cstheme="minorHAnsi"/>
                <w:b/>
              </w:rPr>
            </w:pPr>
            <w:r w:rsidRPr="00F92A13">
              <w:rPr>
                <w:rFonts w:cstheme="minorHAnsi"/>
                <w:b/>
              </w:rPr>
              <w:t>709233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8A5" w:rsidRPr="00F92A13" w:rsidRDefault="002378C9" w:rsidP="00525D6B">
            <w:pPr>
              <w:spacing w:after="0"/>
              <w:jc w:val="right"/>
              <w:rPr>
                <w:rFonts w:cstheme="minorHAnsi"/>
                <w:b/>
              </w:rPr>
            </w:pPr>
            <w:r>
              <w:rPr>
                <w:rFonts w:cstheme="minorHAnsi"/>
                <w:b/>
              </w:rPr>
              <w:t>5944</w:t>
            </w:r>
          </w:p>
        </w:tc>
      </w:tr>
    </w:tbl>
    <w:p w:rsidR="00CF28C8" w:rsidRDefault="00164E32" w:rsidP="00525D6B">
      <w:pPr>
        <w:jc w:val="right"/>
        <w:rPr>
          <w:rFonts w:cstheme="minorHAnsi"/>
          <w:sz w:val="20"/>
          <w:szCs w:val="20"/>
        </w:rPr>
      </w:pPr>
      <w:r w:rsidRPr="00F92A13">
        <w:rPr>
          <w:rFonts w:cstheme="minorHAnsi"/>
          <w:sz w:val="20"/>
          <w:szCs w:val="20"/>
        </w:rPr>
        <w:t xml:space="preserve">                  </w:t>
      </w:r>
      <w:r w:rsidR="00001743" w:rsidRPr="00F92A13">
        <w:rPr>
          <w:rFonts w:cstheme="minorHAnsi"/>
          <w:sz w:val="20"/>
          <w:szCs w:val="20"/>
        </w:rPr>
        <w:t xml:space="preserve">   </w:t>
      </w:r>
      <w:r w:rsidRPr="00F92A13">
        <w:rPr>
          <w:rFonts w:cstheme="minorHAnsi"/>
          <w:sz w:val="20"/>
          <w:szCs w:val="20"/>
        </w:rPr>
        <w:t xml:space="preserve">  </w:t>
      </w:r>
      <w:r w:rsidR="00001743" w:rsidRPr="00F92A13">
        <w:rPr>
          <w:rFonts w:cstheme="minorHAnsi"/>
          <w:sz w:val="20"/>
          <w:szCs w:val="20"/>
        </w:rPr>
        <w:t xml:space="preserve">  </w:t>
      </w:r>
      <w:r w:rsidR="00D46F60" w:rsidRPr="00F92A13">
        <w:rPr>
          <w:rFonts w:cstheme="minorHAnsi"/>
          <w:sz w:val="20"/>
          <w:szCs w:val="20"/>
        </w:rPr>
        <w:t xml:space="preserve">    </w:t>
      </w:r>
      <w:r w:rsidR="007437E5" w:rsidRPr="00F92A13">
        <w:rPr>
          <w:rFonts w:cstheme="minorHAnsi"/>
          <w:sz w:val="20"/>
          <w:szCs w:val="20"/>
        </w:rPr>
        <w:t>(The</w:t>
      </w:r>
      <w:r w:rsidR="00016AFC" w:rsidRPr="00F92A13">
        <w:rPr>
          <w:rFonts w:cstheme="minorHAnsi"/>
          <w:sz w:val="20"/>
          <w:szCs w:val="20"/>
        </w:rPr>
        <w:t xml:space="preserve"> figures are indicative as the data has not</w:t>
      </w:r>
      <w:r w:rsidR="009761BF" w:rsidRPr="00F92A13">
        <w:rPr>
          <w:rFonts w:cstheme="minorHAnsi"/>
          <w:sz w:val="20"/>
          <w:szCs w:val="20"/>
        </w:rPr>
        <w:t xml:space="preserve"> been</w:t>
      </w:r>
      <w:r w:rsidR="00016AFC" w:rsidRPr="00F92A13">
        <w:rPr>
          <w:rFonts w:cstheme="minorHAnsi"/>
          <w:sz w:val="20"/>
          <w:szCs w:val="20"/>
        </w:rPr>
        <w:t xml:space="preserve"> received from all member banks)</w:t>
      </w:r>
    </w:p>
    <w:tbl>
      <w:tblPr>
        <w:tblStyle w:val="TableGrid"/>
        <w:tblW w:w="0" w:type="auto"/>
        <w:jc w:val="center"/>
        <w:tblLook w:val="04A0"/>
      </w:tblPr>
      <w:tblGrid>
        <w:gridCol w:w="9846"/>
      </w:tblGrid>
      <w:tr w:rsidR="00EC3881" w:rsidRPr="008C4E1A" w:rsidTr="00507C62">
        <w:trPr>
          <w:jc w:val="center"/>
        </w:trPr>
        <w:tc>
          <w:tcPr>
            <w:tcW w:w="9846" w:type="dxa"/>
          </w:tcPr>
          <w:p w:rsidR="00EC3881" w:rsidRPr="00931FE0" w:rsidRDefault="00EC3881" w:rsidP="00525D6B">
            <w:pPr>
              <w:spacing w:line="276" w:lineRule="auto"/>
              <w:rPr>
                <w:rFonts w:cstheme="minorHAnsi"/>
                <w:sz w:val="24"/>
                <w:szCs w:val="24"/>
              </w:rPr>
            </w:pPr>
            <w:r w:rsidRPr="00931FE0">
              <w:rPr>
                <w:rFonts w:cstheme="minorHAnsi"/>
                <w:b/>
                <w:sz w:val="24"/>
                <w:szCs w:val="24"/>
                <w:u w:val="single"/>
              </w:rPr>
              <w:t>Short Term Agriculture Crop Production Loans</w:t>
            </w:r>
            <w:r w:rsidRPr="00931FE0">
              <w:rPr>
                <w:rFonts w:cstheme="minorHAnsi"/>
                <w:b/>
                <w:sz w:val="24"/>
                <w:szCs w:val="24"/>
              </w:rPr>
              <w:t>:</w:t>
            </w:r>
          </w:p>
          <w:p w:rsidR="00E12DD2" w:rsidRDefault="00EC3881" w:rsidP="00525D6B">
            <w:pPr>
              <w:spacing w:line="276" w:lineRule="auto"/>
              <w:jc w:val="both"/>
              <w:rPr>
                <w:rFonts w:cstheme="minorHAnsi"/>
                <w:sz w:val="24"/>
                <w:szCs w:val="24"/>
              </w:rPr>
            </w:pPr>
            <w:r w:rsidRPr="00931FE0">
              <w:rPr>
                <w:rFonts w:cstheme="minorHAnsi"/>
                <w:sz w:val="24"/>
                <w:szCs w:val="24"/>
              </w:rPr>
              <w:t xml:space="preserve">The total outstanding balance in overdue accounts (PNPA) is </w:t>
            </w:r>
            <w:r w:rsidRPr="00931FE0">
              <w:rPr>
                <w:rFonts w:cstheme="minorHAnsi"/>
                <w:b/>
                <w:sz w:val="24"/>
                <w:szCs w:val="24"/>
              </w:rPr>
              <w:t>Rs.</w:t>
            </w:r>
            <w:r w:rsidR="00931FE0" w:rsidRPr="00931FE0">
              <w:rPr>
                <w:rFonts w:cstheme="minorHAnsi"/>
                <w:b/>
                <w:sz w:val="24"/>
                <w:szCs w:val="24"/>
              </w:rPr>
              <w:t>14</w:t>
            </w:r>
            <w:r w:rsidR="00931FE0">
              <w:rPr>
                <w:rFonts w:cstheme="minorHAnsi"/>
                <w:b/>
                <w:sz w:val="24"/>
                <w:szCs w:val="24"/>
              </w:rPr>
              <w:t>,</w:t>
            </w:r>
            <w:r w:rsidR="00931FE0" w:rsidRPr="00931FE0">
              <w:rPr>
                <w:rFonts w:cstheme="minorHAnsi"/>
                <w:b/>
                <w:sz w:val="24"/>
                <w:szCs w:val="24"/>
              </w:rPr>
              <w:t>993</w:t>
            </w:r>
            <w:r w:rsidRPr="00931FE0">
              <w:rPr>
                <w:rFonts w:cstheme="minorHAnsi"/>
                <w:b/>
                <w:sz w:val="24"/>
                <w:szCs w:val="24"/>
              </w:rPr>
              <w:t xml:space="preserve"> crores</w:t>
            </w:r>
            <w:r w:rsidRPr="00931FE0">
              <w:rPr>
                <w:rFonts w:cstheme="minorHAnsi"/>
                <w:sz w:val="24"/>
                <w:szCs w:val="24"/>
              </w:rPr>
              <w:t xml:space="preserve"> which is </w:t>
            </w:r>
            <w:r w:rsidR="00931FE0" w:rsidRPr="00931FE0">
              <w:rPr>
                <w:rFonts w:cstheme="minorHAnsi"/>
                <w:b/>
                <w:sz w:val="24"/>
                <w:szCs w:val="24"/>
              </w:rPr>
              <w:t>23.32</w:t>
            </w:r>
            <w:r w:rsidRPr="00931FE0">
              <w:rPr>
                <w:rFonts w:cstheme="minorHAnsi"/>
                <w:b/>
                <w:sz w:val="24"/>
                <w:szCs w:val="24"/>
              </w:rPr>
              <w:t>%</w:t>
            </w:r>
            <w:r w:rsidRPr="00931FE0">
              <w:rPr>
                <w:rFonts w:cstheme="minorHAnsi"/>
                <w:sz w:val="24"/>
                <w:szCs w:val="24"/>
              </w:rPr>
              <w:t xml:space="preserve"> and NPA </w:t>
            </w:r>
            <w:r w:rsidRPr="00931FE0">
              <w:rPr>
                <w:rFonts w:cstheme="minorHAnsi"/>
                <w:b/>
                <w:sz w:val="24"/>
                <w:szCs w:val="24"/>
              </w:rPr>
              <w:t xml:space="preserve">is </w:t>
            </w:r>
            <w:r w:rsidR="00931FE0" w:rsidRPr="00931FE0">
              <w:rPr>
                <w:rFonts w:cstheme="minorHAnsi"/>
                <w:b/>
                <w:sz w:val="24"/>
                <w:szCs w:val="24"/>
              </w:rPr>
              <w:t>4.91</w:t>
            </w:r>
            <w:r w:rsidRPr="00931FE0">
              <w:rPr>
                <w:rFonts w:cstheme="minorHAnsi"/>
                <w:b/>
                <w:sz w:val="24"/>
                <w:szCs w:val="24"/>
              </w:rPr>
              <w:t>%</w:t>
            </w:r>
            <w:r w:rsidRPr="00931FE0">
              <w:rPr>
                <w:rFonts w:cstheme="minorHAnsi"/>
                <w:sz w:val="24"/>
                <w:szCs w:val="24"/>
              </w:rPr>
              <w:t xml:space="preserve"> to total outstandings and NPA in real terms it is </w:t>
            </w:r>
            <w:r w:rsidRPr="00931FE0">
              <w:rPr>
                <w:rFonts w:cstheme="minorHAnsi"/>
                <w:b/>
                <w:sz w:val="24"/>
                <w:szCs w:val="24"/>
              </w:rPr>
              <w:t>Rs.</w:t>
            </w:r>
            <w:r w:rsidR="00931FE0" w:rsidRPr="00931FE0">
              <w:rPr>
                <w:rFonts w:cstheme="minorHAnsi"/>
                <w:b/>
                <w:sz w:val="24"/>
                <w:szCs w:val="24"/>
              </w:rPr>
              <w:t>3</w:t>
            </w:r>
            <w:r w:rsidR="00931FE0">
              <w:rPr>
                <w:rFonts w:cstheme="minorHAnsi"/>
                <w:b/>
                <w:sz w:val="24"/>
                <w:szCs w:val="24"/>
              </w:rPr>
              <w:t>,</w:t>
            </w:r>
            <w:r w:rsidR="00931FE0" w:rsidRPr="00931FE0">
              <w:rPr>
                <w:rFonts w:cstheme="minorHAnsi"/>
                <w:b/>
                <w:sz w:val="24"/>
                <w:szCs w:val="24"/>
              </w:rPr>
              <w:t>15</w:t>
            </w:r>
            <w:r w:rsidR="00E06931">
              <w:rPr>
                <w:rFonts w:cstheme="minorHAnsi"/>
                <w:b/>
                <w:sz w:val="24"/>
                <w:szCs w:val="24"/>
              </w:rPr>
              <w:t>7</w:t>
            </w:r>
            <w:r w:rsidRPr="00931FE0">
              <w:rPr>
                <w:rFonts w:cstheme="minorHAnsi"/>
                <w:b/>
                <w:sz w:val="24"/>
                <w:szCs w:val="24"/>
              </w:rPr>
              <w:t xml:space="preserve"> crores</w:t>
            </w:r>
            <w:r w:rsidRPr="00931FE0">
              <w:rPr>
                <w:rFonts w:cstheme="minorHAnsi"/>
                <w:sz w:val="24"/>
                <w:szCs w:val="24"/>
              </w:rPr>
              <w:t>.</w:t>
            </w:r>
          </w:p>
          <w:p w:rsidR="00D119E4" w:rsidRDefault="00EC3881" w:rsidP="00815B76">
            <w:pPr>
              <w:spacing w:line="276" w:lineRule="auto"/>
              <w:jc w:val="both"/>
              <w:rPr>
                <w:rFonts w:cstheme="minorHAnsi"/>
                <w:sz w:val="24"/>
                <w:szCs w:val="24"/>
              </w:rPr>
            </w:pPr>
            <w:r w:rsidRPr="00931FE0">
              <w:rPr>
                <w:rFonts w:cstheme="minorHAnsi"/>
                <w:sz w:val="24"/>
                <w:szCs w:val="24"/>
              </w:rPr>
              <w:t xml:space="preserve"> </w:t>
            </w:r>
          </w:p>
          <w:p w:rsidR="00EC3881" w:rsidRPr="00931FE0" w:rsidRDefault="00EC3881" w:rsidP="00815B76">
            <w:pPr>
              <w:spacing w:line="276" w:lineRule="auto"/>
              <w:jc w:val="both"/>
              <w:rPr>
                <w:rFonts w:cstheme="minorHAnsi"/>
                <w:b/>
                <w:sz w:val="24"/>
                <w:szCs w:val="24"/>
              </w:rPr>
            </w:pPr>
            <w:r w:rsidRPr="00931FE0">
              <w:rPr>
                <w:rFonts w:cstheme="minorHAnsi"/>
                <w:b/>
                <w:sz w:val="24"/>
                <w:szCs w:val="24"/>
                <w:u w:val="single"/>
              </w:rPr>
              <w:t>Agriculture Term Loans Including Allied Activities</w:t>
            </w:r>
            <w:r w:rsidRPr="00931FE0">
              <w:rPr>
                <w:rFonts w:cstheme="minorHAnsi"/>
                <w:b/>
                <w:sz w:val="24"/>
                <w:szCs w:val="24"/>
              </w:rPr>
              <w:t>:</w:t>
            </w:r>
          </w:p>
          <w:p w:rsidR="00EC3881" w:rsidRDefault="00EC3881" w:rsidP="00525D6B">
            <w:pPr>
              <w:spacing w:line="276" w:lineRule="auto"/>
              <w:jc w:val="both"/>
              <w:rPr>
                <w:rFonts w:cstheme="minorHAnsi"/>
                <w:b/>
                <w:sz w:val="24"/>
                <w:szCs w:val="24"/>
              </w:rPr>
            </w:pPr>
            <w:r w:rsidRPr="00931FE0">
              <w:rPr>
                <w:rFonts w:cstheme="minorHAnsi"/>
                <w:sz w:val="24"/>
                <w:szCs w:val="24"/>
              </w:rPr>
              <w:t xml:space="preserve">The total outstanding balance in overdue accounts (PNPA) is </w:t>
            </w:r>
            <w:r w:rsidRPr="00931FE0">
              <w:rPr>
                <w:rFonts w:cstheme="minorHAnsi"/>
                <w:b/>
                <w:sz w:val="24"/>
                <w:szCs w:val="24"/>
              </w:rPr>
              <w:t>Rs.</w:t>
            </w:r>
            <w:r w:rsidR="00931FE0" w:rsidRPr="00931FE0">
              <w:rPr>
                <w:rFonts w:cstheme="minorHAnsi"/>
                <w:b/>
                <w:sz w:val="24"/>
                <w:szCs w:val="24"/>
              </w:rPr>
              <w:t>6,00</w:t>
            </w:r>
            <w:r w:rsidR="00E06931">
              <w:rPr>
                <w:rFonts w:cstheme="minorHAnsi"/>
                <w:b/>
                <w:sz w:val="24"/>
                <w:szCs w:val="24"/>
              </w:rPr>
              <w:t>9</w:t>
            </w:r>
            <w:r w:rsidRPr="00931FE0">
              <w:rPr>
                <w:rFonts w:cstheme="minorHAnsi"/>
                <w:b/>
                <w:sz w:val="24"/>
                <w:szCs w:val="24"/>
              </w:rPr>
              <w:t xml:space="preserve"> crores</w:t>
            </w:r>
            <w:r w:rsidRPr="00931FE0">
              <w:rPr>
                <w:rFonts w:cstheme="minorHAnsi"/>
                <w:sz w:val="24"/>
                <w:szCs w:val="24"/>
              </w:rPr>
              <w:t xml:space="preserve"> which is </w:t>
            </w:r>
            <w:r w:rsidR="00931FE0" w:rsidRPr="00931FE0">
              <w:rPr>
                <w:rFonts w:cstheme="minorHAnsi"/>
                <w:b/>
                <w:sz w:val="24"/>
                <w:szCs w:val="24"/>
              </w:rPr>
              <w:t>24.45</w:t>
            </w:r>
            <w:r w:rsidRPr="00931FE0">
              <w:rPr>
                <w:rFonts w:cstheme="minorHAnsi"/>
                <w:b/>
                <w:sz w:val="24"/>
                <w:szCs w:val="24"/>
              </w:rPr>
              <w:t>%</w:t>
            </w:r>
            <w:r w:rsidRPr="00931FE0">
              <w:rPr>
                <w:rFonts w:cstheme="minorHAnsi"/>
                <w:sz w:val="24"/>
                <w:szCs w:val="24"/>
              </w:rPr>
              <w:t xml:space="preserve"> and NPA is </w:t>
            </w:r>
            <w:r w:rsidR="00931FE0" w:rsidRPr="00931FE0">
              <w:rPr>
                <w:rFonts w:cstheme="minorHAnsi"/>
                <w:b/>
                <w:sz w:val="24"/>
                <w:szCs w:val="24"/>
              </w:rPr>
              <w:t>10.75</w:t>
            </w:r>
            <w:r w:rsidRPr="00931FE0">
              <w:rPr>
                <w:rFonts w:cstheme="minorHAnsi"/>
                <w:b/>
                <w:sz w:val="24"/>
                <w:szCs w:val="24"/>
              </w:rPr>
              <w:t>%</w:t>
            </w:r>
            <w:r w:rsidRPr="00931FE0">
              <w:rPr>
                <w:rFonts w:cstheme="minorHAnsi"/>
                <w:sz w:val="24"/>
                <w:szCs w:val="24"/>
              </w:rPr>
              <w:t xml:space="preserve"> to total outstandings and NPA in real terms it is </w:t>
            </w:r>
            <w:r w:rsidRPr="00931FE0">
              <w:rPr>
                <w:rFonts w:cstheme="minorHAnsi"/>
                <w:b/>
                <w:sz w:val="24"/>
                <w:szCs w:val="24"/>
              </w:rPr>
              <w:t>Rs.</w:t>
            </w:r>
            <w:r w:rsidR="00931FE0" w:rsidRPr="00931FE0">
              <w:rPr>
                <w:rFonts w:cstheme="minorHAnsi"/>
                <w:b/>
                <w:sz w:val="24"/>
                <w:szCs w:val="24"/>
              </w:rPr>
              <w:t>2,640</w:t>
            </w:r>
            <w:r w:rsidRPr="00931FE0">
              <w:rPr>
                <w:rFonts w:cstheme="minorHAnsi"/>
                <w:b/>
                <w:sz w:val="24"/>
                <w:szCs w:val="24"/>
              </w:rPr>
              <w:t xml:space="preserve"> crores</w:t>
            </w:r>
            <w:r w:rsidRPr="00931FE0">
              <w:rPr>
                <w:rFonts w:cstheme="minorHAnsi"/>
                <w:sz w:val="24"/>
                <w:szCs w:val="24"/>
              </w:rPr>
              <w:t>.</w:t>
            </w:r>
            <w:r w:rsidRPr="00931FE0">
              <w:rPr>
                <w:rFonts w:cstheme="minorHAnsi"/>
                <w:b/>
                <w:sz w:val="24"/>
                <w:szCs w:val="24"/>
              </w:rPr>
              <w:t xml:space="preserve">   </w:t>
            </w:r>
          </w:p>
          <w:p w:rsidR="00D119E4" w:rsidRDefault="00D119E4" w:rsidP="00815B76">
            <w:pPr>
              <w:spacing w:line="276" w:lineRule="auto"/>
              <w:rPr>
                <w:rFonts w:cstheme="minorHAnsi"/>
                <w:b/>
                <w:sz w:val="24"/>
                <w:szCs w:val="24"/>
                <w:u w:val="single"/>
              </w:rPr>
            </w:pPr>
          </w:p>
          <w:p w:rsidR="003116C3" w:rsidRPr="009206C1" w:rsidRDefault="003116C3" w:rsidP="00815B76">
            <w:pPr>
              <w:spacing w:line="276" w:lineRule="auto"/>
              <w:rPr>
                <w:rFonts w:cstheme="minorHAnsi"/>
                <w:sz w:val="24"/>
                <w:szCs w:val="24"/>
              </w:rPr>
            </w:pPr>
            <w:r w:rsidRPr="009206C1">
              <w:rPr>
                <w:rFonts w:cstheme="minorHAnsi"/>
                <w:b/>
                <w:sz w:val="24"/>
                <w:szCs w:val="24"/>
                <w:u w:val="single"/>
              </w:rPr>
              <w:t>Total farm Credit</w:t>
            </w:r>
            <w:r w:rsidRPr="009206C1">
              <w:rPr>
                <w:rFonts w:cstheme="minorHAnsi"/>
                <w:b/>
                <w:sz w:val="24"/>
                <w:szCs w:val="24"/>
              </w:rPr>
              <w:t xml:space="preserve">:   </w:t>
            </w:r>
          </w:p>
          <w:p w:rsidR="003116C3" w:rsidRPr="009206C1" w:rsidRDefault="003116C3" w:rsidP="00525D6B">
            <w:pPr>
              <w:spacing w:line="276" w:lineRule="auto"/>
              <w:jc w:val="both"/>
              <w:rPr>
                <w:rFonts w:cstheme="minorHAnsi"/>
                <w:sz w:val="24"/>
                <w:szCs w:val="24"/>
              </w:rPr>
            </w:pPr>
            <w:r w:rsidRPr="009206C1">
              <w:rPr>
                <w:rFonts w:cstheme="minorHAnsi"/>
                <w:sz w:val="24"/>
                <w:szCs w:val="24"/>
              </w:rPr>
              <w:t xml:space="preserve">The total outstanding balance in overdue accounts (PNPA) is </w:t>
            </w:r>
            <w:r w:rsidRPr="009206C1">
              <w:rPr>
                <w:rFonts w:cstheme="minorHAnsi"/>
                <w:b/>
                <w:sz w:val="24"/>
                <w:szCs w:val="24"/>
              </w:rPr>
              <w:t>Rs.2</w:t>
            </w:r>
            <w:r w:rsidR="00AC6BE3" w:rsidRPr="009206C1">
              <w:rPr>
                <w:rFonts w:cstheme="minorHAnsi"/>
                <w:b/>
                <w:sz w:val="24"/>
                <w:szCs w:val="24"/>
              </w:rPr>
              <w:t>1</w:t>
            </w:r>
            <w:r w:rsidR="009206C1" w:rsidRPr="009206C1">
              <w:rPr>
                <w:rFonts w:cstheme="minorHAnsi"/>
                <w:b/>
                <w:sz w:val="24"/>
                <w:szCs w:val="24"/>
              </w:rPr>
              <w:t>,00</w:t>
            </w:r>
            <w:r w:rsidR="003D7293">
              <w:rPr>
                <w:rFonts w:cstheme="minorHAnsi"/>
                <w:b/>
                <w:sz w:val="24"/>
                <w:szCs w:val="24"/>
              </w:rPr>
              <w:t>2</w:t>
            </w:r>
            <w:r w:rsidRPr="009206C1">
              <w:rPr>
                <w:rFonts w:cstheme="minorHAnsi"/>
                <w:b/>
                <w:sz w:val="24"/>
                <w:szCs w:val="24"/>
              </w:rPr>
              <w:t xml:space="preserve"> crores</w:t>
            </w:r>
            <w:r w:rsidRPr="009206C1">
              <w:rPr>
                <w:rFonts w:cstheme="minorHAnsi"/>
                <w:sz w:val="24"/>
                <w:szCs w:val="24"/>
              </w:rPr>
              <w:t xml:space="preserve"> which is </w:t>
            </w:r>
            <w:r w:rsidR="00AC6BE3" w:rsidRPr="009206C1">
              <w:rPr>
                <w:rFonts w:cstheme="minorHAnsi"/>
                <w:b/>
                <w:sz w:val="24"/>
                <w:szCs w:val="24"/>
              </w:rPr>
              <w:t>23.64</w:t>
            </w:r>
            <w:r w:rsidRPr="009206C1">
              <w:rPr>
                <w:rFonts w:cstheme="minorHAnsi"/>
                <w:b/>
                <w:sz w:val="24"/>
                <w:szCs w:val="24"/>
              </w:rPr>
              <w:t>%</w:t>
            </w:r>
            <w:r w:rsidRPr="009206C1">
              <w:rPr>
                <w:rFonts w:cstheme="minorHAnsi"/>
                <w:sz w:val="24"/>
                <w:szCs w:val="24"/>
              </w:rPr>
              <w:t xml:space="preserve"> and NPA </w:t>
            </w:r>
            <w:r w:rsidRPr="009206C1">
              <w:rPr>
                <w:rFonts w:cstheme="minorHAnsi"/>
                <w:b/>
                <w:sz w:val="24"/>
                <w:szCs w:val="24"/>
              </w:rPr>
              <w:t xml:space="preserve">is </w:t>
            </w:r>
            <w:r w:rsidR="009206C1" w:rsidRPr="009206C1">
              <w:rPr>
                <w:rFonts w:cstheme="minorHAnsi"/>
                <w:b/>
                <w:sz w:val="24"/>
                <w:szCs w:val="24"/>
              </w:rPr>
              <w:t>6.52</w:t>
            </w:r>
            <w:r w:rsidRPr="009206C1">
              <w:rPr>
                <w:rFonts w:cstheme="minorHAnsi"/>
                <w:b/>
                <w:sz w:val="24"/>
                <w:szCs w:val="24"/>
              </w:rPr>
              <w:t>%</w:t>
            </w:r>
            <w:r w:rsidRPr="009206C1">
              <w:rPr>
                <w:rFonts w:cstheme="minorHAnsi"/>
                <w:sz w:val="24"/>
                <w:szCs w:val="24"/>
              </w:rPr>
              <w:t xml:space="preserve"> to total outstandings and NPA in real terms it is </w:t>
            </w:r>
            <w:r w:rsidRPr="009206C1">
              <w:rPr>
                <w:rFonts w:cstheme="minorHAnsi"/>
                <w:b/>
                <w:sz w:val="24"/>
                <w:szCs w:val="24"/>
              </w:rPr>
              <w:t>Rs.</w:t>
            </w:r>
            <w:r w:rsidR="009206C1" w:rsidRPr="009206C1">
              <w:rPr>
                <w:rFonts w:cstheme="minorHAnsi"/>
                <w:b/>
                <w:sz w:val="24"/>
                <w:szCs w:val="24"/>
              </w:rPr>
              <w:t>5,79</w:t>
            </w:r>
            <w:r w:rsidR="003D7293">
              <w:rPr>
                <w:rFonts w:cstheme="minorHAnsi"/>
                <w:b/>
                <w:sz w:val="24"/>
                <w:szCs w:val="24"/>
              </w:rPr>
              <w:t>7</w:t>
            </w:r>
            <w:r w:rsidR="009206C1" w:rsidRPr="009206C1">
              <w:rPr>
                <w:rFonts w:cstheme="minorHAnsi"/>
                <w:b/>
                <w:sz w:val="24"/>
                <w:szCs w:val="24"/>
              </w:rPr>
              <w:t xml:space="preserve"> </w:t>
            </w:r>
            <w:r w:rsidRPr="009206C1">
              <w:rPr>
                <w:rFonts w:cstheme="minorHAnsi"/>
                <w:b/>
                <w:sz w:val="24"/>
                <w:szCs w:val="24"/>
              </w:rPr>
              <w:t>crores</w:t>
            </w:r>
            <w:r w:rsidRPr="009206C1">
              <w:rPr>
                <w:rFonts w:cstheme="minorHAnsi"/>
                <w:sz w:val="24"/>
                <w:szCs w:val="24"/>
              </w:rPr>
              <w:t xml:space="preserve">.    </w:t>
            </w:r>
          </w:p>
          <w:p w:rsidR="00D119E4" w:rsidRDefault="00D119E4" w:rsidP="00815B76">
            <w:pPr>
              <w:spacing w:line="276" w:lineRule="auto"/>
              <w:rPr>
                <w:rFonts w:cstheme="minorHAnsi"/>
                <w:b/>
                <w:sz w:val="24"/>
                <w:szCs w:val="24"/>
                <w:u w:val="single"/>
              </w:rPr>
            </w:pPr>
          </w:p>
          <w:p w:rsidR="003116C3" w:rsidRPr="00E12DD2" w:rsidRDefault="003116C3" w:rsidP="00815B76">
            <w:pPr>
              <w:spacing w:line="276" w:lineRule="auto"/>
              <w:rPr>
                <w:rFonts w:cstheme="minorHAnsi"/>
                <w:sz w:val="24"/>
                <w:szCs w:val="24"/>
              </w:rPr>
            </w:pPr>
            <w:r w:rsidRPr="00E12DD2">
              <w:rPr>
                <w:rFonts w:cstheme="minorHAnsi"/>
                <w:b/>
                <w:sz w:val="24"/>
                <w:szCs w:val="24"/>
                <w:u w:val="single"/>
              </w:rPr>
              <w:t>Agriculture Infrastructure</w:t>
            </w:r>
            <w:r w:rsidRPr="00E12DD2">
              <w:rPr>
                <w:rFonts w:cstheme="minorHAnsi"/>
                <w:b/>
                <w:sz w:val="24"/>
                <w:szCs w:val="24"/>
              </w:rPr>
              <w:t xml:space="preserve">:   </w:t>
            </w:r>
          </w:p>
          <w:p w:rsidR="003116C3" w:rsidRPr="00E12DD2" w:rsidRDefault="003116C3" w:rsidP="00525D6B">
            <w:pPr>
              <w:spacing w:line="276" w:lineRule="auto"/>
              <w:jc w:val="both"/>
              <w:rPr>
                <w:rFonts w:cstheme="minorHAnsi"/>
                <w:sz w:val="24"/>
                <w:szCs w:val="24"/>
              </w:rPr>
            </w:pPr>
            <w:r w:rsidRPr="00E12DD2">
              <w:rPr>
                <w:rFonts w:cstheme="minorHAnsi"/>
                <w:sz w:val="24"/>
                <w:szCs w:val="24"/>
              </w:rPr>
              <w:t xml:space="preserve">The total outstanding balance in overdue accounts (PNPA) is </w:t>
            </w:r>
            <w:r w:rsidRPr="00E12DD2">
              <w:rPr>
                <w:rFonts w:cstheme="minorHAnsi"/>
                <w:b/>
                <w:sz w:val="24"/>
                <w:szCs w:val="24"/>
              </w:rPr>
              <w:t>Rs.</w:t>
            </w:r>
            <w:r w:rsidR="00E12DD2" w:rsidRPr="00E12DD2">
              <w:rPr>
                <w:rFonts w:cstheme="minorHAnsi"/>
                <w:b/>
                <w:sz w:val="24"/>
                <w:szCs w:val="24"/>
              </w:rPr>
              <w:t>19</w:t>
            </w:r>
            <w:r w:rsidR="003D7293">
              <w:rPr>
                <w:rFonts w:cstheme="minorHAnsi"/>
                <w:b/>
                <w:sz w:val="24"/>
                <w:szCs w:val="24"/>
              </w:rPr>
              <w:t>5</w:t>
            </w:r>
            <w:r w:rsidRPr="00E12DD2">
              <w:rPr>
                <w:rFonts w:cstheme="minorHAnsi"/>
                <w:b/>
                <w:sz w:val="24"/>
                <w:szCs w:val="24"/>
              </w:rPr>
              <w:t xml:space="preserve"> crores</w:t>
            </w:r>
            <w:r w:rsidRPr="00E12DD2">
              <w:rPr>
                <w:rFonts w:cstheme="minorHAnsi"/>
                <w:sz w:val="24"/>
                <w:szCs w:val="24"/>
              </w:rPr>
              <w:t xml:space="preserve"> which is </w:t>
            </w:r>
            <w:r w:rsidR="00E12DD2" w:rsidRPr="00E12DD2">
              <w:rPr>
                <w:rFonts w:cstheme="minorHAnsi"/>
                <w:b/>
                <w:sz w:val="24"/>
                <w:szCs w:val="24"/>
              </w:rPr>
              <w:t>33.</w:t>
            </w:r>
            <w:r w:rsidR="003D7293">
              <w:rPr>
                <w:rFonts w:cstheme="minorHAnsi"/>
                <w:b/>
                <w:sz w:val="24"/>
                <w:szCs w:val="24"/>
              </w:rPr>
              <w:t>68</w:t>
            </w:r>
            <w:r w:rsidRPr="00E12DD2">
              <w:rPr>
                <w:rFonts w:cstheme="minorHAnsi"/>
                <w:b/>
                <w:sz w:val="24"/>
                <w:szCs w:val="24"/>
              </w:rPr>
              <w:t>%</w:t>
            </w:r>
            <w:r w:rsidRPr="00E12DD2">
              <w:rPr>
                <w:rFonts w:cstheme="minorHAnsi"/>
                <w:sz w:val="24"/>
                <w:szCs w:val="24"/>
              </w:rPr>
              <w:t xml:space="preserve"> and NPA </w:t>
            </w:r>
            <w:r w:rsidRPr="00E12DD2">
              <w:rPr>
                <w:rFonts w:cstheme="minorHAnsi"/>
                <w:b/>
                <w:sz w:val="24"/>
                <w:szCs w:val="24"/>
              </w:rPr>
              <w:t xml:space="preserve">is </w:t>
            </w:r>
            <w:r w:rsidR="00E12DD2" w:rsidRPr="00E12DD2">
              <w:rPr>
                <w:rFonts w:cstheme="minorHAnsi"/>
                <w:b/>
                <w:sz w:val="24"/>
                <w:szCs w:val="24"/>
              </w:rPr>
              <w:t>10.</w:t>
            </w:r>
            <w:r w:rsidR="003D7293">
              <w:rPr>
                <w:rFonts w:cstheme="minorHAnsi"/>
                <w:b/>
                <w:sz w:val="24"/>
                <w:szCs w:val="24"/>
              </w:rPr>
              <w:t>88</w:t>
            </w:r>
            <w:r w:rsidRPr="00E12DD2">
              <w:rPr>
                <w:rFonts w:cstheme="minorHAnsi"/>
                <w:b/>
                <w:sz w:val="24"/>
                <w:szCs w:val="24"/>
              </w:rPr>
              <w:t>%</w:t>
            </w:r>
            <w:r w:rsidRPr="00E12DD2">
              <w:rPr>
                <w:rFonts w:cstheme="minorHAnsi"/>
                <w:sz w:val="24"/>
                <w:szCs w:val="24"/>
              </w:rPr>
              <w:t xml:space="preserve"> to total outstandings and NPA in real terms it is </w:t>
            </w:r>
            <w:r w:rsidRPr="00E12DD2">
              <w:rPr>
                <w:rFonts w:cstheme="minorHAnsi"/>
                <w:b/>
                <w:sz w:val="24"/>
                <w:szCs w:val="24"/>
              </w:rPr>
              <w:t>Rs.</w:t>
            </w:r>
            <w:r w:rsidR="003D7293">
              <w:rPr>
                <w:rFonts w:cstheme="minorHAnsi"/>
                <w:b/>
                <w:sz w:val="24"/>
                <w:szCs w:val="24"/>
              </w:rPr>
              <w:t>63</w:t>
            </w:r>
            <w:r w:rsidRPr="00E12DD2">
              <w:rPr>
                <w:rFonts w:cstheme="minorHAnsi"/>
                <w:b/>
                <w:sz w:val="24"/>
                <w:szCs w:val="24"/>
              </w:rPr>
              <w:t xml:space="preserve"> crores</w:t>
            </w:r>
            <w:r w:rsidRPr="00E12DD2">
              <w:rPr>
                <w:rFonts w:cstheme="minorHAnsi"/>
                <w:sz w:val="24"/>
                <w:szCs w:val="24"/>
              </w:rPr>
              <w:t xml:space="preserve">.    </w:t>
            </w:r>
          </w:p>
          <w:p w:rsidR="00EC3881" w:rsidRPr="00E12DD2" w:rsidRDefault="003116C3" w:rsidP="00815B76">
            <w:pPr>
              <w:spacing w:before="240" w:line="276" w:lineRule="auto"/>
              <w:jc w:val="both"/>
              <w:rPr>
                <w:rFonts w:cstheme="minorHAnsi"/>
                <w:b/>
                <w:sz w:val="24"/>
                <w:szCs w:val="24"/>
              </w:rPr>
            </w:pPr>
            <w:r w:rsidRPr="00E12DD2">
              <w:rPr>
                <w:rFonts w:cstheme="minorHAnsi"/>
                <w:b/>
                <w:sz w:val="24"/>
                <w:szCs w:val="24"/>
                <w:u w:val="single"/>
              </w:rPr>
              <w:lastRenderedPageBreak/>
              <w:t>Ancillary Activities</w:t>
            </w:r>
            <w:r w:rsidR="00EC3881" w:rsidRPr="00E12DD2">
              <w:rPr>
                <w:rFonts w:cstheme="minorHAnsi"/>
                <w:b/>
                <w:sz w:val="24"/>
                <w:szCs w:val="24"/>
              </w:rPr>
              <w:t xml:space="preserve">: </w:t>
            </w:r>
          </w:p>
          <w:p w:rsidR="00EC3881" w:rsidRDefault="00EC3881" w:rsidP="00525D6B">
            <w:pPr>
              <w:spacing w:line="276" w:lineRule="auto"/>
              <w:jc w:val="both"/>
              <w:rPr>
                <w:rFonts w:cstheme="minorHAnsi"/>
                <w:b/>
                <w:sz w:val="24"/>
                <w:szCs w:val="24"/>
              </w:rPr>
            </w:pPr>
            <w:r w:rsidRPr="00E12DD2">
              <w:rPr>
                <w:rFonts w:cstheme="minorHAnsi"/>
                <w:sz w:val="24"/>
                <w:szCs w:val="24"/>
              </w:rPr>
              <w:t xml:space="preserve">The total outstanding balance in overdue accounts (PNPA) is </w:t>
            </w:r>
            <w:r w:rsidRPr="00E12DD2">
              <w:rPr>
                <w:rFonts w:cstheme="minorHAnsi"/>
                <w:b/>
                <w:sz w:val="24"/>
                <w:szCs w:val="24"/>
              </w:rPr>
              <w:t>Rs.</w:t>
            </w:r>
            <w:r w:rsidR="00E12DD2" w:rsidRPr="00E12DD2">
              <w:rPr>
                <w:rFonts w:cstheme="minorHAnsi"/>
                <w:b/>
                <w:sz w:val="24"/>
                <w:szCs w:val="24"/>
              </w:rPr>
              <w:t>482</w:t>
            </w:r>
            <w:r w:rsidR="003D7293">
              <w:rPr>
                <w:rFonts w:cstheme="minorHAnsi"/>
                <w:b/>
                <w:sz w:val="24"/>
                <w:szCs w:val="24"/>
              </w:rPr>
              <w:t xml:space="preserve"> </w:t>
            </w:r>
            <w:r w:rsidRPr="00E12DD2">
              <w:rPr>
                <w:rFonts w:cstheme="minorHAnsi"/>
                <w:b/>
                <w:sz w:val="24"/>
                <w:szCs w:val="24"/>
              </w:rPr>
              <w:t>crores</w:t>
            </w:r>
            <w:r w:rsidRPr="00E12DD2">
              <w:rPr>
                <w:rFonts w:cstheme="minorHAnsi"/>
                <w:sz w:val="24"/>
                <w:szCs w:val="24"/>
              </w:rPr>
              <w:t xml:space="preserve"> which is </w:t>
            </w:r>
            <w:r w:rsidR="00E12DD2" w:rsidRPr="00E12DD2">
              <w:rPr>
                <w:rFonts w:cstheme="minorHAnsi"/>
                <w:b/>
                <w:sz w:val="24"/>
                <w:szCs w:val="24"/>
              </w:rPr>
              <w:t>15.</w:t>
            </w:r>
            <w:r w:rsidR="003D7293">
              <w:rPr>
                <w:rFonts w:cstheme="minorHAnsi"/>
                <w:b/>
                <w:sz w:val="24"/>
                <w:szCs w:val="24"/>
              </w:rPr>
              <w:t>29</w:t>
            </w:r>
            <w:r w:rsidRPr="00E12DD2">
              <w:rPr>
                <w:rFonts w:cstheme="minorHAnsi"/>
                <w:b/>
                <w:sz w:val="24"/>
                <w:szCs w:val="24"/>
              </w:rPr>
              <w:t>%</w:t>
            </w:r>
            <w:r w:rsidRPr="00E12DD2">
              <w:rPr>
                <w:rFonts w:cstheme="minorHAnsi"/>
                <w:sz w:val="24"/>
                <w:szCs w:val="24"/>
              </w:rPr>
              <w:t xml:space="preserve"> </w:t>
            </w:r>
            <w:r w:rsidR="004C6E8B" w:rsidRPr="00E12DD2">
              <w:rPr>
                <w:rFonts w:cstheme="minorHAnsi"/>
                <w:sz w:val="24"/>
                <w:szCs w:val="24"/>
              </w:rPr>
              <w:t>and NPA</w:t>
            </w:r>
            <w:r w:rsidRPr="00E12DD2">
              <w:rPr>
                <w:rFonts w:cstheme="minorHAnsi"/>
                <w:sz w:val="24"/>
                <w:szCs w:val="24"/>
              </w:rPr>
              <w:t xml:space="preserve"> </w:t>
            </w:r>
            <w:r w:rsidR="0087666F" w:rsidRPr="00E12DD2">
              <w:rPr>
                <w:rFonts w:cstheme="minorHAnsi"/>
                <w:sz w:val="24"/>
                <w:szCs w:val="24"/>
              </w:rPr>
              <w:t>is</w:t>
            </w:r>
            <w:r w:rsidR="0087666F" w:rsidRPr="00E12DD2">
              <w:rPr>
                <w:rFonts w:cstheme="minorHAnsi"/>
                <w:b/>
                <w:sz w:val="24"/>
                <w:szCs w:val="24"/>
              </w:rPr>
              <w:t xml:space="preserve"> </w:t>
            </w:r>
            <w:r w:rsidR="00E12DD2" w:rsidRPr="00E12DD2">
              <w:rPr>
                <w:rFonts w:cstheme="minorHAnsi"/>
                <w:b/>
                <w:sz w:val="24"/>
                <w:szCs w:val="24"/>
              </w:rPr>
              <w:t>2.66</w:t>
            </w:r>
            <w:r w:rsidR="0087666F" w:rsidRPr="00E12DD2">
              <w:rPr>
                <w:rFonts w:cstheme="minorHAnsi"/>
                <w:b/>
                <w:sz w:val="24"/>
                <w:szCs w:val="24"/>
              </w:rPr>
              <w:t xml:space="preserve"> </w:t>
            </w:r>
            <w:r w:rsidRPr="00E12DD2">
              <w:rPr>
                <w:rFonts w:cstheme="minorHAnsi"/>
                <w:b/>
                <w:sz w:val="24"/>
                <w:szCs w:val="24"/>
              </w:rPr>
              <w:t>%</w:t>
            </w:r>
            <w:r w:rsidRPr="00E12DD2">
              <w:rPr>
                <w:rFonts w:cstheme="minorHAnsi"/>
                <w:sz w:val="24"/>
                <w:szCs w:val="24"/>
              </w:rPr>
              <w:t xml:space="preserve"> to total outstandings and in real terms it is </w:t>
            </w:r>
            <w:r w:rsidRPr="00E12DD2">
              <w:rPr>
                <w:rFonts w:cstheme="minorHAnsi"/>
                <w:b/>
                <w:sz w:val="24"/>
                <w:szCs w:val="24"/>
              </w:rPr>
              <w:t>Rs.</w:t>
            </w:r>
            <w:r w:rsidR="00E12DD2" w:rsidRPr="00E12DD2">
              <w:rPr>
                <w:rFonts w:cstheme="minorHAnsi"/>
                <w:b/>
                <w:sz w:val="24"/>
                <w:szCs w:val="24"/>
              </w:rPr>
              <w:t>8</w:t>
            </w:r>
            <w:r w:rsidR="003D7293">
              <w:rPr>
                <w:rFonts w:cstheme="minorHAnsi"/>
                <w:b/>
                <w:sz w:val="24"/>
                <w:szCs w:val="24"/>
              </w:rPr>
              <w:t>4</w:t>
            </w:r>
            <w:r w:rsidRPr="00E12DD2">
              <w:rPr>
                <w:rFonts w:cstheme="minorHAnsi"/>
                <w:b/>
                <w:sz w:val="24"/>
                <w:szCs w:val="24"/>
              </w:rPr>
              <w:t xml:space="preserve"> crores.</w:t>
            </w:r>
          </w:p>
          <w:p w:rsidR="00D119E4" w:rsidRDefault="00D119E4" w:rsidP="00815B76">
            <w:pPr>
              <w:spacing w:line="276" w:lineRule="auto"/>
              <w:jc w:val="both"/>
              <w:rPr>
                <w:rFonts w:cstheme="minorHAnsi"/>
                <w:b/>
                <w:sz w:val="24"/>
                <w:szCs w:val="24"/>
                <w:u w:val="single"/>
              </w:rPr>
            </w:pPr>
          </w:p>
          <w:p w:rsidR="00E12DD2" w:rsidRPr="00E12DD2" w:rsidRDefault="00E12DD2" w:rsidP="00815B76">
            <w:pPr>
              <w:spacing w:line="276" w:lineRule="auto"/>
              <w:jc w:val="both"/>
              <w:rPr>
                <w:rFonts w:cstheme="minorHAnsi"/>
                <w:b/>
                <w:sz w:val="24"/>
                <w:szCs w:val="24"/>
              </w:rPr>
            </w:pPr>
            <w:r>
              <w:rPr>
                <w:rFonts w:cstheme="minorHAnsi"/>
                <w:b/>
                <w:sz w:val="24"/>
                <w:szCs w:val="24"/>
                <w:u w:val="single"/>
              </w:rPr>
              <w:t>Total agriculture Advances</w:t>
            </w:r>
            <w:r w:rsidRPr="00E12DD2">
              <w:rPr>
                <w:rFonts w:cstheme="minorHAnsi"/>
                <w:b/>
                <w:sz w:val="24"/>
                <w:szCs w:val="24"/>
              </w:rPr>
              <w:t xml:space="preserve">: </w:t>
            </w:r>
          </w:p>
          <w:p w:rsidR="00507C62" w:rsidRDefault="00E12DD2" w:rsidP="00525D6B">
            <w:pPr>
              <w:spacing w:line="276" w:lineRule="auto"/>
              <w:jc w:val="both"/>
              <w:rPr>
                <w:rFonts w:cstheme="minorHAnsi"/>
                <w:b/>
                <w:sz w:val="24"/>
                <w:szCs w:val="24"/>
              </w:rPr>
            </w:pPr>
            <w:r w:rsidRPr="00E12DD2">
              <w:rPr>
                <w:rFonts w:cstheme="minorHAnsi"/>
                <w:sz w:val="24"/>
                <w:szCs w:val="24"/>
              </w:rPr>
              <w:t xml:space="preserve">The total outstanding balance in overdue accounts (PNPA) is </w:t>
            </w:r>
            <w:r w:rsidRPr="00E12DD2">
              <w:rPr>
                <w:rFonts w:cstheme="minorHAnsi"/>
                <w:b/>
                <w:sz w:val="24"/>
                <w:szCs w:val="24"/>
              </w:rPr>
              <w:t>Rs.</w:t>
            </w:r>
            <w:r>
              <w:rPr>
                <w:rFonts w:cstheme="minorHAnsi"/>
                <w:b/>
                <w:sz w:val="24"/>
                <w:szCs w:val="24"/>
              </w:rPr>
              <w:t>21,67</w:t>
            </w:r>
            <w:r w:rsidR="003D7293">
              <w:rPr>
                <w:rFonts w:cstheme="minorHAnsi"/>
                <w:b/>
                <w:sz w:val="24"/>
                <w:szCs w:val="24"/>
              </w:rPr>
              <w:t>9</w:t>
            </w:r>
            <w:r w:rsidRPr="00E12DD2">
              <w:rPr>
                <w:rFonts w:cstheme="minorHAnsi"/>
                <w:b/>
                <w:sz w:val="24"/>
                <w:szCs w:val="24"/>
              </w:rPr>
              <w:t xml:space="preserve"> crores</w:t>
            </w:r>
            <w:r w:rsidRPr="00E12DD2">
              <w:rPr>
                <w:rFonts w:cstheme="minorHAnsi"/>
                <w:sz w:val="24"/>
                <w:szCs w:val="24"/>
              </w:rPr>
              <w:t xml:space="preserve"> which is </w:t>
            </w:r>
            <w:r>
              <w:rPr>
                <w:rFonts w:cstheme="minorHAnsi"/>
                <w:b/>
                <w:sz w:val="24"/>
                <w:szCs w:val="24"/>
              </w:rPr>
              <w:t>23.42</w:t>
            </w:r>
            <w:r w:rsidRPr="00E12DD2">
              <w:rPr>
                <w:rFonts w:cstheme="minorHAnsi"/>
                <w:b/>
                <w:sz w:val="24"/>
                <w:szCs w:val="24"/>
              </w:rPr>
              <w:t>%</w:t>
            </w:r>
            <w:r w:rsidRPr="00E12DD2">
              <w:rPr>
                <w:rFonts w:cstheme="minorHAnsi"/>
                <w:sz w:val="24"/>
                <w:szCs w:val="24"/>
              </w:rPr>
              <w:t xml:space="preserve"> and NPA is</w:t>
            </w:r>
            <w:r w:rsidRPr="00E12DD2">
              <w:rPr>
                <w:rFonts w:cstheme="minorHAnsi"/>
                <w:b/>
                <w:sz w:val="24"/>
                <w:szCs w:val="24"/>
              </w:rPr>
              <w:t xml:space="preserve"> </w:t>
            </w:r>
            <w:r>
              <w:rPr>
                <w:rFonts w:cstheme="minorHAnsi"/>
                <w:b/>
                <w:sz w:val="24"/>
                <w:szCs w:val="24"/>
              </w:rPr>
              <w:t>6.42</w:t>
            </w:r>
            <w:r w:rsidRPr="00E12DD2">
              <w:rPr>
                <w:rFonts w:cstheme="minorHAnsi"/>
                <w:b/>
                <w:sz w:val="24"/>
                <w:szCs w:val="24"/>
              </w:rPr>
              <w:t xml:space="preserve"> %</w:t>
            </w:r>
            <w:r w:rsidRPr="00E12DD2">
              <w:rPr>
                <w:rFonts w:cstheme="minorHAnsi"/>
                <w:sz w:val="24"/>
                <w:szCs w:val="24"/>
              </w:rPr>
              <w:t xml:space="preserve"> to total outstandings and in real terms it is </w:t>
            </w:r>
            <w:r w:rsidRPr="00E12DD2">
              <w:rPr>
                <w:rFonts w:cstheme="minorHAnsi"/>
                <w:b/>
                <w:sz w:val="24"/>
                <w:szCs w:val="24"/>
              </w:rPr>
              <w:t>Rs.</w:t>
            </w:r>
            <w:r>
              <w:rPr>
                <w:rFonts w:cstheme="minorHAnsi"/>
                <w:b/>
                <w:sz w:val="24"/>
                <w:szCs w:val="24"/>
              </w:rPr>
              <w:t>5,94</w:t>
            </w:r>
            <w:r w:rsidR="003D7293">
              <w:rPr>
                <w:rFonts w:cstheme="minorHAnsi"/>
                <w:b/>
                <w:sz w:val="24"/>
                <w:szCs w:val="24"/>
              </w:rPr>
              <w:t>4</w:t>
            </w:r>
            <w:r w:rsidRPr="00E12DD2">
              <w:rPr>
                <w:rFonts w:cstheme="minorHAnsi"/>
                <w:b/>
                <w:sz w:val="24"/>
                <w:szCs w:val="24"/>
              </w:rPr>
              <w:t xml:space="preserve"> crores.</w:t>
            </w:r>
          </w:p>
          <w:p w:rsidR="00D119E4" w:rsidRPr="00E12DD2" w:rsidRDefault="00D119E4" w:rsidP="00525D6B">
            <w:pPr>
              <w:spacing w:line="276" w:lineRule="auto"/>
              <w:jc w:val="both"/>
              <w:rPr>
                <w:rFonts w:cstheme="minorHAnsi"/>
                <w:b/>
                <w:sz w:val="24"/>
                <w:szCs w:val="24"/>
              </w:rPr>
            </w:pPr>
          </w:p>
        </w:tc>
      </w:tr>
    </w:tbl>
    <w:p w:rsidR="00116114" w:rsidRPr="008C4E1A" w:rsidRDefault="00116114" w:rsidP="00525D6B">
      <w:pPr>
        <w:spacing w:after="0"/>
        <w:rPr>
          <w:rFonts w:cstheme="minorHAnsi"/>
          <w:color w:val="FF0000"/>
          <w:sz w:val="8"/>
          <w:szCs w:val="24"/>
        </w:rPr>
      </w:pPr>
    </w:p>
    <w:p w:rsidR="00430CA7" w:rsidRDefault="00430CA7" w:rsidP="00525D6B">
      <w:pPr>
        <w:spacing w:after="0"/>
        <w:jc w:val="both"/>
        <w:rPr>
          <w:rFonts w:cstheme="minorHAnsi"/>
          <w:sz w:val="24"/>
          <w:szCs w:val="24"/>
        </w:rPr>
      </w:pPr>
      <w:r w:rsidRPr="00BF302A">
        <w:rPr>
          <w:rFonts w:cstheme="minorHAnsi"/>
          <w:sz w:val="24"/>
          <w:szCs w:val="24"/>
        </w:rPr>
        <w:t xml:space="preserve">SLBC has been requesting the GoAP to create machinery in the Agriculture department to help the Banks in recovery of chronic dues in Agricultural </w:t>
      </w:r>
      <w:r w:rsidR="001066F9" w:rsidRPr="00BF302A">
        <w:rPr>
          <w:rFonts w:cstheme="minorHAnsi"/>
          <w:sz w:val="24"/>
          <w:szCs w:val="24"/>
        </w:rPr>
        <w:t>sector.</w:t>
      </w:r>
      <w:r w:rsidRPr="00BF302A">
        <w:rPr>
          <w:rFonts w:cstheme="minorHAnsi"/>
          <w:sz w:val="24"/>
          <w:szCs w:val="24"/>
        </w:rPr>
        <w:t xml:space="preserve"> This will help in better recycling of funds and increased </w:t>
      </w:r>
      <w:r w:rsidR="004D3E8F" w:rsidRPr="00BF302A">
        <w:rPr>
          <w:rFonts w:cstheme="minorHAnsi"/>
          <w:sz w:val="24"/>
          <w:szCs w:val="24"/>
        </w:rPr>
        <w:t xml:space="preserve">credit </w:t>
      </w:r>
      <w:r w:rsidR="00EF2E92" w:rsidRPr="00BF302A">
        <w:rPr>
          <w:rFonts w:cstheme="minorHAnsi"/>
          <w:sz w:val="24"/>
          <w:szCs w:val="24"/>
        </w:rPr>
        <w:t>flow to</w:t>
      </w:r>
      <w:r w:rsidR="004D3E8F" w:rsidRPr="00BF302A">
        <w:rPr>
          <w:rFonts w:cstheme="minorHAnsi"/>
          <w:sz w:val="24"/>
          <w:szCs w:val="24"/>
        </w:rPr>
        <w:t xml:space="preserve"> </w:t>
      </w:r>
      <w:r w:rsidR="001066F9" w:rsidRPr="00BF302A">
        <w:rPr>
          <w:rFonts w:cstheme="minorHAnsi"/>
          <w:sz w:val="24"/>
          <w:szCs w:val="24"/>
        </w:rPr>
        <w:t>agricultural</w:t>
      </w:r>
      <w:r w:rsidRPr="00BF302A">
        <w:rPr>
          <w:rFonts w:cstheme="minorHAnsi"/>
          <w:sz w:val="24"/>
          <w:szCs w:val="24"/>
        </w:rPr>
        <w:t xml:space="preserve"> </w:t>
      </w:r>
      <w:r w:rsidR="004D3E8F" w:rsidRPr="00BF302A">
        <w:rPr>
          <w:rFonts w:cstheme="minorHAnsi"/>
          <w:sz w:val="24"/>
          <w:szCs w:val="24"/>
        </w:rPr>
        <w:t>sector.</w:t>
      </w:r>
    </w:p>
    <w:p w:rsidR="00D119E4" w:rsidRDefault="00D119E4" w:rsidP="00525D6B">
      <w:pPr>
        <w:spacing w:after="0"/>
        <w:jc w:val="both"/>
        <w:rPr>
          <w:rFonts w:cstheme="minorHAnsi"/>
          <w:sz w:val="24"/>
          <w:szCs w:val="24"/>
        </w:rPr>
      </w:pPr>
    </w:p>
    <w:p w:rsidR="00D119E4" w:rsidRDefault="00D119E4" w:rsidP="00525D6B">
      <w:pPr>
        <w:spacing w:after="0"/>
        <w:jc w:val="both"/>
        <w:rPr>
          <w:rFonts w:cstheme="minorHAnsi"/>
          <w:sz w:val="24"/>
          <w:szCs w:val="24"/>
        </w:rPr>
      </w:pPr>
    </w:p>
    <w:p w:rsidR="00D119E4" w:rsidRDefault="00D119E4" w:rsidP="00525D6B">
      <w:pPr>
        <w:spacing w:after="0"/>
        <w:jc w:val="both"/>
        <w:rPr>
          <w:rFonts w:cstheme="minorHAnsi"/>
          <w:sz w:val="24"/>
          <w:szCs w:val="24"/>
        </w:rPr>
      </w:pPr>
    </w:p>
    <w:p w:rsidR="00D119E4" w:rsidRDefault="00D119E4" w:rsidP="00525D6B">
      <w:pPr>
        <w:spacing w:after="0"/>
        <w:jc w:val="both"/>
        <w:rPr>
          <w:rFonts w:cstheme="minorHAnsi"/>
          <w:sz w:val="24"/>
          <w:szCs w:val="24"/>
        </w:rPr>
      </w:pPr>
    </w:p>
    <w:p w:rsidR="00507C62" w:rsidRDefault="00507C62" w:rsidP="00525D6B">
      <w:pPr>
        <w:spacing w:after="0"/>
        <w:jc w:val="both"/>
        <w:rPr>
          <w:rFonts w:cstheme="minorHAnsi"/>
          <w:sz w:val="24"/>
          <w:szCs w:val="24"/>
        </w:rPr>
      </w:pPr>
    </w:p>
    <w:p w:rsidR="00507C62" w:rsidRPr="00815B76" w:rsidRDefault="005B1D25" w:rsidP="00815B76">
      <w:pPr>
        <w:spacing w:after="0"/>
        <w:jc w:val="center"/>
        <w:rPr>
          <w:rFonts w:cstheme="minorHAnsi"/>
          <w:b/>
          <w:sz w:val="24"/>
          <w:szCs w:val="24"/>
        </w:rPr>
      </w:pPr>
      <w:r w:rsidRPr="005B1D25">
        <w:rPr>
          <w:rFonts w:cstheme="minorHAnsi"/>
          <w:noProof/>
          <w:sz w:val="24"/>
          <w:szCs w:val="24"/>
          <w:lang w:val="en-IN" w:eastAsia="en-IN"/>
        </w:rPr>
        <w:pict>
          <v:shape id="_x0000_s1077" type="#_x0000_t32" style="position:absolute;left:0;text-align:left;margin-left:243pt;margin-top:63.4pt;width:57.75pt;height:19.5pt;flip:y;z-index:251684864" o:connectortype="straight">
            <v:stroke startarrow="block" endarrow="block"/>
          </v:shape>
        </w:pict>
      </w:r>
      <w:r w:rsidRPr="005B1D25">
        <w:rPr>
          <w:rFonts w:cstheme="minorHAnsi"/>
          <w:noProof/>
          <w:sz w:val="24"/>
          <w:szCs w:val="24"/>
          <w:lang w:val="en-IN" w:eastAsia="en-IN"/>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75" type="#_x0000_t103" style="position:absolute;left:0;text-align:left;margin-left:174pt;margin-top:166.15pt;width:12pt;height:1in;z-index:251683840" fillcolor="#d99594 [1941]" strokecolor="#d99594 [1941]" strokeweight="1pt">
            <v:fill color2="#f2dbdb [661]" angle="-45" focus="-50%" type="gradient"/>
            <v:shadow on="t" type="perspective" color="#622423 [1605]" opacity=".5" offset="1pt" offset2="-3pt"/>
          </v:shape>
        </w:pict>
      </w:r>
      <w:r w:rsidRPr="005B1D25">
        <w:rPr>
          <w:rFonts w:cstheme="minorHAnsi"/>
          <w:noProof/>
          <w:sz w:val="24"/>
          <w:szCs w:val="24"/>
          <w:lang w:val="en-IN" w:eastAsia="en-IN"/>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73" type="#_x0000_t105" style="position:absolute;left:0;text-align:left;margin-left:341.25pt;margin-top:93.4pt;width:69.75pt;height:20.25pt;z-index:251682816" fillcolor="#c2d69b [1942]" strokecolor="#c2d69b [1942]" strokeweight="1pt">
            <v:fill color2="#eaf1dd [662]" angle="-45" focus="-50%" type="gradient"/>
            <v:shadow on="t" type="perspective" color="#4e6128 [1606]" opacity=".5" offset="1pt" offset2="-3pt"/>
          </v:shape>
        </w:pict>
      </w:r>
      <w:r w:rsidR="00E16D08">
        <w:rPr>
          <w:rFonts w:cstheme="minorHAnsi"/>
          <w:noProof/>
          <w:sz w:val="24"/>
          <w:szCs w:val="24"/>
          <w:lang w:val="en-IN" w:eastAsia="en-IN"/>
        </w:rPr>
        <w:drawing>
          <wp:inline distT="0" distB="0" distL="0" distR="0">
            <wp:extent cx="5486400" cy="3200400"/>
            <wp:effectExtent l="19050" t="0" r="1905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07C62" w:rsidRDefault="00507C62" w:rsidP="00525D6B">
      <w:pPr>
        <w:spacing w:after="0"/>
        <w:jc w:val="both"/>
        <w:rPr>
          <w:rFonts w:cstheme="minorHAnsi"/>
          <w:sz w:val="24"/>
          <w:szCs w:val="24"/>
        </w:rPr>
      </w:pPr>
    </w:p>
    <w:p w:rsidR="00507C62" w:rsidRDefault="00507C62" w:rsidP="00525D6B">
      <w:pPr>
        <w:spacing w:after="0"/>
        <w:jc w:val="both"/>
        <w:rPr>
          <w:rFonts w:cstheme="minorHAnsi"/>
          <w:sz w:val="24"/>
          <w:szCs w:val="24"/>
        </w:rPr>
      </w:pPr>
    </w:p>
    <w:p w:rsidR="00507C62" w:rsidRDefault="00507C62" w:rsidP="00525D6B">
      <w:pPr>
        <w:spacing w:after="0"/>
        <w:jc w:val="both"/>
        <w:rPr>
          <w:rFonts w:cstheme="minorHAnsi"/>
          <w:sz w:val="24"/>
          <w:szCs w:val="24"/>
        </w:rPr>
      </w:pPr>
    </w:p>
    <w:p w:rsidR="00507C62" w:rsidRDefault="00507C62" w:rsidP="00525D6B">
      <w:pPr>
        <w:spacing w:after="0"/>
        <w:jc w:val="both"/>
        <w:rPr>
          <w:rFonts w:cstheme="minorHAnsi"/>
          <w:sz w:val="24"/>
          <w:szCs w:val="24"/>
        </w:rPr>
      </w:pPr>
    </w:p>
    <w:p w:rsidR="00507C62" w:rsidRDefault="00507C62" w:rsidP="00525D6B">
      <w:pPr>
        <w:spacing w:after="0"/>
        <w:jc w:val="both"/>
        <w:rPr>
          <w:rFonts w:cstheme="minorHAnsi"/>
          <w:sz w:val="24"/>
          <w:szCs w:val="24"/>
        </w:rPr>
      </w:pPr>
    </w:p>
    <w:p w:rsidR="00507C62" w:rsidRDefault="00507C62" w:rsidP="00525D6B">
      <w:pPr>
        <w:spacing w:after="0"/>
        <w:jc w:val="both"/>
        <w:rPr>
          <w:rFonts w:cstheme="minorHAnsi"/>
          <w:sz w:val="24"/>
          <w:szCs w:val="24"/>
        </w:rPr>
      </w:pPr>
    </w:p>
    <w:p w:rsidR="00507C62" w:rsidRDefault="00507C62" w:rsidP="00525D6B">
      <w:pPr>
        <w:spacing w:after="0"/>
        <w:jc w:val="both"/>
        <w:rPr>
          <w:rFonts w:cstheme="minorHAnsi"/>
          <w:sz w:val="24"/>
          <w:szCs w:val="24"/>
        </w:rPr>
      </w:pPr>
    </w:p>
    <w:p w:rsidR="00507C62" w:rsidRDefault="00507C62" w:rsidP="00525D6B">
      <w:pPr>
        <w:spacing w:after="0"/>
        <w:jc w:val="both"/>
        <w:rPr>
          <w:rFonts w:cstheme="minorHAnsi"/>
          <w:sz w:val="24"/>
          <w:szCs w:val="24"/>
        </w:rPr>
      </w:pPr>
    </w:p>
    <w:p w:rsidR="00507C62" w:rsidRDefault="00507C62" w:rsidP="00525D6B">
      <w:pPr>
        <w:spacing w:after="0"/>
        <w:jc w:val="both"/>
        <w:rPr>
          <w:rFonts w:cstheme="minorHAnsi"/>
          <w:sz w:val="24"/>
          <w:szCs w:val="24"/>
        </w:rPr>
      </w:pPr>
    </w:p>
    <w:tbl>
      <w:tblPr>
        <w:tblStyle w:val="TableGrid"/>
        <w:tblW w:w="0" w:type="auto"/>
        <w:jc w:val="center"/>
        <w:tblLook w:val="04A0"/>
      </w:tblPr>
      <w:tblGrid>
        <w:gridCol w:w="1336"/>
      </w:tblGrid>
      <w:tr w:rsidR="00B45261" w:rsidRPr="00656CC7" w:rsidTr="001E3F25">
        <w:trPr>
          <w:jc w:val="center"/>
        </w:trPr>
        <w:tc>
          <w:tcPr>
            <w:tcW w:w="0" w:type="auto"/>
          </w:tcPr>
          <w:p w:rsidR="00B45261" w:rsidRPr="00656CC7" w:rsidRDefault="00B45261" w:rsidP="00525D6B">
            <w:pPr>
              <w:spacing w:line="276" w:lineRule="auto"/>
              <w:rPr>
                <w:rFonts w:cstheme="minorHAnsi"/>
                <w:b/>
                <w:sz w:val="24"/>
                <w:szCs w:val="24"/>
              </w:rPr>
            </w:pPr>
            <w:r w:rsidRPr="00656CC7">
              <w:rPr>
                <w:rFonts w:cstheme="minorHAnsi"/>
                <w:b/>
                <w:sz w:val="24"/>
                <w:szCs w:val="24"/>
              </w:rPr>
              <w:lastRenderedPageBreak/>
              <w:t>AGENDA- 6</w:t>
            </w:r>
          </w:p>
        </w:tc>
      </w:tr>
    </w:tbl>
    <w:p w:rsidR="00430CA7" w:rsidRPr="00656CC7" w:rsidRDefault="00430CA7" w:rsidP="00525D6B">
      <w:pPr>
        <w:spacing w:before="240" w:after="0"/>
        <w:jc w:val="center"/>
        <w:rPr>
          <w:rFonts w:cstheme="minorHAnsi"/>
          <w:b/>
          <w:sz w:val="24"/>
          <w:szCs w:val="24"/>
          <w:u w:val="single"/>
        </w:rPr>
      </w:pPr>
      <w:r w:rsidRPr="00656CC7">
        <w:rPr>
          <w:rFonts w:cstheme="minorHAnsi"/>
          <w:b/>
          <w:sz w:val="24"/>
          <w:szCs w:val="24"/>
          <w:u w:val="single"/>
        </w:rPr>
        <w:t>Micro, Small &amp; Medium Enterprises (MSME) Sector</w:t>
      </w:r>
    </w:p>
    <w:p w:rsidR="00430CA7" w:rsidRPr="00656CC7" w:rsidRDefault="00430CA7" w:rsidP="00525D6B">
      <w:pPr>
        <w:spacing w:after="0"/>
        <w:rPr>
          <w:rFonts w:cstheme="minorHAnsi"/>
          <w:b/>
          <w:sz w:val="24"/>
          <w:szCs w:val="24"/>
          <w:u w:val="single"/>
        </w:rPr>
      </w:pPr>
    </w:p>
    <w:p w:rsidR="00044B14" w:rsidRPr="00B7380D" w:rsidRDefault="00430CA7" w:rsidP="00525D6B">
      <w:pPr>
        <w:pStyle w:val="ListParagraph"/>
        <w:numPr>
          <w:ilvl w:val="1"/>
          <w:numId w:val="32"/>
        </w:numPr>
        <w:rPr>
          <w:rFonts w:cstheme="minorHAnsi"/>
          <w:sz w:val="24"/>
          <w:szCs w:val="24"/>
        </w:rPr>
      </w:pPr>
      <w:r w:rsidRPr="00B7380D">
        <w:rPr>
          <w:rFonts w:cstheme="minorHAnsi"/>
          <w:b/>
          <w:sz w:val="24"/>
          <w:szCs w:val="24"/>
        </w:rPr>
        <w:t xml:space="preserve">Position of </w:t>
      </w:r>
      <w:r w:rsidR="004D3E8F" w:rsidRPr="00B7380D">
        <w:rPr>
          <w:rFonts w:cstheme="minorHAnsi"/>
          <w:b/>
          <w:sz w:val="24"/>
          <w:szCs w:val="24"/>
        </w:rPr>
        <w:t>l</w:t>
      </w:r>
      <w:r w:rsidRPr="00B7380D">
        <w:rPr>
          <w:rFonts w:cstheme="minorHAnsi"/>
          <w:b/>
          <w:sz w:val="24"/>
          <w:szCs w:val="24"/>
        </w:rPr>
        <w:t xml:space="preserve">ending </w:t>
      </w:r>
      <w:r w:rsidR="00F41501" w:rsidRPr="00B7380D">
        <w:rPr>
          <w:rFonts w:cstheme="minorHAnsi"/>
          <w:b/>
          <w:sz w:val="24"/>
          <w:szCs w:val="24"/>
        </w:rPr>
        <w:t>under</w:t>
      </w:r>
      <w:r w:rsidRPr="00B7380D">
        <w:rPr>
          <w:rFonts w:cstheme="minorHAnsi"/>
          <w:b/>
          <w:sz w:val="24"/>
          <w:szCs w:val="24"/>
        </w:rPr>
        <w:t xml:space="preserve"> MSME sector</w:t>
      </w:r>
      <w:r w:rsidRPr="00B7380D">
        <w:rPr>
          <w:rFonts w:cstheme="minorHAnsi"/>
          <w:sz w:val="24"/>
          <w:szCs w:val="24"/>
        </w:rPr>
        <w:t xml:space="preserve">    </w:t>
      </w:r>
      <w:r w:rsidR="00CB2BE9" w:rsidRPr="00B7380D">
        <w:rPr>
          <w:rFonts w:cstheme="minorHAnsi"/>
          <w:sz w:val="24"/>
          <w:szCs w:val="24"/>
        </w:rPr>
        <w:t xml:space="preserve">             </w:t>
      </w:r>
      <w:r w:rsidR="00F463D4" w:rsidRPr="00B7380D">
        <w:rPr>
          <w:rFonts w:cstheme="minorHAnsi"/>
          <w:sz w:val="24"/>
          <w:szCs w:val="24"/>
        </w:rPr>
        <w:t xml:space="preserve">                                           </w:t>
      </w:r>
      <w:r w:rsidR="00CB2BE9" w:rsidRPr="00B7380D">
        <w:rPr>
          <w:rFonts w:cstheme="minorHAnsi"/>
          <w:sz w:val="24"/>
          <w:szCs w:val="24"/>
        </w:rPr>
        <w:t xml:space="preserve"> </w:t>
      </w:r>
      <w:r w:rsidR="00B52CBA" w:rsidRPr="00B7380D">
        <w:rPr>
          <w:rFonts w:cstheme="minorHAnsi"/>
          <w:sz w:val="24"/>
          <w:szCs w:val="24"/>
        </w:rPr>
        <w:t xml:space="preserve">            </w:t>
      </w:r>
    </w:p>
    <w:p w:rsidR="00430CA7" w:rsidRPr="00656CC7" w:rsidRDefault="00001743" w:rsidP="00525D6B">
      <w:pPr>
        <w:pStyle w:val="ListParagraph"/>
        <w:spacing w:after="0"/>
        <w:ind w:left="360"/>
        <w:jc w:val="right"/>
        <w:rPr>
          <w:rFonts w:cstheme="minorHAnsi"/>
          <w:sz w:val="24"/>
          <w:szCs w:val="24"/>
        </w:rPr>
      </w:pPr>
      <w:r w:rsidRPr="00656CC7">
        <w:rPr>
          <w:rFonts w:cstheme="minorHAnsi"/>
          <w:sz w:val="24"/>
          <w:szCs w:val="24"/>
        </w:rPr>
        <w:t>(</w:t>
      </w:r>
      <w:r w:rsidR="00EF5ABB" w:rsidRPr="00656CC7">
        <w:rPr>
          <w:rFonts w:cstheme="minorHAnsi"/>
          <w:sz w:val="24"/>
          <w:szCs w:val="24"/>
        </w:rPr>
        <w:t>Amt</w:t>
      </w:r>
      <w:r w:rsidR="00B52CBA" w:rsidRPr="00656CC7">
        <w:rPr>
          <w:rFonts w:cstheme="minorHAnsi"/>
          <w:sz w:val="24"/>
          <w:szCs w:val="24"/>
        </w:rPr>
        <w:t>.</w:t>
      </w:r>
      <w:r w:rsidR="00EF5ABB" w:rsidRPr="00656CC7">
        <w:rPr>
          <w:rFonts w:cstheme="minorHAnsi"/>
          <w:sz w:val="24"/>
          <w:szCs w:val="24"/>
        </w:rPr>
        <w:t xml:space="preserve"> Rs</w:t>
      </w:r>
      <w:r w:rsidR="00B52CBA" w:rsidRPr="00656CC7">
        <w:rPr>
          <w:rFonts w:cstheme="minorHAnsi"/>
          <w:sz w:val="24"/>
          <w:szCs w:val="24"/>
        </w:rPr>
        <w:t>.</w:t>
      </w:r>
      <w:r w:rsidR="00EF5ABB" w:rsidRPr="00656CC7">
        <w:rPr>
          <w:rFonts w:cstheme="minorHAnsi"/>
          <w:sz w:val="24"/>
          <w:szCs w:val="24"/>
        </w:rPr>
        <w:t xml:space="preserve"> In</w:t>
      </w:r>
      <w:r w:rsidR="00430CA7" w:rsidRPr="00656CC7">
        <w:rPr>
          <w:rFonts w:cstheme="minorHAnsi"/>
          <w:sz w:val="24"/>
          <w:szCs w:val="24"/>
        </w:rPr>
        <w:t xml:space="preserve"> Crores</w:t>
      </w:r>
      <w:r w:rsidRPr="00656CC7">
        <w:rPr>
          <w:rFonts w:cstheme="minorHAnsi"/>
          <w:sz w:val="24"/>
          <w:szCs w:val="24"/>
        </w:rPr>
        <w:t>)</w:t>
      </w:r>
    </w:p>
    <w:tbl>
      <w:tblPr>
        <w:tblStyle w:val="TableGrid"/>
        <w:tblW w:w="0" w:type="auto"/>
        <w:jc w:val="center"/>
        <w:tblInd w:w="-494" w:type="dxa"/>
        <w:tblLook w:val="04A0"/>
      </w:tblPr>
      <w:tblGrid>
        <w:gridCol w:w="1345"/>
        <w:gridCol w:w="914"/>
        <w:gridCol w:w="910"/>
        <w:gridCol w:w="913"/>
        <w:gridCol w:w="909"/>
        <w:gridCol w:w="913"/>
        <w:gridCol w:w="909"/>
        <w:gridCol w:w="913"/>
        <w:gridCol w:w="909"/>
        <w:gridCol w:w="1019"/>
        <w:gridCol w:w="905"/>
      </w:tblGrid>
      <w:tr w:rsidR="0008559F" w:rsidRPr="0008559F" w:rsidTr="00FF161F">
        <w:trPr>
          <w:jc w:val="center"/>
        </w:trPr>
        <w:tc>
          <w:tcPr>
            <w:tcW w:w="0" w:type="auto"/>
            <w:vAlign w:val="center"/>
          </w:tcPr>
          <w:p w:rsidR="0008559F" w:rsidRPr="0008559F" w:rsidRDefault="0008559F" w:rsidP="00525D6B">
            <w:pPr>
              <w:spacing w:line="276" w:lineRule="auto"/>
              <w:jc w:val="center"/>
              <w:rPr>
                <w:rFonts w:cstheme="minorHAnsi"/>
                <w:b/>
              </w:rPr>
            </w:pPr>
          </w:p>
          <w:p w:rsidR="0008559F" w:rsidRPr="0008559F" w:rsidRDefault="0008559F" w:rsidP="00525D6B">
            <w:pPr>
              <w:spacing w:line="276" w:lineRule="auto"/>
              <w:jc w:val="center"/>
              <w:rPr>
                <w:rFonts w:cstheme="minorHAnsi"/>
                <w:b/>
              </w:rPr>
            </w:pPr>
            <w:r w:rsidRPr="0008559F">
              <w:rPr>
                <w:rFonts w:cstheme="minorHAnsi"/>
                <w:b/>
              </w:rPr>
              <w:t>Particulars</w:t>
            </w:r>
          </w:p>
        </w:tc>
        <w:tc>
          <w:tcPr>
            <w:tcW w:w="0" w:type="auto"/>
            <w:gridSpan w:val="2"/>
            <w:vAlign w:val="center"/>
          </w:tcPr>
          <w:p w:rsidR="0008559F" w:rsidRPr="0008559F" w:rsidRDefault="0008559F" w:rsidP="00525D6B">
            <w:pPr>
              <w:spacing w:line="276" w:lineRule="auto"/>
              <w:jc w:val="center"/>
              <w:rPr>
                <w:rFonts w:cstheme="minorHAnsi"/>
                <w:b/>
              </w:rPr>
            </w:pPr>
            <w:r w:rsidRPr="0008559F">
              <w:rPr>
                <w:rFonts w:cstheme="minorHAnsi"/>
                <w:b/>
              </w:rPr>
              <w:t>Outstanding  as on 31.03.2013</w:t>
            </w:r>
          </w:p>
        </w:tc>
        <w:tc>
          <w:tcPr>
            <w:tcW w:w="0" w:type="auto"/>
            <w:gridSpan w:val="2"/>
            <w:vAlign w:val="center"/>
          </w:tcPr>
          <w:p w:rsidR="0008559F" w:rsidRPr="0008559F" w:rsidRDefault="0008559F" w:rsidP="00525D6B">
            <w:pPr>
              <w:spacing w:line="276" w:lineRule="auto"/>
              <w:jc w:val="center"/>
              <w:rPr>
                <w:rFonts w:cstheme="minorHAnsi"/>
                <w:b/>
              </w:rPr>
            </w:pPr>
            <w:r w:rsidRPr="0008559F">
              <w:rPr>
                <w:rFonts w:cstheme="minorHAnsi"/>
                <w:b/>
              </w:rPr>
              <w:t>Outstanding  as on 31.03.2014</w:t>
            </w:r>
          </w:p>
        </w:tc>
        <w:tc>
          <w:tcPr>
            <w:tcW w:w="0" w:type="auto"/>
            <w:gridSpan w:val="2"/>
            <w:vAlign w:val="center"/>
          </w:tcPr>
          <w:p w:rsidR="0008559F" w:rsidRPr="0008559F" w:rsidRDefault="0008559F" w:rsidP="00525D6B">
            <w:pPr>
              <w:spacing w:line="276" w:lineRule="auto"/>
              <w:jc w:val="center"/>
              <w:rPr>
                <w:rFonts w:cstheme="minorHAnsi"/>
                <w:b/>
              </w:rPr>
            </w:pPr>
            <w:r w:rsidRPr="0008559F">
              <w:rPr>
                <w:rFonts w:cstheme="minorHAnsi"/>
                <w:b/>
              </w:rPr>
              <w:t>Outstanding  as on 31.03.2015</w:t>
            </w:r>
          </w:p>
        </w:tc>
        <w:tc>
          <w:tcPr>
            <w:tcW w:w="0" w:type="auto"/>
            <w:gridSpan w:val="2"/>
            <w:vAlign w:val="center"/>
          </w:tcPr>
          <w:p w:rsidR="0008559F" w:rsidRPr="0008559F" w:rsidRDefault="0008559F" w:rsidP="00D11E93">
            <w:pPr>
              <w:spacing w:line="276" w:lineRule="auto"/>
              <w:jc w:val="center"/>
              <w:rPr>
                <w:rFonts w:cstheme="minorHAnsi"/>
                <w:b/>
              </w:rPr>
            </w:pPr>
            <w:r w:rsidRPr="0008559F">
              <w:rPr>
                <w:rFonts w:cstheme="minorHAnsi"/>
                <w:b/>
              </w:rPr>
              <w:t>Outstanding  as on 3</w:t>
            </w:r>
            <w:r w:rsidR="00D11E93">
              <w:rPr>
                <w:rFonts w:cstheme="minorHAnsi"/>
                <w:b/>
              </w:rPr>
              <w:t>0</w:t>
            </w:r>
            <w:r w:rsidRPr="0008559F">
              <w:rPr>
                <w:rFonts w:cstheme="minorHAnsi"/>
                <w:b/>
              </w:rPr>
              <w:t>.0</w:t>
            </w:r>
            <w:r w:rsidR="00D11E93">
              <w:rPr>
                <w:rFonts w:cstheme="minorHAnsi"/>
                <w:b/>
              </w:rPr>
              <w:t>6</w:t>
            </w:r>
            <w:r w:rsidRPr="0008559F">
              <w:rPr>
                <w:rFonts w:cstheme="minorHAnsi"/>
                <w:b/>
              </w:rPr>
              <w:t>.201</w:t>
            </w:r>
            <w:r w:rsidR="00D11E93">
              <w:rPr>
                <w:rFonts w:cstheme="minorHAnsi"/>
                <w:b/>
              </w:rPr>
              <w:t>4</w:t>
            </w:r>
          </w:p>
        </w:tc>
        <w:tc>
          <w:tcPr>
            <w:tcW w:w="0" w:type="auto"/>
            <w:gridSpan w:val="2"/>
            <w:vAlign w:val="center"/>
          </w:tcPr>
          <w:p w:rsidR="0008559F" w:rsidRPr="0008559F" w:rsidRDefault="0008559F" w:rsidP="00525D6B">
            <w:pPr>
              <w:spacing w:line="276" w:lineRule="auto"/>
              <w:jc w:val="center"/>
              <w:rPr>
                <w:rFonts w:cstheme="minorHAnsi"/>
                <w:b/>
              </w:rPr>
            </w:pPr>
          </w:p>
          <w:p w:rsidR="0008559F" w:rsidRPr="0008559F" w:rsidRDefault="0008559F" w:rsidP="00525D6B">
            <w:pPr>
              <w:spacing w:line="276" w:lineRule="auto"/>
              <w:jc w:val="center"/>
              <w:rPr>
                <w:rFonts w:cstheme="minorHAnsi"/>
                <w:b/>
              </w:rPr>
            </w:pPr>
            <w:r w:rsidRPr="0008559F">
              <w:rPr>
                <w:rFonts w:cstheme="minorHAnsi"/>
                <w:b/>
              </w:rPr>
              <w:t>Outstanding  as on 30.06.2015</w:t>
            </w:r>
          </w:p>
          <w:p w:rsidR="0008559F" w:rsidRPr="0008559F" w:rsidRDefault="0008559F" w:rsidP="00525D6B">
            <w:pPr>
              <w:spacing w:line="276" w:lineRule="auto"/>
              <w:jc w:val="center"/>
              <w:rPr>
                <w:rFonts w:cstheme="minorHAnsi"/>
                <w:b/>
              </w:rPr>
            </w:pPr>
          </w:p>
        </w:tc>
      </w:tr>
      <w:tr w:rsidR="0008559F" w:rsidRPr="0008559F" w:rsidTr="0008559F">
        <w:trPr>
          <w:jc w:val="center"/>
        </w:trPr>
        <w:tc>
          <w:tcPr>
            <w:tcW w:w="0" w:type="auto"/>
          </w:tcPr>
          <w:p w:rsidR="0008559F" w:rsidRPr="0008559F" w:rsidRDefault="0008559F" w:rsidP="00525D6B">
            <w:pPr>
              <w:spacing w:line="276" w:lineRule="auto"/>
              <w:rPr>
                <w:rFonts w:cstheme="minorHAnsi"/>
              </w:rPr>
            </w:pPr>
          </w:p>
        </w:tc>
        <w:tc>
          <w:tcPr>
            <w:tcW w:w="0" w:type="auto"/>
            <w:tcBorders>
              <w:right w:val="single" w:sz="4" w:space="0" w:color="auto"/>
            </w:tcBorders>
          </w:tcPr>
          <w:p w:rsidR="0008559F" w:rsidRPr="0008559F" w:rsidRDefault="0008559F" w:rsidP="00525D6B">
            <w:pPr>
              <w:spacing w:line="276" w:lineRule="auto"/>
              <w:jc w:val="center"/>
              <w:rPr>
                <w:rFonts w:cstheme="minorHAnsi"/>
              </w:rPr>
            </w:pPr>
            <w:r w:rsidRPr="0008559F">
              <w:rPr>
                <w:rFonts w:cstheme="minorHAnsi"/>
              </w:rPr>
              <w:t>A/cs.</w:t>
            </w:r>
          </w:p>
        </w:tc>
        <w:tc>
          <w:tcPr>
            <w:tcW w:w="0" w:type="auto"/>
            <w:tcBorders>
              <w:left w:val="single" w:sz="4" w:space="0" w:color="auto"/>
            </w:tcBorders>
          </w:tcPr>
          <w:p w:rsidR="0008559F" w:rsidRPr="0008559F" w:rsidRDefault="0008559F" w:rsidP="00525D6B">
            <w:pPr>
              <w:spacing w:line="276" w:lineRule="auto"/>
              <w:jc w:val="center"/>
              <w:rPr>
                <w:rFonts w:cstheme="minorHAnsi"/>
              </w:rPr>
            </w:pPr>
            <w:r w:rsidRPr="0008559F">
              <w:rPr>
                <w:rFonts w:cstheme="minorHAnsi"/>
              </w:rPr>
              <w:t>Amt.</w:t>
            </w:r>
          </w:p>
        </w:tc>
        <w:tc>
          <w:tcPr>
            <w:tcW w:w="0" w:type="auto"/>
          </w:tcPr>
          <w:p w:rsidR="0008559F" w:rsidRPr="0008559F" w:rsidRDefault="0008559F" w:rsidP="00525D6B">
            <w:pPr>
              <w:spacing w:line="276" w:lineRule="auto"/>
              <w:jc w:val="center"/>
              <w:rPr>
                <w:rFonts w:cstheme="minorHAnsi"/>
              </w:rPr>
            </w:pPr>
            <w:r w:rsidRPr="0008559F">
              <w:rPr>
                <w:rFonts w:cstheme="minorHAnsi"/>
              </w:rPr>
              <w:t>A/cs.</w:t>
            </w:r>
          </w:p>
        </w:tc>
        <w:tc>
          <w:tcPr>
            <w:tcW w:w="0" w:type="auto"/>
          </w:tcPr>
          <w:p w:rsidR="0008559F" w:rsidRPr="0008559F" w:rsidRDefault="0008559F" w:rsidP="00525D6B">
            <w:pPr>
              <w:spacing w:line="276" w:lineRule="auto"/>
              <w:jc w:val="center"/>
              <w:rPr>
                <w:rFonts w:cstheme="minorHAnsi"/>
              </w:rPr>
            </w:pPr>
            <w:r w:rsidRPr="0008559F">
              <w:rPr>
                <w:rFonts w:cstheme="minorHAnsi"/>
              </w:rPr>
              <w:t>Amt.</w:t>
            </w:r>
          </w:p>
        </w:tc>
        <w:tc>
          <w:tcPr>
            <w:tcW w:w="0" w:type="auto"/>
          </w:tcPr>
          <w:p w:rsidR="0008559F" w:rsidRPr="0008559F" w:rsidRDefault="0008559F" w:rsidP="00525D6B">
            <w:pPr>
              <w:spacing w:line="276" w:lineRule="auto"/>
              <w:jc w:val="center"/>
              <w:rPr>
                <w:rFonts w:cstheme="minorHAnsi"/>
              </w:rPr>
            </w:pPr>
            <w:r w:rsidRPr="0008559F">
              <w:rPr>
                <w:rFonts w:cstheme="minorHAnsi"/>
              </w:rPr>
              <w:t>A/cs.</w:t>
            </w:r>
          </w:p>
        </w:tc>
        <w:tc>
          <w:tcPr>
            <w:tcW w:w="0" w:type="auto"/>
          </w:tcPr>
          <w:p w:rsidR="0008559F" w:rsidRPr="0008559F" w:rsidRDefault="0008559F" w:rsidP="00525D6B">
            <w:pPr>
              <w:spacing w:line="276" w:lineRule="auto"/>
              <w:jc w:val="center"/>
              <w:rPr>
                <w:rFonts w:cstheme="minorHAnsi"/>
              </w:rPr>
            </w:pPr>
            <w:r w:rsidRPr="0008559F">
              <w:rPr>
                <w:rFonts w:cstheme="minorHAnsi"/>
              </w:rPr>
              <w:t>Amt.</w:t>
            </w:r>
          </w:p>
        </w:tc>
        <w:tc>
          <w:tcPr>
            <w:tcW w:w="0" w:type="auto"/>
            <w:tcBorders>
              <w:right w:val="single" w:sz="4" w:space="0" w:color="auto"/>
            </w:tcBorders>
          </w:tcPr>
          <w:p w:rsidR="0008559F" w:rsidRPr="0008559F" w:rsidRDefault="0008559F" w:rsidP="00FF161F">
            <w:pPr>
              <w:spacing w:line="276" w:lineRule="auto"/>
              <w:jc w:val="center"/>
              <w:rPr>
                <w:rFonts w:cstheme="minorHAnsi"/>
              </w:rPr>
            </w:pPr>
            <w:r w:rsidRPr="0008559F">
              <w:rPr>
                <w:rFonts w:cstheme="minorHAnsi"/>
              </w:rPr>
              <w:t>A/cs.</w:t>
            </w:r>
          </w:p>
        </w:tc>
        <w:tc>
          <w:tcPr>
            <w:tcW w:w="0" w:type="auto"/>
            <w:tcBorders>
              <w:left w:val="single" w:sz="4" w:space="0" w:color="auto"/>
            </w:tcBorders>
          </w:tcPr>
          <w:p w:rsidR="0008559F" w:rsidRPr="0008559F" w:rsidRDefault="0008559F" w:rsidP="00FF161F">
            <w:pPr>
              <w:spacing w:line="276" w:lineRule="auto"/>
              <w:jc w:val="center"/>
              <w:rPr>
                <w:rFonts w:cstheme="minorHAnsi"/>
              </w:rPr>
            </w:pPr>
            <w:r w:rsidRPr="0008559F">
              <w:rPr>
                <w:rFonts w:cstheme="minorHAnsi"/>
              </w:rPr>
              <w:t>Amt.</w:t>
            </w:r>
          </w:p>
        </w:tc>
        <w:tc>
          <w:tcPr>
            <w:tcW w:w="0" w:type="auto"/>
            <w:tcBorders>
              <w:right w:val="single" w:sz="4" w:space="0" w:color="auto"/>
            </w:tcBorders>
          </w:tcPr>
          <w:p w:rsidR="0008559F" w:rsidRPr="0008559F" w:rsidRDefault="0008559F" w:rsidP="00525D6B">
            <w:pPr>
              <w:spacing w:line="276" w:lineRule="auto"/>
              <w:jc w:val="center"/>
              <w:rPr>
                <w:rFonts w:cstheme="minorHAnsi"/>
              </w:rPr>
            </w:pPr>
            <w:r w:rsidRPr="0008559F">
              <w:rPr>
                <w:rFonts w:cstheme="minorHAnsi"/>
              </w:rPr>
              <w:t>A/cs.</w:t>
            </w:r>
          </w:p>
        </w:tc>
        <w:tc>
          <w:tcPr>
            <w:tcW w:w="0" w:type="auto"/>
            <w:tcBorders>
              <w:left w:val="single" w:sz="4" w:space="0" w:color="auto"/>
            </w:tcBorders>
          </w:tcPr>
          <w:p w:rsidR="0008559F" w:rsidRPr="0008559F" w:rsidRDefault="0008559F" w:rsidP="00525D6B">
            <w:pPr>
              <w:spacing w:line="276" w:lineRule="auto"/>
              <w:jc w:val="center"/>
              <w:rPr>
                <w:rFonts w:cstheme="minorHAnsi"/>
              </w:rPr>
            </w:pPr>
            <w:r w:rsidRPr="0008559F">
              <w:rPr>
                <w:rFonts w:cstheme="minorHAnsi"/>
              </w:rPr>
              <w:t>Amt.</w:t>
            </w:r>
          </w:p>
        </w:tc>
      </w:tr>
      <w:tr w:rsidR="0008559F" w:rsidRPr="0008559F" w:rsidTr="0008559F">
        <w:trPr>
          <w:jc w:val="center"/>
        </w:trPr>
        <w:tc>
          <w:tcPr>
            <w:tcW w:w="0" w:type="auto"/>
          </w:tcPr>
          <w:p w:rsidR="0008559F" w:rsidRPr="0008559F" w:rsidRDefault="0008559F" w:rsidP="00525D6B">
            <w:pPr>
              <w:spacing w:line="276" w:lineRule="auto"/>
              <w:rPr>
                <w:rFonts w:cstheme="minorHAnsi"/>
              </w:rPr>
            </w:pPr>
            <w:r w:rsidRPr="0008559F">
              <w:rPr>
                <w:rFonts w:cstheme="minorHAnsi"/>
              </w:rPr>
              <w:t>Micro Enterprises</w:t>
            </w:r>
          </w:p>
        </w:tc>
        <w:tc>
          <w:tcPr>
            <w:tcW w:w="0" w:type="auto"/>
            <w:tcBorders>
              <w:right w:val="single" w:sz="4" w:space="0" w:color="auto"/>
            </w:tcBorders>
            <w:vAlign w:val="center"/>
          </w:tcPr>
          <w:p w:rsidR="0008559F" w:rsidRPr="0008559F" w:rsidRDefault="0008559F" w:rsidP="00525D6B">
            <w:pPr>
              <w:spacing w:line="276" w:lineRule="auto"/>
              <w:jc w:val="right"/>
              <w:rPr>
                <w:rFonts w:cstheme="minorHAnsi"/>
              </w:rPr>
            </w:pPr>
            <w:r w:rsidRPr="0008559F">
              <w:rPr>
                <w:rFonts w:cstheme="minorHAnsi"/>
              </w:rPr>
              <w:t>414590</w:t>
            </w:r>
          </w:p>
        </w:tc>
        <w:tc>
          <w:tcPr>
            <w:tcW w:w="0" w:type="auto"/>
            <w:tcBorders>
              <w:left w:val="single" w:sz="4" w:space="0" w:color="auto"/>
            </w:tcBorders>
            <w:vAlign w:val="center"/>
          </w:tcPr>
          <w:p w:rsidR="0008559F" w:rsidRPr="0008559F" w:rsidRDefault="0008559F" w:rsidP="00525D6B">
            <w:pPr>
              <w:spacing w:line="276" w:lineRule="auto"/>
              <w:jc w:val="right"/>
              <w:rPr>
                <w:rFonts w:cstheme="minorHAnsi"/>
              </w:rPr>
            </w:pPr>
            <w:r w:rsidRPr="0008559F">
              <w:rPr>
                <w:rFonts w:cstheme="minorHAnsi"/>
              </w:rPr>
              <w:t>4834</w:t>
            </w:r>
          </w:p>
        </w:tc>
        <w:tc>
          <w:tcPr>
            <w:tcW w:w="0" w:type="auto"/>
            <w:vAlign w:val="center"/>
          </w:tcPr>
          <w:p w:rsidR="0008559F" w:rsidRPr="0008559F" w:rsidRDefault="0008559F" w:rsidP="00525D6B">
            <w:pPr>
              <w:spacing w:line="276" w:lineRule="auto"/>
              <w:jc w:val="right"/>
              <w:rPr>
                <w:rFonts w:cstheme="minorHAnsi"/>
              </w:rPr>
            </w:pPr>
            <w:r w:rsidRPr="0008559F">
              <w:rPr>
                <w:rFonts w:cstheme="minorHAnsi"/>
              </w:rPr>
              <w:t>430786</w:t>
            </w:r>
          </w:p>
        </w:tc>
        <w:tc>
          <w:tcPr>
            <w:tcW w:w="0" w:type="auto"/>
            <w:vAlign w:val="center"/>
          </w:tcPr>
          <w:p w:rsidR="0008559F" w:rsidRPr="0008559F" w:rsidRDefault="0008559F" w:rsidP="00525D6B">
            <w:pPr>
              <w:spacing w:line="276" w:lineRule="auto"/>
              <w:jc w:val="right"/>
              <w:rPr>
                <w:rFonts w:cstheme="minorHAnsi"/>
              </w:rPr>
            </w:pPr>
            <w:r w:rsidRPr="0008559F">
              <w:rPr>
                <w:rFonts w:cstheme="minorHAnsi"/>
              </w:rPr>
              <w:t>11929</w:t>
            </w:r>
          </w:p>
        </w:tc>
        <w:tc>
          <w:tcPr>
            <w:tcW w:w="0" w:type="auto"/>
            <w:vAlign w:val="center"/>
          </w:tcPr>
          <w:p w:rsidR="0008559F" w:rsidRPr="0008559F" w:rsidRDefault="0008559F" w:rsidP="00525D6B">
            <w:pPr>
              <w:spacing w:line="276" w:lineRule="auto"/>
              <w:jc w:val="right"/>
              <w:rPr>
                <w:rFonts w:cstheme="minorHAnsi"/>
              </w:rPr>
            </w:pPr>
            <w:r w:rsidRPr="0008559F">
              <w:rPr>
                <w:rFonts w:cstheme="minorHAnsi"/>
              </w:rPr>
              <w:t>603782</w:t>
            </w:r>
          </w:p>
        </w:tc>
        <w:tc>
          <w:tcPr>
            <w:tcW w:w="0" w:type="auto"/>
            <w:vAlign w:val="center"/>
          </w:tcPr>
          <w:p w:rsidR="0008559F" w:rsidRPr="0008559F" w:rsidRDefault="0008559F" w:rsidP="00525D6B">
            <w:pPr>
              <w:spacing w:line="276" w:lineRule="auto"/>
              <w:jc w:val="right"/>
              <w:rPr>
                <w:rFonts w:cstheme="minorHAnsi"/>
              </w:rPr>
            </w:pPr>
            <w:r w:rsidRPr="0008559F">
              <w:rPr>
                <w:rFonts w:cstheme="minorHAnsi"/>
              </w:rPr>
              <w:t>14999</w:t>
            </w:r>
          </w:p>
        </w:tc>
        <w:tc>
          <w:tcPr>
            <w:tcW w:w="0" w:type="auto"/>
            <w:tcBorders>
              <w:right w:val="single" w:sz="4" w:space="0" w:color="auto"/>
            </w:tcBorders>
            <w:vAlign w:val="center"/>
          </w:tcPr>
          <w:p w:rsidR="0008559F" w:rsidRPr="0008559F" w:rsidRDefault="0008559F" w:rsidP="0008559F">
            <w:pPr>
              <w:jc w:val="right"/>
              <w:rPr>
                <w:rFonts w:cstheme="minorHAnsi"/>
              </w:rPr>
            </w:pPr>
            <w:r w:rsidRPr="0008559F">
              <w:rPr>
                <w:rFonts w:cstheme="minorHAnsi"/>
              </w:rPr>
              <w:t>458367</w:t>
            </w:r>
          </w:p>
        </w:tc>
        <w:tc>
          <w:tcPr>
            <w:tcW w:w="0" w:type="auto"/>
            <w:tcBorders>
              <w:left w:val="single" w:sz="4" w:space="0" w:color="auto"/>
            </w:tcBorders>
            <w:vAlign w:val="center"/>
          </w:tcPr>
          <w:p w:rsidR="0008559F" w:rsidRPr="0008559F" w:rsidRDefault="0008559F" w:rsidP="0008559F">
            <w:pPr>
              <w:jc w:val="right"/>
              <w:rPr>
                <w:rFonts w:cstheme="minorHAnsi"/>
              </w:rPr>
            </w:pPr>
            <w:r w:rsidRPr="0008559F">
              <w:rPr>
                <w:rFonts w:cstheme="minorHAnsi"/>
              </w:rPr>
              <w:t>11786</w:t>
            </w:r>
          </w:p>
        </w:tc>
        <w:tc>
          <w:tcPr>
            <w:tcW w:w="0" w:type="auto"/>
            <w:tcBorders>
              <w:right w:val="single" w:sz="4" w:space="0" w:color="auto"/>
            </w:tcBorders>
            <w:vAlign w:val="center"/>
          </w:tcPr>
          <w:p w:rsidR="0008559F" w:rsidRPr="0008559F" w:rsidRDefault="0008559F" w:rsidP="00525D6B">
            <w:pPr>
              <w:spacing w:line="276" w:lineRule="auto"/>
              <w:jc w:val="right"/>
              <w:rPr>
                <w:rFonts w:cstheme="minorHAnsi"/>
              </w:rPr>
            </w:pPr>
            <w:r w:rsidRPr="0008559F">
              <w:rPr>
                <w:rFonts w:cstheme="minorHAnsi"/>
              </w:rPr>
              <w:t>636826</w:t>
            </w:r>
          </w:p>
        </w:tc>
        <w:tc>
          <w:tcPr>
            <w:tcW w:w="0" w:type="auto"/>
            <w:tcBorders>
              <w:left w:val="single" w:sz="4" w:space="0" w:color="auto"/>
            </w:tcBorders>
            <w:vAlign w:val="center"/>
          </w:tcPr>
          <w:p w:rsidR="0008559F" w:rsidRPr="0008559F" w:rsidRDefault="0008559F" w:rsidP="00525D6B">
            <w:pPr>
              <w:spacing w:line="276" w:lineRule="auto"/>
              <w:jc w:val="right"/>
              <w:rPr>
                <w:rFonts w:cstheme="minorHAnsi"/>
              </w:rPr>
            </w:pPr>
            <w:r w:rsidRPr="0008559F">
              <w:rPr>
                <w:rFonts w:cstheme="minorHAnsi"/>
              </w:rPr>
              <w:t>15052</w:t>
            </w:r>
          </w:p>
        </w:tc>
      </w:tr>
      <w:tr w:rsidR="0008559F" w:rsidRPr="0008559F" w:rsidTr="0008559F">
        <w:trPr>
          <w:jc w:val="center"/>
        </w:trPr>
        <w:tc>
          <w:tcPr>
            <w:tcW w:w="0" w:type="auto"/>
          </w:tcPr>
          <w:p w:rsidR="0008559F" w:rsidRPr="0008559F" w:rsidRDefault="0008559F" w:rsidP="00525D6B">
            <w:pPr>
              <w:spacing w:line="276" w:lineRule="auto"/>
              <w:rPr>
                <w:rFonts w:cstheme="minorHAnsi"/>
              </w:rPr>
            </w:pPr>
            <w:r w:rsidRPr="0008559F">
              <w:rPr>
                <w:rFonts w:cstheme="minorHAnsi"/>
              </w:rPr>
              <w:t>Small Enterprises</w:t>
            </w:r>
          </w:p>
        </w:tc>
        <w:tc>
          <w:tcPr>
            <w:tcW w:w="0" w:type="auto"/>
            <w:tcBorders>
              <w:right w:val="single" w:sz="4" w:space="0" w:color="auto"/>
            </w:tcBorders>
            <w:vAlign w:val="center"/>
          </w:tcPr>
          <w:p w:rsidR="0008559F" w:rsidRPr="0008559F" w:rsidRDefault="0008559F" w:rsidP="00525D6B">
            <w:pPr>
              <w:spacing w:line="276" w:lineRule="auto"/>
              <w:jc w:val="right"/>
              <w:rPr>
                <w:rFonts w:cstheme="minorHAnsi"/>
              </w:rPr>
            </w:pPr>
            <w:r w:rsidRPr="0008559F">
              <w:rPr>
                <w:rFonts w:cstheme="minorHAnsi"/>
              </w:rPr>
              <w:t>87031</w:t>
            </w:r>
          </w:p>
        </w:tc>
        <w:tc>
          <w:tcPr>
            <w:tcW w:w="0" w:type="auto"/>
            <w:tcBorders>
              <w:left w:val="single" w:sz="4" w:space="0" w:color="auto"/>
            </w:tcBorders>
            <w:vAlign w:val="center"/>
          </w:tcPr>
          <w:p w:rsidR="0008559F" w:rsidRPr="0008559F" w:rsidRDefault="0008559F" w:rsidP="00525D6B">
            <w:pPr>
              <w:spacing w:line="276" w:lineRule="auto"/>
              <w:jc w:val="right"/>
              <w:rPr>
                <w:rFonts w:cstheme="minorHAnsi"/>
              </w:rPr>
            </w:pPr>
            <w:r w:rsidRPr="0008559F">
              <w:rPr>
                <w:rFonts w:cstheme="minorHAnsi"/>
              </w:rPr>
              <w:t>8946</w:t>
            </w:r>
          </w:p>
        </w:tc>
        <w:tc>
          <w:tcPr>
            <w:tcW w:w="0" w:type="auto"/>
            <w:vAlign w:val="center"/>
          </w:tcPr>
          <w:p w:rsidR="0008559F" w:rsidRPr="0008559F" w:rsidRDefault="0008559F" w:rsidP="00525D6B">
            <w:pPr>
              <w:spacing w:line="276" w:lineRule="auto"/>
              <w:jc w:val="right"/>
              <w:rPr>
                <w:rFonts w:cstheme="minorHAnsi"/>
              </w:rPr>
            </w:pPr>
            <w:r w:rsidRPr="0008559F">
              <w:rPr>
                <w:rFonts w:cstheme="minorHAnsi"/>
              </w:rPr>
              <w:t>129186</w:t>
            </w:r>
          </w:p>
        </w:tc>
        <w:tc>
          <w:tcPr>
            <w:tcW w:w="0" w:type="auto"/>
            <w:vAlign w:val="center"/>
          </w:tcPr>
          <w:p w:rsidR="0008559F" w:rsidRPr="0008559F" w:rsidRDefault="0008559F" w:rsidP="00525D6B">
            <w:pPr>
              <w:spacing w:line="276" w:lineRule="auto"/>
              <w:jc w:val="right"/>
              <w:rPr>
                <w:rFonts w:cstheme="minorHAnsi"/>
              </w:rPr>
            </w:pPr>
            <w:r w:rsidRPr="0008559F">
              <w:rPr>
                <w:rFonts w:cstheme="minorHAnsi"/>
              </w:rPr>
              <w:t>14373</w:t>
            </w:r>
          </w:p>
        </w:tc>
        <w:tc>
          <w:tcPr>
            <w:tcW w:w="0" w:type="auto"/>
            <w:vAlign w:val="center"/>
          </w:tcPr>
          <w:p w:rsidR="0008559F" w:rsidRPr="0008559F" w:rsidRDefault="0008559F" w:rsidP="00525D6B">
            <w:pPr>
              <w:spacing w:line="276" w:lineRule="auto"/>
              <w:jc w:val="right"/>
              <w:rPr>
                <w:rFonts w:cstheme="minorHAnsi"/>
              </w:rPr>
            </w:pPr>
            <w:r w:rsidRPr="0008559F">
              <w:rPr>
                <w:rFonts w:cstheme="minorHAnsi"/>
              </w:rPr>
              <w:t>98698</w:t>
            </w:r>
          </w:p>
        </w:tc>
        <w:tc>
          <w:tcPr>
            <w:tcW w:w="0" w:type="auto"/>
            <w:vAlign w:val="center"/>
          </w:tcPr>
          <w:p w:rsidR="0008559F" w:rsidRPr="0008559F" w:rsidRDefault="0008559F" w:rsidP="00525D6B">
            <w:pPr>
              <w:spacing w:line="276" w:lineRule="auto"/>
              <w:jc w:val="right"/>
              <w:rPr>
                <w:rFonts w:cstheme="minorHAnsi"/>
              </w:rPr>
            </w:pPr>
            <w:r w:rsidRPr="0008559F">
              <w:rPr>
                <w:rFonts w:cstheme="minorHAnsi"/>
              </w:rPr>
              <w:t>17277</w:t>
            </w:r>
          </w:p>
        </w:tc>
        <w:tc>
          <w:tcPr>
            <w:tcW w:w="0" w:type="auto"/>
            <w:tcBorders>
              <w:right w:val="single" w:sz="4" w:space="0" w:color="auto"/>
            </w:tcBorders>
            <w:vAlign w:val="center"/>
          </w:tcPr>
          <w:p w:rsidR="0008559F" w:rsidRPr="0008559F" w:rsidRDefault="0008559F" w:rsidP="0008559F">
            <w:pPr>
              <w:jc w:val="right"/>
              <w:rPr>
                <w:rFonts w:cstheme="minorHAnsi"/>
              </w:rPr>
            </w:pPr>
            <w:r w:rsidRPr="0008559F">
              <w:rPr>
                <w:rFonts w:cstheme="minorHAnsi"/>
              </w:rPr>
              <w:t>127998</w:t>
            </w:r>
          </w:p>
        </w:tc>
        <w:tc>
          <w:tcPr>
            <w:tcW w:w="0" w:type="auto"/>
            <w:tcBorders>
              <w:left w:val="single" w:sz="4" w:space="0" w:color="auto"/>
            </w:tcBorders>
            <w:vAlign w:val="center"/>
          </w:tcPr>
          <w:p w:rsidR="0008559F" w:rsidRPr="0008559F" w:rsidRDefault="0008559F" w:rsidP="0008559F">
            <w:pPr>
              <w:jc w:val="right"/>
              <w:rPr>
                <w:rFonts w:cstheme="minorHAnsi"/>
              </w:rPr>
            </w:pPr>
            <w:r w:rsidRPr="0008559F">
              <w:rPr>
                <w:rFonts w:cstheme="minorHAnsi"/>
              </w:rPr>
              <w:t>15531</w:t>
            </w:r>
          </w:p>
        </w:tc>
        <w:tc>
          <w:tcPr>
            <w:tcW w:w="0" w:type="auto"/>
            <w:tcBorders>
              <w:right w:val="single" w:sz="4" w:space="0" w:color="auto"/>
            </w:tcBorders>
            <w:vAlign w:val="center"/>
          </w:tcPr>
          <w:p w:rsidR="0008559F" w:rsidRPr="0008559F" w:rsidRDefault="0008559F" w:rsidP="00525D6B">
            <w:pPr>
              <w:spacing w:line="276" w:lineRule="auto"/>
              <w:jc w:val="right"/>
              <w:rPr>
                <w:rFonts w:cstheme="minorHAnsi"/>
              </w:rPr>
            </w:pPr>
            <w:r w:rsidRPr="0008559F">
              <w:rPr>
                <w:rFonts w:cstheme="minorHAnsi"/>
              </w:rPr>
              <w:t>142435</w:t>
            </w:r>
          </w:p>
        </w:tc>
        <w:tc>
          <w:tcPr>
            <w:tcW w:w="0" w:type="auto"/>
            <w:tcBorders>
              <w:left w:val="single" w:sz="4" w:space="0" w:color="auto"/>
            </w:tcBorders>
            <w:vAlign w:val="center"/>
          </w:tcPr>
          <w:p w:rsidR="0008559F" w:rsidRPr="0008559F" w:rsidRDefault="0008559F" w:rsidP="00525D6B">
            <w:pPr>
              <w:spacing w:line="276" w:lineRule="auto"/>
              <w:jc w:val="right"/>
              <w:rPr>
                <w:rFonts w:cstheme="minorHAnsi"/>
              </w:rPr>
            </w:pPr>
            <w:r w:rsidRPr="0008559F">
              <w:rPr>
                <w:rFonts w:cstheme="minorHAnsi"/>
              </w:rPr>
              <w:t>17253</w:t>
            </w:r>
          </w:p>
        </w:tc>
      </w:tr>
      <w:tr w:rsidR="0008559F" w:rsidRPr="0008559F" w:rsidTr="0008559F">
        <w:trPr>
          <w:jc w:val="center"/>
        </w:trPr>
        <w:tc>
          <w:tcPr>
            <w:tcW w:w="0" w:type="auto"/>
          </w:tcPr>
          <w:p w:rsidR="0008559F" w:rsidRPr="0008559F" w:rsidRDefault="0008559F" w:rsidP="00525D6B">
            <w:pPr>
              <w:spacing w:line="276" w:lineRule="auto"/>
              <w:rPr>
                <w:rFonts w:cstheme="minorHAnsi"/>
                <w:b/>
              </w:rPr>
            </w:pPr>
          </w:p>
          <w:p w:rsidR="0008559F" w:rsidRPr="0008559F" w:rsidRDefault="0008559F" w:rsidP="00525D6B">
            <w:pPr>
              <w:spacing w:line="276" w:lineRule="auto"/>
              <w:rPr>
                <w:rFonts w:cstheme="minorHAnsi"/>
                <w:b/>
              </w:rPr>
            </w:pPr>
            <w:r w:rsidRPr="0008559F">
              <w:rPr>
                <w:rFonts w:cstheme="minorHAnsi"/>
                <w:b/>
              </w:rPr>
              <w:t>Total   MSE</w:t>
            </w:r>
          </w:p>
          <w:p w:rsidR="0008559F" w:rsidRPr="0008559F" w:rsidRDefault="0008559F" w:rsidP="00525D6B">
            <w:pPr>
              <w:spacing w:line="276" w:lineRule="auto"/>
              <w:rPr>
                <w:rFonts w:cstheme="minorHAnsi"/>
                <w:b/>
              </w:rPr>
            </w:pPr>
          </w:p>
        </w:tc>
        <w:tc>
          <w:tcPr>
            <w:tcW w:w="0" w:type="auto"/>
            <w:tcBorders>
              <w:right w:val="single" w:sz="4" w:space="0" w:color="auto"/>
            </w:tcBorders>
            <w:vAlign w:val="center"/>
          </w:tcPr>
          <w:p w:rsidR="0008559F" w:rsidRPr="0008559F" w:rsidRDefault="0008559F" w:rsidP="00525D6B">
            <w:pPr>
              <w:spacing w:line="276" w:lineRule="auto"/>
              <w:jc w:val="right"/>
              <w:rPr>
                <w:rFonts w:cstheme="minorHAnsi"/>
                <w:b/>
              </w:rPr>
            </w:pPr>
            <w:r w:rsidRPr="0008559F">
              <w:rPr>
                <w:rFonts w:cstheme="minorHAnsi"/>
                <w:b/>
              </w:rPr>
              <w:t>501621</w:t>
            </w:r>
          </w:p>
        </w:tc>
        <w:tc>
          <w:tcPr>
            <w:tcW w:w="0" w:type="auto"/>
            <w:tcBorders>
              <w:left w:val="single" w:sz="4" w:space="0" w:color="auto"/>
            </w:tcBorders>
            <w:vAlign w:val="center"/>
          </w:tcPr>
          <w:p w:rsidR="0008559F" w:rsidRPr="0008559F" w:rsidRDefault="0008559F" w:rsidP="00525D6B">
            <w:pPr>
              <w:spacing w:line="276" w:lineRule="auto"/>
              <w:jc w:val="right"/>
              <w:rPr>
                <w:rFonts w:cstheme="minorHAnsi"/>
                <w:b/>
              </w:rPr>
            </w:pPr>
            <w:r w:rsidRPr="0008559F">
              <w:rPr>
                <w:rFonts w:cstheme="minorHAnsi"/>
                <w:b/>
              </w:rPr>
              <w:t>13780</w:t>
            </w:r>
          </w:p>
        </w:tc>
        <w:tc>
          <w:tcPr>
            <w:tcW w:w="0" w:type="auto"/>
            <w:vAlign w:val="center"/>
          </w:tcPr>
          <w:p w:rsidR="0008559F" w:rsidRPr="0008559F" w:rsidRDefault="0008559F" w:rsidP="00525D6B">
            <w:pPr>
              <w:spacing w:line="276" w:lineRule="auto"/>
              <w:jc w:val="right"/>
              <w:rPr>
                <w:rFonts w:cstheme="minorHAnsi"/>
                <w:b/>
              </w:rPr>
            </w:pPr>
            <w:r w:rsidRPr="0008559F">
              <w:rPr>
                <w:rFonts w:cstheme="minorHAnsi"/>
                <w:b/>
              </w:rPr>
              <w:t>559972</w:t>
            </w:r>
          </w:p>
        </w:tc>
        <w:tc>
          <w:tcPr>
            <w:tcW w:w="0" w:type="auto"/>
            <w:vAlign w:val="center"/>
          </w:tcPr>
          <w:p w:rsidR="0008559F" w:rsidRPr="0008559F" w:rsidRDefault="0008559F" w:rsidP="00525D6B">
            <w:pPr>
              <w:spacing w:line="276" w:lineRule="auto"/>
              <w:jc w:val="right"/>
              <w:rPr>
                <w:rFonts w:cstheme="minorHAnsi"/>
                <w:b/>
              </w:rPr>
            </w:pPr>
            <w:r w:rsidRPr="0008559F">
              <w:rPr>
                <w:rFonts w:cstheme="minorHAnsi"/>
                <w:b/>
              </w:rPr>
              <w:t>26302</w:t>
            </w:r>
          </w:p>
        </w:tc>
        <w:tc>
          <w:tcPr>
            <w:tcW w:w="0" w:type="auto"/>
            <w:vAlign w:val="center"/>
          </w:tcPr>
          <w:p w:rsidR="0008559F" w:rsidRPr="0008559F" w:rsidRDefault="0008559F" w:rsidP="00525D6B">
            <w:pPr>
              <w:spacing w:line="276" w:lineRule="auto"/>
              <w:jc w:val="right"/>
              <w:rPr>
                <w:rFonts w:cstheme="minorHAnsi"/>
                <w:b/>
              </w:rPr>
            </w:pPr>
            <w:r w:rsidRPr="0008559F">
              <w:rPr>
                <w:rFonts w:cstheme="minorHAnsi"/>
                <w:b/>
              </w:rPr>
              <w:t>702480</w:t>
            </w:r>
          </w:p>
        </w:tc>
        <w:tc>
          <w:tcPr>
            <w:tcW w:w="0" w:type="auto"/>
            <w:vAlign w:val="center"/>
          </w:tcPr>
          <w:p w:rsidR="0008559F" w:rsidRPr="0008559F" w:rsidRDefault="0008559F" w:rsidP="00525D6B">
            <w:pPr>
              <w:spacing w:line="276" w:lineRule="auto"/>
              <w:jc w:val="right"/>
              <w:rPr>
                <w:rFonts w:cstheme="minorHAnsi"/>
                <w:b/>
              </w:rPr>
            </w:pPr>
            <w:r w:rsidRPr="0008559F">
              <w:rPr>
                <w:rFonts w:cstheme="minorHAnsi"/>
                <w:b/>
              </w:rPr>
              <w:t>32276</w:t>
            </w:r>
          </w:p>
        </w:tc>
        <w:tc>
          <w:tcPr>
            <w:tcW w:w="0" w:type="auto"/>
            <w:tcBorders>
              <w:right w:val="single" w:sz="4" w:space="0" w:color="auto"/>
            </w:tcBorders>
            <w:vAlign w:val="center"/>
          </w:tcPr>
          <w:p w:rsidR="0008559F" w:rsidRPr="0008559F" w:rsidRDefault="0008559F" w:rsidP="0008559F">
            <w:pPr>
              <w:jc w:val="right"/>
              <w:rPr>
                <w:rFonts w:cstheme="minorHAnsi"/>
                <w:b/>
              </w:rPr>
            </w:pPr>
            <w:r w:rsidRPr="0008559F">
              <w:rPr>
                <w:rFonts w:cstheme="minorHAnsi"/>
                <w:b/>
              </w:rPr>
              <w:t>586365</w:t>
            </w:r>
          </w:p>
        </w:tc>
        <w:tc>
          <w:tcPr>
            <w:tcW w:w="0" w:type="auto"/>
            <w:tcBorders>
              <w:left w:val="single" w:sz="4" w:space="0" w:color="auto"/>
            </w:tcBorders>
            <w:vAlign w:val="center"/>
          </w:tcPr>
          <w:p w:rsidR="0008559F" w:rsidRPr="0008559F" w:rsidRDefault="0008559F" w:rsidP="0008559F">
            <w:pPr>
              <w:jc w:val="right"/>
              <w:rPr>
                <w:rFonts w:cstheme="minorHAnsi"/>
                <w:b/>
              </w:rPr>
            </w:pPr>
            <w:r w:rsidRPr="0008559F">
              <w:rPr>
                <w:rFonts w:cstheme="minorHAnsi"/>
                <w:b/>
              </w:rPr>
              <w:t>27317</w:t>
            </w:r>
          </w:p>
        </w:tc>
        <w:tc>
          <w:tcPr>
            <w:tcW w:w="0" w:type="auto"/>
            <w:tcBorders>
              <w:right w:val="single" w:sz="4" w:space="0" w:color="auto"/>
            </w:tcBorders>
            <w:vAlign w:val="center"/>
          </w:tcPr>
          <w:p w:rsidR="0008559F" w:rsidRPr="0008559F" w:rsidRDefault="0008559F" w:rsidP="00525D6B">
            <w:pPr>
              <w:spacing w:line="276" w:lineRule="auto"/>
              <w:jc w:val="right"/>
              <w:rPr>
                <w:rFonts w:cstheme="minorHAnsi"/>
                <w:b/>
              </w:rPr>
            </w:pPr>
            <w:r w:rsidRPr="0008559F">
              <w:rPr>
                <w:rFonts w:cstheme="minorHAnsi"/>
                <w:b/>
              </w:rPr>
              <w:t>779261</w:t>
            </w:r>
          </w:p>
        </w:tc>
        <w:tc>
          <w:tcPr>
            <w:tcW w:w="0" w:type="auto"/>
            <w:tcBorders>
              <w:left w:val="single" w:sz="4" w:space="0" w:color="auto"/>
            </w:tcBorders>
            <w:vAlign w:val="center"/>
          </w:tcPr>
          <w:p w:rsidR="0008559F" w:rsidRPr="0008559F" w:rsidRDefault="0008559F" w:rsidP="00525D6B">
            <w:pPr>
              <w:spacing w:line="276" w:lineRule="auto"/>
              <w:jc w:val="right"/>
              <w:rPr>
                <w:rFonts w:cstheme="minorHAnsi"/>
                <w:b/>
              </w:rPr>
            </w:pPr>
            <w:r w:rsidRPr="0008559F">
              <w:rPr>
                <w:rFonts w:cstheme="minorHAnsi"/>
                <w:b/>
              </w:rPr>
              <w:t>32305</w:t>
            </w:r>
          </w:p>
        </w:tc>
      </w:tr>
      <w:tr w:rsidR="0008559F" w:rsidRPr="0008559F" w:rsidTr="0008559F">
        <w:trPr>
          <w:trHeight w:val="917"/>
          <w:jc w:val="center"/>
        </w:trPr>
        <w:tc>
          <w:tcPr>
            <w:tcW w:w="0" w:type="auto"/>
          </w:tcPr>
          <w:p w:rsidR="0008559F" w:rsidRPr="0008559F" w:rsidRDefault="0008559F" w:rsidP="00525D6B">
            <w:pPr>
              <w:spacing w:line="276" w:lineRule="auto"/>
              <w:rPr>
                <w:rFonts w:cstheme="minorHAnsi"/>
                <w:b/>
              </w:rPr>
            </w:pPr>
            <w:r w:rsidRPr="0008559F">
              <w:rPr>
                <w:rFonts w:cstheme="minorHAnsi"/>
                <w:b/>
              </w:rPr>
              <w:t>%of Micro enterprises to total MSE</w:t>
            </w:r>
          </w:p>
        </w:tc>
        <w:tc>
          <w:tcPr>
            <w:tcW w:w="0" w:type="auto"/>
            <w:tcBorders>
              <w:right w:val="single" w:sz="4" w:space="0" w:color="auto"/>
            </w:tcBorders>
            <w:vAlign w:val="center"/>
          </w:tcPr>
          <w:p w:rsidR="0008559F" w:rsidRPr="0008559F" w:rsidRDefault="00EB1E2E" w:rsidP="00525D6B">
            <w:pPr>
              <w:spacing w:line="276" w:lineRule="auto"/>
              <w:jc w:val="right"/>
              <w:rPr>
                <w:rFonts w:cstheme="minorHAnsi"/>
                <w:b/>
              </w:rPr>
            </w:pPr>
            <w:r>
              <w:rPr>
                <w:rFonts w:cstheme="minorHAnsi"/>
                <w:b/>
              </w:rPr>
              <w:t>82.65</w:t>
            </w:r>
            <w:r w:rsidR="0008559F" w:rsidRPr="0008559F">
              <w:rPr>
                <w:rFonts w:cstheme="minorHAnsi"/>
                <w:b/>
              </w:rPr>
              <w:t>%</w:t>
            </w:r>
          </w:p>
        </w:tc>
        <w:tc>
          <w:tcPr>
            <w:tcW w:w="0" w:type="auto"/>
            <w:tcBorders>
              <w:left w:val="single" w:sz="4" w:space="0" w:color="auto"/>
            </w:tcBorders>
            <w:vAlign w:val="center"/>
          </w:tcPr>
          <w:p w:rsidR="0008559F" w:rsidRPr="0008559F" w:rsidRDefault="0008559F" w:rsidP="00525D6B">
            <w:pPr>
              <w:spacing w:line="276" w:lineRule="auto"/>
              <w:jc w:val="right"/>
              <w:rPr>
                <w:rFonts w:cstheme="minorHAnsi"/>
                <w:b/>
              </w:rPr>
            </w:pPr>
            <w:r w:rsidRPr="0008559F">
              <w:rPr>
                <w:rFonts w:cstheme="minorHAnsi"/>
                <w:b/>
              </w:rPr>
              <w:t>35.07%</w:t>
            </w:r>
          </w:p>
        </w:tc>
        <w:tc>
          <w:tcPr>
            <w:tcW w:w="0" w:type="auto"/>
            <w:vAlign w:val="center"/>
          </w:tcPr>
          <w:p w:rsidR="0008559F" w:rsidRPr="0008559F" w:rsidRDefault="0008559F" w:rsidP="00525D6B">
            <w:pPr>
              <w:spacing w:line="276" w:lineRule="auto"/>
              <w:jc w:val="right"/>
              <w:rPr>
                <w:rFonts w:cstheme="minorHAnsi"/>
                <w:b/>
              </w:rPr>
            </w:pPr>
            <w:r w:rsidRPr="0008559F">
              <w:rPr>
                <w:rFonts w:cstheme="minorHAnsi"/>
                <w:b/>
              </w:rPr>
              <w:t>76.93%</w:t>
            </w:r>
          </w:p>
        </w:tc>
        <w:tc>
          <w:tcPr>
            <w:tcW w:w="0" w:type="auto"/>
            <w:vAlign w:val="center"/>
          </w:tcPr>
          <w:p w:rsidR="0008559F" w:rsidRPr="0008559F" w:rsidRDefault="0008559F" w:rsidP="00525D6B">
            <w:pPr>
              <w:spacing w:line="276" w:lineRule="auto"/>
              <w:jc w:val="right"/>
              <w:rPr>
                <w:rFonts w:cstheme="minorHAnsi"/>
                <w:b/>
              </w:rPr>
            </w:pPr>
            <w:r w:rsidRPr="0008559F">
              <w:rPr>
                <w:rFonts w:cstheme="minorHAnsi"/>
                <w:b/>
              </w:rPr>
              <w:t>45.35%</w:t>
            </w:r>
          </w:p>
        </w:tc>
        <w:tc>
          <w:tcPr>
            <w:tcW w:w="0" w:type="auto"/>
            <w:vAlign w:val="center"/>
          </w:tcPr>
          <w:p w:rsidR="0008559F" w:rsidRPr="0008559F" w:rsidRDefault="0008559F" w:rsidP="00525D6B">
            <w:pPr>
              <w:spacing w:line="276" w:lineRule="auto"/>
              <w:jc w:val="right"/>
              <w:rPr>
                <w:rFonts w:cstheme="minorHAnsi"/>
                <w:b/>
              </w:rPr>
            </w:pPr>
            <w:r w:rsidRPr="0008559F">
              <w:rPr>
                <w:rFonts w:cstheme="minorHAnsi"/>
                <w:b/>
              </w:rPr>
              <w:t>85.95%</w:t>
            </w:r>
          </w:p>
        </w:tc>
        <w:tc>
          <w:tcPr>
            <w:tcW w:w="0" w:type="auto"/>
            <w:vAlign w:val="center"/>
          </w:tcPr>
          <w:p w:rsidR="0008559F" w:rsidRPr="0008559F" w:rsidRDefault="0008559F" w:rsidP="00525D6B">
            <w:pPr>
              <w:spacing w:line="276" w:lineRule="auto"/>
              <w:jc w:val="right"/>
              <w:rPr>
                <w:rFonts w:cstheme="minorHAnsi"/>
                <w:b/>
              </w:rPr>
            </w:pPr>
            <w:r w:rsidRPr="0008559F">
              <w:rPr>
                <w:rFonts w:cstheme="minorHAnsi"/>
                <w:b/>
              </w:rPr>
              <w:t>46.47%</w:t>
            </w:r>
          </w:p>
        </w:tc>
        <w:tc>
          <w:tcPr>
            <w:tcW w:w="0" w:type="auto"/>
            <w:tcBorders>
              <w:right w:val="single" w:sz="4" w:space="0" w:color="auto"/>
            </w:tcBorders>
            <w:vAlign w:val="center"/>
          </w:tcPr>
          <w:p w:rsidR="0008559F" w:rsidRPr="0008559F" w:rsidRDefault="0008559F" w:rsidP="0008559F">
            <w:pPr>
              <w:jc w:val="right"/>
              <w:rPr>
                <w:rFonts w:cstheme="minorHAnsi"/>
                <w:b/>
              </w:rPr>
            </w:pPr>
            <w:r w:rsidRPr="0008559F">
              <w:rPr>
                <w:rFonts w:cstheme="minorHAnsi"/>
                <w:b/>
              </w:rPr>
              <w:t>78.17%</w:t>
            </w:r>
          </w:p>
        </w:tc>
        <w:tc>
          <w:tcPr>
            <w:tcW w:w="0" w:type="auto"/>
            <w:tcBorders>
              <w:left w:val="single" w:sz="4" w:space="0" w:color="auto"/>
            </w:tcBorders>
            <w:vAlign w:val="center"/>
          </w:tcPr>
          <w:p w:rsidR="0008559F" w:rsidRPr="0008559F" w:rsidRDefault="0008559F" w:rsidP="0008559F">
            <w:pPr>
              <w:jc w:val="right"/>
              <w:rPr>
                <w:rFonts w:cstheme="minorHAnsi"/>
                <w:b/>
              </w:rPr>
            </w:pPr>
            <w:r w:rsidRPr="0008559F">
              <w:rPr>
                <w:rFonts w:cstheme="minorHAnsi"/>
                <w:b/>
              </w:rPr>
              <w:t>43.15%</w:t>
            </w:r>
          </w:p>
        </w:tc>
        <w:tc>
          <w:tcPr>
            <w:tcW w:w="0" w:type="auto"/>
            <w:tcBorders>
              <w:right w:val="single" w:sz="4" w:space="0" w:color="auto"/>
            </w:tcBorders>
            <w:vAlign w:val="center"/>
          </w:tcPr>
          <w:p w:rsidR="0008559F" w:rsidRPr="0008559F" w:rsidRDefault="0008559F" w:rsidP="00525D6B">
            <w:pPr>
              <w:spacing w:line="276" w:lineRule="auto"/>
              <w:jc w:val="right"/>
              <w:rPr>
                <w:rFonts w:cstheme="minorHAnsi"/>
                <w:b/>
              </w:rPr>
            </w:pPr>
            <w:r w:rsidRPr="0008559F">
              <w:rPr>
                <w:rFonts w:cstheme="minorHAnsi"/>
                <w:b/>
              </w:rPr>
              <w:t>81.72%</w:t>
            </w:r>
          </w:p>
        </w:tc>
        <w:tc>
          <w:tcPr>
            <w:tcW w:w="0" w:type="auto"/>
            <w:tcBorders>
              <w:left w:val="single" w:sz="4" w:space="0" w:color="auto"/>
            </w:tcBorders>
            <w:vAlign w:val="center"/>
          </w:tcPr>
          <w:p w:rsidR="0008559F" w:rsidRPr="0008559F" w:rsidRDefault="0008559F" w:rsidP="00525D6B">
            <w:pPr>
              <w:spacing w:line="276" w:lineRule="auto"/>
              <w:jc w:val="right"/>
              <w:rPr>
                <w:rFonts w:cstheme="minorHAnsi"/>
                <w:b/>
              </w:rPr>
            </w:pPr>
            <w:r w:rsidRPr="0008559F">
              <w:rPr>
                <w:rFonts w:cstheme="minorHAnsi"/>
                <w:b/>
              </w:rPr>
              <w:t>46.59%</w:t>
            </w:r>
          </w:p>
        </w:tc>
      </w:tr>
      <w:tr w:rsidR="0008559F" w:rsidRPr="0008559F" w:rsidTr="0008559F">
        <w:trPr>
          <w:trHeight w:val="604"/>
          <w:jc w:val="center"/>
        </w:trPr>
        <w:tc>
          <w:tcPr>
            <w:tcW w:w="0" w:type="auto"/>
          </w:tcPr>
          <w:p w:rsidR="0008559F" w:rsidRPr="0008559F" w:rsidRDefault="0008559F" w:rsidP="00525D6B">
            <w:pPr>
              <w:spacing w:line="276" w:lineRule="auto"/>
              <w:rPr>
                <w:rFonts w:cstheme="minorHAnsi"/>
              </w:rPr>
            </w:pPr>
            <w:r w:rsidRPr="0008559F">
              <w:rPr>
                <w:rFonts w:cstheme="minorHAnsi"/>
              </w:rPr>
              <w:t>Medium Enterprises</w:t>
            </w:r>
          </w:p>
          <w:p w:rsidR="0008559F" w:rsidRPr="0008559F" w:rsidRDefault="0008559F" w:rsidP="00525D6B">
            <w:pPr>
              <w:spacing w:line="276" w:lineRule="auto"/>
              <w:rPr>
                <w:rFonts w:cstheme="minorHAnsi"/>
                <w:b/>
              </w:rPr>
            </w:pPr>
          </w:p>
        </w:tc>
        <w:tc>
          <w:tcPr>
            <w:tcW w:w="0" w:type="auto"/>
            <w:tcBorders>
              <w:right w:val="single" w:sz="4" w:space="0" w:color="auto"/>
            </w:tcBorders>
            <w:vAlign w:val="center"/>
          </w:tcPr>
          <w:p w:rsidR="0008559F" w:rsidRPr="0008559F" w:rsidRDefault="0008559F" w:rsidP="00525D6B">
            <w:pPr>
              <w:spacing w:line="276" w:lineRule="auto"/>
              <w:jc w:val="right"/>
              <w:rPr>
                <w:rFonts w:cstheme="minorHAnsi"/>
              </w:rPr>
            </w:pPr>
            <w:r w:rsidRPr="0008559F">
              <w:rPr>
                <w:rFonts w:cstheme="minorHAnsi"/>
              </w:rPr>
              <w:t>82988</w:t>
            </w:r>
          </w:p>
        </w:tc>
        <w:tc>
          <w:tcPr>
            <w:tcW w:w="0" w:type="auto"/>
            <w:tcBorders>
              <w:left w:val="single" w:sz="4" w:space="0" w:color="auto"/>
            </w:tcBorders>
            <w:vAlign w:val="center"/>
          </w:tcPr>
          <w:p w:rsidR="0008559F" w:rsidRPr="0008559F" w:rsidRDefault="0008559F" w:rsidP="00525D6B">
            <w:pPr>
              <w:spacing w:line="276" w:lineRule="auto"/>
              <w:jc w:val="right"/>
              <w:rPr>
                <w:rFonts w:cstheme="minorHAnsi"/>
              </w:rPr>
            </w:pPr>
            <w:r w:rsidRPr="0008559F">
              <w:rPr>
                <w:rFonts w:cstheme="minorHAnsi"/>
              </w:rPr>
              <w:t>7875</w:t>
            </w:r>
          </w:p>
        </w:tc>
        <w:tc>
          <w:tcPr>
            <w:tcW w:w="0" w:type="auto"/>
            <w:vAlign w:val="center"/>
          </w:tcPr>
          <w:p w:rsidR="0008559F" w:rsidRPr="0008559F" w:rsidRDefault="0008559F" w:rsidP="00525D6B">
            <w:pPr>
              <w:spacing w:line="276" w:lineRule="auto"/>
              <w:jc w:val="right"/>
              <w:rPr>
                <w:rFonts w:cstheme="minorHAnsi"/>
              </w:rPr>
            </w:pPr>
            <w:r w:rsidRPr="0008559F">
              <w:rPr>
                <w:rFonts w:cstheme="minorHAnsi"/>
              </w:rPr>
              <w:t>80688</w:t>
            </w:r>
          </w:p>
        </w:tc>
        <w:tc>
          <w:tcPr>
            <w:tcW w:w="0" w:type="auto"/>
            <w:vAlign w:val="center"/>
          </w:tcPr>
          <w:p w:rsidR="0008559F" w:rsidRPr="0008559F" w:rsidRDefault="0008559F" w:rsidP="00525D6B">
            <w:pPr>
              <w:spacing w:line="276" w:lineRule="auto"/>
              <w:jc w:val="right"/>
              <w:rPr>
                <w:rFonts w:cstheme="minorHAnsi"/>
              </w:rPr>
            </w:pPr>
            <w:r w:rsidRPr="0008559F">
              <w:rPr>
                <w:rFonts w:cstheme="minorHAnsi"/>
              </w:rPr>
              <w:t>5432</w:t>
            </w:r>
          </w:p>
        </w:tc>
        <w:tc>
          <w:tcPr>
            <w:tcW w:w="0" w:type="auto"/>
            <w:vAlign w:val="center"/>
          </w:tcPr>
          <w:p w:rsidR="0008559F" w:rsidRPr="0008559F" w:rsidRDefault="0008559F" w:rsidP="00525D6B">
            <w:pPr>
              <w:spacing w:line="276" w:lineRule="auto"/>
              <w:jc w:val="right"/>
              <w:rPr>
                <w:rFonts w:cstheme="minorHAnsi"/>
              </w:rPr>
            </w:pPr>
            <w:r w:rsidRPr="0008559F">
              <w:rPr>
                <w:rFonts w:cstheme="minorHAnsi"/>
              </w:rPr>
              <w:t>88207</w:t>
            </w:r>
          </w:p>
        </w:tc>
        <w:tc>
          <w:tcPr>
            <w:tcW w:w="0" w:type="auto"/>
            <w:vAlign w:val="center"/>
          </w:tcPr>
          <w:p w:rsidR="0008559F" w:rsidRPr="0008559F" w:rsidRDefault="0008559F" w:rsidP="00525D6B">
            <w:pPr>
              <w:spacing w:line="276" w:lineRule="auto"/>
              <w:jc w:val="right"/>
              <w:rPr>
                <w:rFonts w:cstheme="minorHAnsi"/>
              </w:rPr>
            </w:pPr>
            <w:r w:rsidRPr="0008559F">
              <w:rPr>
                <w:rFonts w:cstheme="minorHAnsi"/>
              </w:rPr>
              <w:t>4378</w:t>
            </w:r>
          </w:p>
        </w:tc>
        <w:tc>
          <w:tcPr>
            <w:tcW w:w="0" w:type="auto"/>
            <w:tcBorders>
              <w:right w:val="single" w:sz="4" w:space="0" w:color="auto"/>
            </w:tcBorders>
            <w:vAlign w:val="center"/>
          </w:tcPr>
          <w:p w:rsidR="0008559F" w:rsidRPr="0008559F" w:rsidRDefault="0008559F" w:rsidP="0008559F">
            <w:pPr>
              <w:jc w:val="right"/>
              <w:rPr>
                <w:rFonts w:cstheme="minorHAnsi"/>
              </w:rPr>
            </w:pPr>
            <w:r w:rsidRPr="0008559F">
              <w:rPr>
                <w:rFonts w:cstheme="minorHAnsi"/>
              </w:rPr>
              <w:t>76025</w:t>
            </w:r>
          </w:p>
        </w:tc>
        <w:tc>
          <w:tcPr>
            <w:tcW w:w="0" w:type="auto"/>
            <w:tcBorders>
              <w:left w:val="single" w:sz="4" w:space="0" w:color="auto"/>
            </w:tcBorders>
            <w:vAlign w:val="center"/>
          </w:tcPr>
          <w:p w:rsidR="0008559F" w:rsidRPr="0008559F" w:rsidRDefault="0008559F" w:rsidP="0008559F">
            <w:pPr>
              <w:jc w:val="right"/>
              <w:rPr>
                <w:rFonts w:cstheme="minorHAnsi"/>
              </w:rPr>
            </w:pPr>
            <w:r w:rsidRPr="0008559F">
              <w:rPr>
                <w:rFonts w:cstheme="minorHAnsi"/>
              </w:rPr>
              <w:t>4016</w:t>
            </w:r>
          </w:p>
        </w:tc>
        <w:tc>
          <w:tcPr>
            <w:tcW w:w="0" w:type="auto"/>
            <w:tcBorders>
              <w:right w:val="single" w:sz="4" w:space="0" w:color="auto"/>
            </w:tcBorders>
            <w:vAlign w:val="center"/>
          </w:tcPr>
          <w:p w:rsidR="0008559F" w:rsidRPr="0008559F" w:rsidRDefault="0008559F" w:rsidP="00525D6B">
            <w:pPr>
              <w:spacing w:line="276" w:lineRule="auto"/>
              <w:jc w:val="right"/>
              <w:rPr>
                <w:rFonts w:cstheme="minorHAnsi"/>
              </w:rPr>
            </w:pPr>
            <w:r w:rsidRPr="0008559F">
              <w:rPr>
                <w:rFonts w:cstheme="minorHAnsi"/>
              </w:rPr>
              <w:t>84767**</w:t>
            </w:r>
          </w:p>
        </w:tc>
        <w:tc>
          <w:tcPr>
            <w:tcW w:w="0" w:type="auto"/>
            <w:tcBorders>
              <w:left w:val="single" w:sz="4" w:space="0" w:color="auto"/>
            </w:tcBorders>
            <w:vAlign w:val="center"/>
          </w:tcPr>
          <w:p w:rsidR="0008559F" w:rsidRPr="0008559F" w:rsidRDefault="0008559F" w:rsidP="00525D6B">
            <w:pPr>
              <w:spacing w:line="276" w:lineRule="auto"/>
              <w:jc w:val="right"/>
              <w:rPr>
                <w:rFonts w:cstheme="minorHAnsi"/>
              </w:rPr>
            </w:pPr>
            <w:r w:rsidRPr="0008559F">
              <w:rPr>
                <w:rFonts w:cstheme="minorHAnsi"/>
              </w:rPr>
              <w:t>2618**</w:t>
            </w:r>
          </w:p>
        </w:tc>
      </w:tr>
      <w:tr w:rsidR="0008559F" w:rsidRPr="0008559F" w:rsidTr="0008559F">
        <w:trPr>
          <w:jc w:val="center"/>
        </w:trPr>
        <w:tc>
          <w:tcPr>
            <w:tcW w:w="0" w:type="auto"/>
          </w:tcPr>
          <w:p w:rsidR="0008559F" w:rsidRPr="0008559F" w:rsidRDefault="0008559F" w:rsidP="00525D6B">
            <w:pPr>
              <w:spacing w:line="276" w:lineRule="auto"/>
              <w:rPr>
                <w:rFonts w:cstheme="minorHAnsi"/>
                <w:b/>
              </w:rPr>
            </w:pPr>
          </w:p>
          <w:p w:rsidR="0008559F" w:rsidRPr="0008559F" w:rsidRDefault="0008559F" w:rsidP="00525D6B">
            <w:pPr>
              <w:spacing w:line="276" w:lineRule="auto"/>
              <w:rPr>
                <w:rFonts w:cstheme="minorHAnsi"/>
                <w:b/>
              </w:rPr>
            </w:pPr>
            <w:r w:rsidRPr="0008559F">
              <w:rPr>
                <w:rFonts w:cstheme="minorHAnsi"/>
                <w:b/>
              </w:rPr>
              <w:t>Total MSME</w:t>
            </w:r>
          </w:p>
          <w:p w:rsidR="0008559F" w:rsidRPr="0008559F" w:rsidRDefault="0008559F" w:rsidP="00525D6B">
            <w:pPr>
              <w:spacing w:line="276" w:lineRule="auto"/>
              <w:rPr>
                <w:rFonts w:cstheme="minorHAnsi"/>
              </w:rPr>
            </w:pPr>
          </w:p>
        </w:tc>
        <w:tc>
          <w:tcPr>
            <w:tcW w:w="0" w:type="auto"/>
            <w:tcBorders>
              <w:right w:val="single" w:sz="4" w:space="0" w:color="auto"/>
            </w:tcBorders>
            <w:vAlign w:val="center"/>
          </w:tcPr>
          <w:p w:rsidR="0008559F" w:rsidRPr="0008559F" w:rsidRDefault="0008559F" w:rsidP="00525D6B">
            <w:pPr>
              <w:spacing w:line="276" w:lineRule="auto"/>
              <w:jc w:val="right"/>
              <w:rPr>
                <w:rFonts w:cstheme="minorHAnsi"/>
                <w:b/>
              </w:rPr>
            </w:pPr>
            <w:r w:rsidRPr="0008559F">
              <w:rPr>
                <w:rFonts w:cstheme="minorHAnsi"/>
                <w:b/>
              </w:rPr>
              <w:t>584609</w:t>
            </w:r>
          </w:p>
        </w:tc>
        <w:tc>
          <w:tcPr>
            <w:tcW w:w="0" w:type="auto"/>
            <w:tcBorders>
              <w:left w:val="single" w:sz="4" w:space="0" w:color="auto"/>
            </w:tcBorders>
            <w:vAlign w:val="center"/>
          </w:tcPr>
          <w:p w:rsidR="0008559F" w:rsidRPr="0008559F" w:rsidRDefault="0008559F" w:rsidP="00525D6B">
            <w:pPr>
              <w:spacing w:line="276" w:lineRule="auto"/>
              <w:jc w:val="right"/>
              <w:rPr>
                <w:rFonts w:cstheme="minorHAnsi"/>
                <w:b/>
              </w:rPr>
            </w:pPr>
            <w:r w:rsidRPr="0008559F">
              <w:rPr>
                <w:rFonts w:cstheme="minorHAnsi"/>
                <w:b/>
              </w:rPr>
              <w:t>21655</w:t>
            </w:r>
          </w:p>
        </w:tc>
        <w:tc>
          <w:tcPr>
            <w:tcW w:w="0" w:type="auto"/>
            <w:vAlign w:val="center"/>
          </w:tcPr>
          <w:p w:rsidR="0008559F" w:rsidRPr="0008559F" w:rsidRDefault="0008559F" w:rsidP="00525D6B">
            <w:pPr>
              <w:spacing w:line="276" w:lineRule="auto"/>
              <w:jc w:val="right"/>
              <w:rPr>
                <w:rFonts w:cstheme="minorHAnsi"/>
                <w:b/>
              </w:rPr>
            </w:pPr>
            <w:r w:rsidRPr="0008559F">
              <w:rPr>
                <w:rFonts w:cstheme="minorHAnsi"/>
                <w:b/>
              </w:rPr>
              <w:t>640660</w:t>
            </w:r>
          </w:p>
        </w:tc>
        <w:tc>
          <w:tcPr>
            <w:tcW w:w="0" w:type="auto"/>
            <w:vAlign w:val="center"/>
          </w:tcPr>
          <w:p w:rsidR="0008559F" w:rsidRPr="0008559F" w:rsidRDefault="0008559F" w:rsidP="00525D6B">
            <w:pPr>
              <w:spacing w:line="276" w:lineRule="auto"/>
              <w:jc w:val="right"/>
              <w:rPr>
                <w:rFonts w:cstheme="minorHAnsi"/>
                <w:b/>
              </w:rPr>
            </w:pPr>
            <w:r w:rsidRPr="0008559F">
              <w:rPr>
                <w:rFonts w:cstheme="minorHAnsi"/>
                <w:b/>
              </w:rPr>
              <w:t>31734</w:t>
            </w:r>
          </w:p>
        </w:tc>
        <w:tc>
          <w:tcPr>
            <w:tcW w:w="0" w:type="auto"/>
            <w:vAlign w:val="center"/>
          </w:tcPr>
          <w:p w:rsidR="0008559F" w:rsidRPr="0008559F" w:rsidRDefault="0008559F" w:rsidP="00525D6B">
            <w:pPr>
              <w:spacing w:line="276" w:lineRule="auto"/>
              <w:jc w:val="right"/>
              <w:rPr>
                <w:rFonts w:cstheme="minorHAnsi"/>
                <w:b/>
              </w:rPr>
            </w:pPr>
            <w:r w:rsidRPr="0008559F">
              <w:rPr>
                <w:rFonts w:cstheme="minorHAnsi"/>
                <w:b/>
              </w:rPr>
              <w:t>790687</w:t>
            </w:r>
          </w:p>
        </w:tc>
        <w:tc>
          <w:tcPr>
            <w:tcW w:w="0" w:type="auto"/>
            <w:vAlign w:val="center"/>
          </w:tcPr>
          <w:p w:rsidR="0008559F" w:rsidRPr="0008559F" w:rsidRDefault="0008559F" w:rsidP="00525D6B">
            <w:pPr>
              <w:spacing w:line="276" w:lineRule="auto"/>
              <w:jc w:val="right"/>
              <w:rPr>
                <w:rFonts w:cstheme="minorHAnsi"/>
                <w:b/>
              </w:rPr>
            </w:pPr>
            <w:r w:rsidRPr="0008559F">
              <w:rPr>
                <w:rFonts w:cstheme="minorHAnsi"/>
                <w:b/>
              </w:rPr>
              <w:t>36654</w:t>
            </w:r>
          </w:p>
        </w:tc>
        <w:tc>
          <w:tcPr>
            <w:tcW w:w="0" w:type="auto"/>
            <w:tcBorders>
              <w:right w:val="single" w:sz="4" w:space="0" w:color="auto"/>
            </w:tcBorders>
            <w:vAlign w:val="center"/>
          </w:tcPr>
          <w:p w:rsidR="0008559F" w:rsidRPr="0008559F" w:rsidRDefault="0008559F" w:rsidP="0008559F">
            <w:pPr>
              <w:jc w:val="right"/>
              <w:rPr>
                <w:rFonts w:cstheme="minorHAnsi"/>
                <w:b/>
              </w:rPr>
            </w:pPr>
            <w:r w:rsidRPr="0008559F">
              <w:rPr>
                <w:rFonts w:cstheme="minorHAnsi"/>
                <w:b/>
              </w:rPr>
              <w:t>662390</w:t>
            </w:r>
          </w:p>
        </w:tc>
        <w:tc>
          <w:tcPr>
            <w:tcW w:w="0" w:type="auto"/>
            <w:tcBorders>
              <w:left w:val="single" w:sz="4" w:space="0" w:color="auto"/>
            </w:tcBorders>
            <w:vAlign w:val="center"/>
          </w:tcPr>
          <w:p w:rsidR="0008559F" w:rsidRPr="0008559F" w:rsidRDefault="0008559F" w:rsidP="0008559F">
            <w:pPr>
              <w:jc w:val="right"/>
              <w:rPr>
                <w:rFonts w:cstheme="minorHAnsi"/>
                <w:b/>
              </w:rPr>
            </w:pPr>
            <w:r w:rsidRPr="0008559F">
              <w:rPr>
                <w:rFonts w:cstheme="minorHAnsi"/>
                <w:b/>
              </w:rPr>
              <w:t>31333</w:t>
            </w:r>
          </w:p>
        </w:tc>
        <w:tc>
          <w:tcPr>
            <w:tcW w:w="0" w:type="auto"/>
            <w:tcBorders>
              <w:right w:val="single" w:sz="4" w:space="0" w:color="auto"/>
            </w:tcBorders>
            <w:vAlign w:val="center"/>
          </w:tcPr>
          <w:p w:rsidR="0008559F" w:rsidRPr="0008559F" w:rsidRDefault="0008559F" w:rsidP="00525D6B">
            <w:pPr>
              <w:spacing w:line="276" w:lineRule="auto"/>
              <w:jc w:val="right"/>
              <w:rPr>
                <w:rFonts w:cstheme="minorHAnsi"/>
                <w:b/>
              </w:rPr>
            </w:pPr>
            <w:r w:rsidRPr="0008559F">
              <w:rPr>
                <w:rFonts w:cstheme="minorHAnsi"/>
                <w:b/>
              </w:rPr>
              <w:t>864028</w:t>
            </w:r>
          </w:p>
        </w:tc>
        <w:tc>
          <w:tcPr>
            <w:tcW w:w="0" w:type="auto"/>
            <w:tcBorders>
              <w:left w:val="single" w:sz="4" w:space="0" w:color="auto"/>
            </w:tcBorders>
            <w:vAlign w:val="center"/>
          </w:tcPr>
          <w:p w:rsidR="0008559F" w:rsidRPr="0008559F" w:rsidRDefault="0008559F" w:rsidP="00525D6B">
            <w:pPr>
              <w:spacing w:line="276" w:lineRule="auto"/>
              <w:jc w:val="right"/>
              <w:rPr>
                <w:rFonts w:cstheme="minorHAnsi"/>
                <w:b/>
              </w:rPr>
            </w:pPr>
            <w:r w:rsidRPr="0008559F">
              <w:rPr>
                <w:rFonts w:cstheme="minorHAnsi"/>
                <w:b/>
              </w:rPr>
              <w:t>34923</w:t>
            </w:r>
          </w:p>
        </w:tc>
      </w:tr>
    </w:tbl>
    <w:p w:rsidR="007E681E" w:rsidRDefault="00D6576F" w:rsidP="003331BB">
      <w:pPr>
        <w:spacing w:after="0"/>
        <w:jc w:val="both"/>
        <w:rPr>
          <w:rFonts w:cstheme="minorHAnsi"/>
          <w:sz w:val="24"/>
          <w:szCs w:val="24"/>
        </w:rPr>
      </w:pPr>
      <w:r w:rsidRPr="00CA2A51">
        <w:rPr>
          <w:rFonts w:cstheme="minorHAnsi"/>
          <w:sz w:val="24"/>
          <w:szCs w:val="24"/>
        </w:rPr>
        <w:t xml:space="preserve">** </w:t>
      </w:r>
      <w:r w:rsidR="00CA2A51" w:rsidRPr="00CA2A51">
        <w:rPr>
          <w:rFonts w:cstheme="minorHAnsi"/>
          <w:sz w:val="24"/>
          <w:szCs w:val="24"/>
        </w:rPr>
        <w:t xml:space="preserve">accounts &amp; amount classified under Priority Sector w.e.f.  23.04.2015 in accordance with revised Priority Sector guidelines. </w:t>
      </w:r>
    </w:p>
    <w:p w:rsidR="00CA2A51" w:rsidRDefault="00CA2A51" w:rsidP="00525D6B">
      <w:pPr>
        <w:spacing w:after="0"/>
        <w:rPr>
          <w:rFonts w:cstheme="minorHAnsi"/>
          <w:sz w:val="24"/>
          <w:szCs w:val="24"/>
        </w:rPr>
      </w:pPr>
    </w:p>
    <w:tbl>
      <w:tblPr>
        <w:tblStyle w:val="TableGrid"/>
        <w:tblW w:w="0" w:type="auto"/>
        <w:tblLook w:val="04A0"/>
      </w:tblPr>
      <w:tblGrid>
        <w:gridCol w:w="7668"/>
        <w:gridCol w:w="1098"/>
        <w:gridCol w:w="1081"/>
      </w:tblGrid>
      <w:tr w:rsidR="00CA2A51" w:rsidRPr="008F42F4" w:rsidTr="00CA2A51">
        <w:tc>
          <w:tcPr>
            <w:tcW w:w="7668" w:type="dxa"/>
          </w:tcPr>
          <w:p w:rsidR="00CA2A51" w:rsidRPr="008F42F4" w:rsidRDefault="00CA2A51" w:rsidP="00525D6B">
            <w:pPr>
              <w:spacing w:line="276" w:lineRule="auto"/>
              <w:jc w:val="center"/>
              <w:rPr>
                <w:rFonts w:cstheme="minorHAnsi"/>
                <w:b/>
                <w:sz w:val="24"/>
                <w:szCs w:val="24"/>
              </w:rPr>
            </w:pPr>
            <w:r w:rsidRPr="008F42F4">
              <w:rPr>
                <w:rFonts w:eastAsia="Times New Roman" w:cstheme="minorHAnsi"/>
                <w:b/>
                <w:bCs/>
                <w:kern w:val="24"/>
                <w:sz w:val="24"/>
                <w:szCs w:val="24"/>
              </w:rPr>
              <w:t>PM Task Force –Recommendations</w:t>
            </w:r>
          </w:p>
        </w:tc>
        <w:tc>
          <w:tcPr>
            <w:tcW w:w="1098" w:type="dxa"/>
          </w:tcPr>
          <w:p w:rsidR="00CA2A51" w:rsidRPr="008F42F4" w:rsidRDefault="00CA2A51" w:rsidP="00525D6B">
            <w:pPr>
              <w:spacing w:line="276" w:lineRule="auto"/>
              <w:jc w:val="center"/>
              <w:rPr>
                <w:rFonts w:cstheme="minorHAnsi"/>
                <w:b/>
                <w:sz w:val="24"/>
                <w:szCs w:val="24"/>
              </w:rPr>
            </w:pPr>
            <w:r w:rsidRPr="008F42F4">
              <w:rPr>
                <w:rFonts w:eastAsia="Times New Roman" w:cstheme="minorHAnsi"/>
                <w:b/>
                <w:bCs/>
                <w:kern w:val="24"/>
                <w:sz w:val="24"/>
                <w:szCs w:val="24"/>
              </w:rPr>
              <w:t>Norm %</w:t>
            </w:r>
          </w:p>
        </w:tc>
        <w:tc>
          <w:tcPr>
            <w:tcW w:w="0" w:type="auto"/>
          </w:tcPr>
          <w:p w:rsidR="00CA2A51" w:rsidRPr="008F42F4" w:rsidRDefault="00CA2A51" w:rsidP="00525D6B">
            <w:pPr>
              <w:spacing w:line="276" w:lineRule="auto"/>
              <w:jc w:val="center"/>
              <w:rPr>
                <w:rFonts w:cstheme="minorHAnsi"/>
                <w:b/>
                <w:sz w:val="24"/>
                <w:szCs w:val="24"/>
              </w:rPr>
            </w:pPr>
            <w:r w:rsidRPr="008F42F4">
              <w:rPr>
                <w:rFonts w:eastAsia="Times New Roman" w:cstheme="minorHAnsi"/>
                <w:b/>
                <w:bCs/>
                <w:kern w:val="24"/>
                <w:sz w:val="24"/>
                <w:szCs w:val="24"/>
              </w:rPr>
              <w:t>Actual %</w:t>
            </w:r>
          </w:p>
        </w:tc>
      </w:tr>
      <w:tr w:rsidR="00CA2A51" w:rsidRPr="008F42F4" w:rsidTr="001D2144">
        <w:tc>
          <w:tcPr>
            <w:tcW w:w="7668" w:type="dxa"/>
          </w:tcPr>
          <w:p w:rsidR="00CA2A51" w:rsidRPr="008F42F4" w:rsidRDefault="00CA2A51" w:rsidP="0008559F">
            <w:pPr>
              <w:spacing w:line="276" w:lineRule="auto"/>
              <w:rPr>
                <w:rFonts w:cstheme="minorHAnsi"/>
                <w:b/>
                <w:sz w:val="24"/>
                <w:szCs w:val="24"/>
              </w:rPr>
            </w:pPr>
            <w:r w:rsidRPr="008F42F4">
              <w:rPr>
                <w:rFonts w:eastAsia="Times New Roman" w:cstheme="minorHAnsi"/>
                <w:kern w:val="24"/>
                <w:sz w:val="24"/>
                <w:szCs w:val="24"/>
              </w:rPr>
              <w:t xml:space="preserve">Banks are advised to achieve a </w:t>
            </w:r>
            <w:r w:rsidRPr="008F42F4">
              <w:rPr>
                <w:rFonts w:eastAsia="Times New Roman" w:cstheme="minorHAnsi"/>
                <w:b/>
                <w:bCs/>
                <w:kern w:val="24"/>
                <w:sz w:val="24"/>
                <w:szCs w:val="24"/>
              </w:rPr>
              <w:t>20</w:t>
            </w:r>
            <w:r w:rsidRPr="008F42F4">
              <w:rPr>
                <w:rFonts w:eastAsia="Times New Roman" w:cstheme="minorHAnsi"/>
                <w:kern w:val="24"/>
                <w:sz w:val="24"/>
                <w:szCs w:val="24"/>
              </w:rPr>
              <w:t xml:space="preserve"> per cent year-on-year growth in credit to micro and small enterprises</w:t>
            </w:r>
            <w:r>
              <w:rPr>
                <w:rFonts w:eastAsia="Times New Roman" w:cstheme="minorHAnsi"/>
                <w:kern w:val="24"/>
                <w:sz w:val="24"/>
                <w:szCs w:val="24"/>
              </w:rPr>
              <w:t xml:space="preserve"> (</w:t>
            </w:r>
            <w:r w:rsidR="0008559F">
              <w:rPr>
                <w:rFonts w:eastAsia="Times New Roman" w:cstheme="minorHAnsi"/>
                <w:kern w:val="24"/>
                <w:sz w:val="24"/>
                <w:szCs w:val="24"/>
              </w:rPr>
              <w:t>June, 2014</w:t>
            </w:r>
            <w:r>
              <w:rPr>
                <w:rFonts w:eastAsia="Times New Roman" w:cstheme="minorHAnsi"/>
                <w:kern w:val="24"/>
                <w:sz w:val="24"/>
                <w:szCs w:val="24"/>
              </w:rPr>
              <w:t xml:space="preserve"> to </w:t>
            </w:r>
            <w:r w:rsidR="0008559F">
              <w:rPr>
                <w:rFonts w:eastAsia="Times New Roman" w:cstheme="minorHAnsi"/>
                <w:kern w:val="24"/>
                <w:sz w:val="24"/>
                <w:szCs w:val="24"/>
              </w:rPr>
              <w:t>June, 2015</w:t>
            </w:r>
            <w:r>
              <w:rPr>
                <w:rFonts w:eastAsia="Times New Roman" w:cstheme="minorHAnsi"/>
                <w:kern w:val="24"/>
                <w:sz w:val="24"/>
                <w:szCs w:val="24"/>
              </w:rPr>
              <w:t>)</w:t>
            </w:r>
          </w:p>
        </w:tc>
        <w:tc>
          <w:tcPr>
            <w:tcW w:w="1098" w:type="dxa"/>
            <w:vAlign w:val="center"/>
          </w:tcPr>
          <w:p w:rsidR="00CA2A51" w:rsidRPr="008F42F4" w:rsidRDefault="00CA2A51" w:rsidP="001D2144">
            <w:pPr>
              <w:spacing w:line="276" w:lineRule="auto"/>
              <w:jc w:val="right"/>
              <w:rPr>
                <w:rFonts w:eastAsia="Times New Roman" w:cstheme="minorHAnsi"/>
                <w:sz w:val="24"/>
                <w:szCs w:val="24"/>
              </w:rPr>
            </w:pPr>
            <w:r w:rsidRPr="008F42F4">
              <w:rPr>
                <w:rFonts w:eastAsia="Times New Roman" w:cstheme="minorHAnsi"/>
                <w:kern w:val="24"/>
                <w:sz w:val="24"/>
                <w:szCs w:val="24"/>
              </w:rPr>
              <w:t>20</w:t>
            </w:r>
          </w:p>
        </w:tc>
        <w:tc>
          <w:tcPr>
            <w:tcW w:w="0" w:type="auto"/>
            <w:vAlign w:val="center"/>
          </w:tcPr>
          <w:p w:rsidR="00CA2A51" w:rsidRPr="008F42F4" w:rsidRDefault="00D11E93" w:rsidP="001D2144">
            <w:pPr>
              <w:spacing w:line="276" w:lineRule="auto"/>
              <w:jc w:val="right"/>
              <w:rPr>
                <w:rFonts w:cstheme="minorHAnsi"/>
                <w:b/>
                <w:sz w:val="24"/>
                <w:szCs w:val="24"/>
              </w:rPr>
            </w:pPr>
            <w:r>
              <w:rPr>
                <w:rFonts w:eastAsia="Times New Roman" w:cstheme="minorHAnsi"/>
                <w:sz w:val="24"/>
                <w:szCs w:val="24"/>
              </w:rPr>
              <w:t>18.26</w:t>
            </w:r>
          </w:p>
        </w:tc>
      </w:tr>
      <w:tr w:rsidR="00CA2A51" w:rsidRPr="008F42F4" w:rsidTr="001D2144">
        <w:tc>
          <w:tcPr>
            <w:tcW w:w="7668" w:type="dxa"/>
          </w:tcPr>
          <w:p w:rsidR="00CA2A51" w:rsidRPr="008F42F4" w:rsidRDefault="00CA2A51" w:rsidP="00525D6B">
            <w:pPr>
              <w:spacing w:line="276" w:lineRule="auto"/>
              <w:rPr>
                <w:rFonts w:cstheme="minorHAnsi"/>
                <w:b/>
                <w:sz w:val="24"/>
                <w:szCs w:val="24"/>
              </w:rPr>
            </w:pPr>
            <w:r w:rsidRPr="008F42F4">
              <w:rPr>
                <w:rFonts w:eastAsia="Times New Roman" w:cstheme="minorHAnsi"/>
                <w:b/>
                <w:bCs/>
                <w:kern w:val="24"/>
                <w:sz w:val="24"/>
                <w:szCs w:val="24"/>
              </w:rPr>
              <w:t>10</w:t>
            </w:r>
            <w:r w:rsidRPr="008F42F4">
              <w:rPr>
                <w:rFonts w:eastAsia="Times New Roman" w:cstheme="minorHAnsi"/>
                <w:kern w:val="24"/>
                <w:sz w:val="24"/>
                <w:szCs w:val="24"/>
              </w:rPr>
              <w:t xml:space="preserve"> per cent annual growth in the number of micro enterprise accounts</w:t>
            </w:r>
            <w:r w:rsidR="003331BB">
              <w:rPr>
                <w:rFonts w:eastAsia="Times New Roman" w:cstheme="minorHAnsi"/>
                <w:kern w:val="24"/>
                <w:sz w:val="24"/>
                <w:szCs w:val="24"/>
              </w:rPr>
              <w:t xml:space="preserve"> (June, 2014 to June, 2015)</w:t>
            </w:r>
          </w:p>
        </w:tc>
        <w:tc>
          <w:tcPr>
            <w:tcW w:w="1098" w:type="dxa"/>
            <w:vAlign w:val="center"/>
          </w:tcPr>
          <w:p w:rsidR="00CA2A51" w:rsidRPr="008F42F4" w:rsidRDefault="00CA2A51" w:rsidP="001D2144">
            <w:pPr>
              <w:spacing w:line="276" w:lineRule="auto"/>
              <w:jc w:val="right"/>
              <w:rPr>
                <w:rFonts w:cstheme="minorHAnsi"/>
                <w:b/>
                <w:sz w:val="24"/>
                <w:szCs w:val="24"/>
              </w:rPr>
            </w:pPr>
            <w:r w:rsidRPr="008F42F4">
              <w:rPr>
                <w:rFonts w:eastAsia="Times New Roman" w:cstheme="minorHAnsi"/>
                <w:kern w:val="24"/>
                <w:sz w:val="24"/>
                <w:szCs w:val="24"/>
              </w:rPr>
              <w:t>10</w:t>
            </w:r>
          </w:p>
        </w:tc>
        <w:tc>
          <w:tcPr>
            <w:tcW w:w="0" w:type="auto"/>
            <w:vAlign w:val="center"/>
          </w:tcPr>
          <w:p w:rsidR="00CA2A51" w:rsidRPr="008F42F4" w:rsidRDefault="00D11E93" w:rsidP="001D2144">
            <w:pPr>
              <w:spacing w:line="276" w:lineRule="auto"/>
              <w:jc w:val="right"/>
              <w:rPr>
                <w:rFonts w:cstheme="minorHAnsi"/>
                <w:b/>
                <w:sz w:val="24"/>
                <w:szCs w:val="24"/>
              </w:rPr>
            </w:pPr>
            <w:r>
              <w:rPr>
                <w:rFonts w:eastAsia="Times New Roman" w:cstheme="minorHAnsi"/>
                <w:sz w:val="24"/>
                <w:szCs w:val="24"/>
              </w:rPr>
              <w:t>38.93</w:t>
            </w:r>
          </w:p>
        </w:tc>
      </w:tr>
      <w:tr w:rsidR="00CA2A51" w:rsidRPr="008F42F4" w:rsidTr="001D2144">
        <w:tc>
          <w:tcPr>
            <w:tcW w:w="7668" w:type="dxa"/>
          </w:tcPr>
          <w:p w:rsidR="00CA2A51" w:rsidRPr="008F42F4" w:rsidRDefault="00CA2A51" w:rsidP="00525D6B">
            <w:pPr>
              <w:spacing w:line="276" w:lineRule="auto"/>
              <w:jc w:val="both"/>
              <w:rPr>
                <w:rFonts w:eastAsia="Times New Roman" w:cstheme="minorHAnsi"/>
                <w:sz w:val="24"/>
                <w:szCs w:val="24"/>
              </w:rPr>
            </w:pPr>
            <w:r w:rsidRPr="008F42F4">
              <w:rPr>
                <w:rFonts w:eastAsia="Times New Roman" w:cstheme="minorHAnsi"/>
                <w:b/>
                <w:bCs/>
                <w:kern w:val="24"/>
                <w:sz w:val="24"/>
                <w:szCs w:val="24"/>
              </w:rPr>
              <w:t>60</w:t>
            </w:r>
            <w:r w:rsidRPr="008F42F4">
              <w:rPr>
                <w:rFonts w:eastAsia="Times New Roman" w:cstheme="minorHAnsi"/>
                <w:kern w:val="24"/>
                <w:sz w:val="24"/>
                <w:szCs w:val="24"/>
              </w:rPr>
              <w:t xml:space="preserve"> per cent of MSE advances should go to the micro enterprises.</w:t>
            </w:r>
          </w:p>
          <w:p w:rsidR="00CA2A51" w:rsidRPr="008F42F4" w:rsidRDefault="00CA2A51" w:rsidP="00525D6B">
            <w:pPr>
              <w:spacing w:line="276" w:lineRule="auto"/>
              <w:rPr>
                <w:rFonts w:eastAsia="Times New Roman" w:cstheme="minorHAnsi"/>
                <w:b/>
                <w:bCs/>
                <w:kern w:val="24"/>
                <w:sz w:val="24"/>
                <w:szCs w:val="24"/>
              </w:rPr>
            </w:pPr>
            <w:r w:rsidRPr="008F42F4">
              <w:rPr>
                <w:rFonts w:eastAsia="Times New Roman" w:cstheme="minorHAnsi"/>
                <w:kern w:val="24"/>
                <w:sz w:val="24"/>
                <w:szCs w:val="24"/>
              </w:rPr>
              <w:t xml:space="preserve">Allocation of 60% of the MSE advances to the micro enterprises is to be achieved </w:t>
            </w:r>
            <w:r w:rsidRPr="008F42F4">
              <w:rPr>
                <w:rFonts w:eastAsia="Times New Roman" w:cstheme="minorHAnsi"/>
                <w:b/>
                <w:kern w:val="24"/>
                <w:sz w:val="24"/>
                <w:szCs w:val="24"/>
              </w:rPr>
              <w:t>on continuous basis</w:t>
            </w:r>
            <w:r w:rsidRPr="008F42F4">
              <w:rPr>
                <w:rFonts w:eastAsia="Times New Roman" w:cstheme="minorHAnsi"/>
                <w:kern w:val="24"/>
                <w:sz w:val="24"/>
                <w:szCs w:val="24"/>
              </w:rPr>
              <w:t>.</w:t>
            </w:r>
          </w:p>
        </w:tc>
        <w:tc>
          <w:tcPr>
            <w:tcW w:w="1098" w:type="dxa"/>
            <w:vAlign w:val="center"/>
          </w:tcPr>
          <w:p w:rsidR="00CA2A51" w:rsidRPr="008F42F4" w:rsidRDefault="00CA2A51" w:rsidP="001D2144">
            <w:pPr>
              <w:spacing w:line="276" w:lineRule="auto"/>
              <w:jc w:val="right"/>
              <w:rPr>
                <w:rFonts w:eastAsia="Times New Roman" w:cstheme="minorHAnsi"/>
                <w:kern w:val="24"/>
                <w:sz w:val="24"/>
                <w:szCs w:val="24"/>
              </w:rPr>
            </w:pPr>
            <w:r w:rsidRPr="008F42F4">
              <w:rPr>
                <w:rFonts w:eastAsia="Times New Roman" w:cstheme="minorHAnsi"/>
                <w:kern w:val="24"/>
                <w:sz w:val="24"/>
                <w:szCs w:val="24"/>
              </w:rPr>
              <w:t>60</w:t>
            </w:r>
          </w:p>
        </w:tc>
        <w:tc>
          <w:tcPr>
            <w:tcW w:w="0" w:type="auto"/>
            <w:vAlign w:val="center"/>
          </w:tcPr>
          <w:p w:rsidR="00CA2A51" w:rsidRPr="008F42F4" w:rsidRDefault="00CA2A51" w:rsidP="00D11E93">
            <w:pPr>
              <w:spacing w:line="276" w:lineRule="auto"/>
              <w:jc w:val="right"/>
              <w:rPr>
                <w:rFonts w:eastAsia="Times New Roman" w:cstheme="minorHAnsi"/>
                <w:kern w:val="24"/>
                <w:sz w:val="24"/>
                <w:szCs w:val="24"/>
              </w:rPr>
            </w:pPr>
            <w:r w:rsidRPr="008F42F4">
              <w:rPr>
                <w:rFonts w:eastAsia="Times New Roman" w:cstheme="minorHAnsi"/>
                <w:sz w:val="24"/>
                <w:szCs w:val="24"/>
              </w:rPr>
              <w:t>46.</w:t>
            </w:r>
            <w:r w:rsidR="00D11E93">
              <w:rPr>
                <w:rFonts w:eastAsia="Times New Roman" w:cstheme="minorHAnsi"/>
                <w:sz w:val="24"/>
                <w:szCs w:val="24"/>
              </w:rPr>
              <w:t>59</w:t>
            </w:r>
          </w:p>
        </w:tc>
      </w:tr>
    </w:tbl>
    <w:p w:rsidR="00CA2A51" w:rsidRPr="00CA2A51" w:rsidRDefault="00CA2A51" w:rsidP="00525D6B">
      <w:pPr>
        <w:spacing w:after="0"/>
        <w:rPr>
          <w:rFonts w:cstheme="minorHAnsi"/>
          <w:sz w:val="24"/>
          <w:szCs w:val="24"/>
        </w:rPr>
      </w:pPr>
    </w:p>
    <w:p w:rsidR="00DB24AF" w:rsidRPr="00A926B2" w:rsidRDefault="00DB24AF" w:rsidP="00525D6B">
      <w:pPr>
        <w:pStyle w:val="Caption"/>
        <w:keepNext/>
        <w:spacing w:line="276" w:lineRule="auto"/>
        <w:jc w:val="center"/>
        <w:rPr>
          <w:color w:val="auto"/>
          <w:sz w:val="24"/>
          <w:szCs w:val="24"/>
        </w:rPr>
      </w:pPr>
      <w:r w:rsidRPr="00A926B2">
        <w:rPr>
          <w:color w:val="auto"/>
          <w:sz w:val="24"/>
          <w:szCs w:val="24"/>
        </w:rPr>
        <w:lastRenderedPageBreak/>
        <w:t>Position of Lending under MSME (Figures in crores)</w:t>
      </w:r>
    </w:p>
    <w:p w:rsidR="004639EC" w:rsidRPr="008C4E1A" w:rsidRDefault="004639EC" w:rsidP="00525D6B">
      <w:pPr>
        <w:keepNext/>
        <w:spacing w:after="0"/>
        <w:jc w:val="center"/>
        <w:rPr>
          <w:color w:val="FF0000"/>
        </w:rPr>
      </w:pPr>
      <w:r w:rsidRPr="008C4E1A">
        <w:rPr>
          <w:rFonts w:cstheme="minorHAnsi"/>
          <w:b/>
          <w:noProof/>
          <w:color w:val="FF0000"/>
          <w:sz w:val="24"/>
          <w:szCs w:val="24"/>
          <w:lang w:val="en-IN" w:eastAsia="en-IN"/>
        </w:rPr>
        <w:drawing>
          <wp:inline distT="0" distB="0" distL="0" distR="0">
            <wp:extent cx="5956300" cy="3752850"/>
            <wp:effectExtent l="19050" t="0" r="2540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35B2D" w:rsidRDefault="00135B2D" w:rsidP="00525D6B">
      <w:pPr>
        <w:spacing w:after="0"/>
        <w:rPr>
          <w:rFonts w:cstheme="minorHAnsi"/>
          <w:b/>
          <w:color w:val="FF0000"/>
          <w:sz w:val="24"/>
          <w:szCs w:val="24"/>
        </w:rPr>
      </w:pPr>
    </w:p>
    <w:p w:rsidR="00505DC1" w:rsidRPr="008C4E1A" w:rsidRDefault="00505DC1" w:rsidP="00525D6B">
      <w:pPr>
        <w:spacing w:after="0"/>
        <w:rPr>
          <w:rFonts w:cstheme="minorHAnsi"/>
          <w:b/>
          <w:color w:val="FF0000"/>
          <w:sz w:val="24"/>
          <w:szCs w:val="24"/>
        </w:rPr>
      </w:pPr>
    </w:p>
    <w:p w:rsidR="00950C71" w:rsidRPr="00505DC1" w:rsidRDefault="00600CFE" w:rsidP="00525D6B">
      <w:pPr>
        <w:pStyle w:val="ListParagraph"/>
        <w:numPr>
          <w:ilvl w:val="1"/>
          <w:numId w:val="32"/>
        </w:numPr>
        <w:spacing w:after="0"/>
        <w:rPr>
          <w:rFonts w:cstheme="minorHAnsi"/>
          <w:b/>
          <w:sz w:val="24"/>
          <w:szCs w:val="24"/>
        </w:rPr>
      </w:pPr>
      <w:r w:rsidRPr="00505DC1">
        <w:rPr>
          <w:rFonts w:cstheme="minorHAnsi"/>
          <w:b/>
          <w:sz w:val="24"/>
          <w:szCs w:val="24"/>
        </w:rPr>
        <w:t xml:space="preserve">Streamlining flow of credit to Micro and Small Enterprises (MSEs) for facilitating timely and adequate credit flow during their ‘Life Cycle’:  </w:t>
      </w:r>
    </w:p>
    <w:p w:rsidR="00600CFE" w:rsidRPr="00600CFE" w:rsidRDefault="00600CFE" w:rsidP="00525D6B">
      <w:pPr>
        <w:autoSpaceDE w:val="0"/>
        <w:autoSpaceDN w:val="0"/>
        <w:adjustRightInd w:val="0"/>
        <w:spacing w:after="0"/>
        <w:rPr>
          <w:rFonts w:ascii="Arial" w:hAnsi="Arial" w:cs="Arial"/>
          <w:color w:val="000000"/>
          <w:sz w:val="24"/>
          <w:szCs w:val="24"/>
          <w:lang w:val="en-IN"/>
        </w:rPr>
      </w:pPr>
    </w:p>
    <w:p w:rsidR="00600CFE" w:rsidRDefault="00505DC1" w:rsidP="00525D6B">
      <w:pPr>
        <w:spacing w:after="0"/>
        <w:jc w:val="both"/>
        <w:rPr>
          <w:rFonts w:cstheme="minorHAnsi"/>
          <w:color w:val="000000"/>
          <w:sz w:val="24"/>
          <w:szCs w:val="24"/>
          <w:lang w:val="en-IN"/>
        </w:rPr>
      </w:pPr>
      <w:r w:rsidRPr="00505DC1">
        <w:rPr>
          <w:rFonts w:cstheme="minorHAnsi"/>
          <w:color w:val="000000"/>
          <w:sz w:val="24"/>
          <w:szCs w:val="24"/>
          <w:lang w:val="en-IN"/>
        </w:rPr>
        <w:t xml:space="preserve">RBI vide circular RBI/2015-16/160, FIDD.MSME &amp; NFS.BC.No.60/06.02.31/2015-16 dated August 27, 2015 issued guidelines on </w:t>
      </w:r>
      <w:r w:rsidRPr="00505DC1">
        <w:rPr>
          <w:rFonts w:cstheme="minorHAnsi"/>
          <w:sz w:val="24"/>
          <w:szCs w:val="24"/>
        </w:rPr>
        <w:t>Streamlining flow of credit to Micro and Small Enterprises (MSEs) for</w:t>
      </w:r>
      <w:r>
        <w:rPr>
          <w:rFonts w:cstheme="minorHAnsi"/>
          <w:sz w:val="24"/>
          <w:szCs w:val="24"/>
        </w:rPr>
        <w:t xml:space="preserve"> </w:t>
      </w:r>
      <w:r w:rsidRPr="00505DC1">
        <w:rPr>
          <w:rFonts w:cstheme="minorHAnsi"/>
          <w:sz w:val="24"/>
          <w:szCs w:val="24"/>
        </w:rPr>
        <w:t>facilitating timely and adequate credit flow during their ‘Life Cycle’</w:t>
      </w:r>
      <w:r>
        <w:rPr>
          <w:rFonts w:cstheme="minorHAnsi"/>
          <w:sz w:val="24"/>
          <w:szCs w:val="24"/>
        </w:rPr>
        <w:t xml:space="preserve"> wherein </w:t>
      </w:r>
      <w:r w:rsidR="00EB2415">
        <w:rPr>
          <w:rFonts w:cstheme="minorHAnsi"/>
          <w:sz w:val="24"/>
          <w:szCs w:val="24"/>
        </w:rPr>
        <w:t xml:space="preserve">it was </w:t>
      </w:r>
      <w:r>
        <w:rPr>
          <w:rFonts w:cstheme="minorHAnsi"/>
          <w:sz w:val="24"/>
          <w:szCs w:val="24"/>
        </w:rPr>
        <w:t xml:space="preserve">informed that </w:t>
      </w:r>
      <w:r w:rsidR="00600CFE" w:rsidRPr="00505DC1">
        <w:rPr>
          <w:rFonts w:cstheme="minorHAnsi"/>
          <w:color w:val="000000"/>
          <w:sz w:val="24"/>
          <w:szCs w:val="24"/>
          <w:lang w:val="en-IN"/>
        </w:rPr>
        <w:t xml:space="preserve">Micro and small units are more prone to facing financial difficulties during their Life Cycle than large enterprises / corporates when the business conditions turn adverse. Absence of timely support at such a juncture could lead to the unit turning sick and many a time irreversibly. As such, role of banks in providing continuous support to viable MSEs during such phases of transient financial difficulties assumes significance. </w:t>
      </w:r>
    </w:p>
    <w:p w:rsidR="00505DC1" w:rsidRPr="00505DC1" w:rsidRDefault="00505DC1" w:rsidP="00525D6B">
      <w:pPr>
        <w:autoSpaceDE w:val="0"/>
        <w:autoSpaceDN w:val="0"/>
        <w:adjustRightInd w:val="0"/>
        <w:spacing w:after="0"/>
        <w:jc w:val="both"/>
        <w:rPr>
          <w:rFonts w:cstheme="minorHAnsi"/>
          <w:color w:val="000000"/>
          <w:sz w:val="24"/>
          <w:szCs w:val="24"/>
          <w:lang w:val="en-IN"/>
        </w:rPr>
      </w:pPr>
    </w:p>
    <w:p w:rsidR="00600CFE" w:rsidRPr="00505DC1" w:rsidRDefault="00600CFE" w:rsidP="00525D6B">
      <w:pPr>
        <w:autoSpaceDE w:val="0"/>
        <w:autoSpaceDN w:val="0"/>
        <w:adjustRightInd w:val="0"/>
        <w:spacing w:after="0"/>
        <w:jc w:val="both"/>
        <w:rPr>
          <w:rFonts w:cstheme="minorHAnsi"/>
          <w:color w:val="000000"/>
          <w:sz w:val="24"/>
          <w:szCs w:val="24"/>
          <w:lang w:val="en-IN"/>
        </w:rPr>
      </w:pPr>
      <w:r w:rsidRPr="00505DC1">
        <w:rPr>
          <w:rFonts w:cstheme="minorHAnsi"/>
          <w:color w:val="000000"/>
          <w:sz w:val="24"/>
          <w:szCs w:val="24"/>
          <w:lang w:val="en-IN"/>
        </w:rPr>
        <w:t xml:space="preserve">Accordingly, banks have been advised to put in place Board approved policy on lending to MSEs, adopting an appropriate system of timely and adequate credit delivery to borrowers in the MSE segment within the broad prudential regulations of Reserve Bank of India. The feedback received from various stakeholders indicate that some banks have put in place such policies for extending financial help to the viable / stressed MSE borrowers by way of adequate ad-hoc and standby limits which support the MSE units during adverse business conditions as also when their credit requirements go up. However, some banks are yet to put in place a similar framework. </w:t>
      </w:r>
    </w:p>
    <w:p w:rsidR="00600CFE" w:rsidRPr="00505DC1" w:rsidRDefault="00600CFE" w:rsidP="00525D6B">
      <w:pPr>
        <w:spacing w:after="0"/>
        <w:jc w:val="both"/>
        <w:rPr>
          <w:rFonts w:cstheme="minorHAnsi"/>
          <w:b/>
          <w:color w:val="FF0000"/>
          <w:sz w:val="24"/>
          <w:szCs w:val="24"/>
        </w:rPr>
      </w:pPr>
      <w:r w:rsidRPr="00505DC1">
        <w:rPr>
          <w:rFonts w:cstheme="minorHAnsi"/>
          <w:color w:val="000000"/>
          <w:sz w:val="24"/>
          <w:szCs w:val="24"/>
          <w:lang w:val="en-IN"/>
        </w:rPr>
        <w:lastRenderedPageBreak/>
        <w:t>Banks are, therefore, advised to ensure that their lending policies for MSEs are streamlined and made flexible in order to empower the officials concerned to take quick decisions on credit delivery to MSEs.</w:t>
      </w:r>
    </w:p>
    <w:p w:rsidR="00914DBE" w:rsidRPr="008C4E1A" w:rsidRDefault="00914DBE" w:rsidP="00525D6B">
      <w:pPr>
        <w:pStyle w:val="NoSpacing"/>
        <w:spacing w:before="0" w:beforeAutospacing="0" w:after="0" w:afterAutospacing="0" w:line="276" w:lineRule="auto"/>
        <w:jc w:val="both"/>
        <w:rPr>
          <w:rFonts w:asciiTheme="minorHAnsi" w:hAnsiTheme="minorHAnsi" w:cstheme="minorHAnsi"/>
          <w:bCs/>
          <w:color w:val="FF0000"/>
        </w:rPr>
      </w:pPr>
    </w:p>
    <w:p w:rsidR="00430CA7" w:rsidRPr="00AC7978" w:rsidRDefault="00450E4E" w:rsidP="00525D6B">
      <w:pPr>
        <w:spacing w:after="0"/>
        <w:rPr>
          <w:rFonts w:cstheme="minorHAnsi"/>
          <w:sz w:val="24"/>
          <w:szCs w:val="24"/>
        </w:rPr>
      </w:pPr>
      <w:r>
        <w:rPr>
          <w:rFonts w:cstheme="minorHAnsi"/>
          <w:b/>
          <w:sz w:val="24"/>
          <w:szCs w:val="24"/>
        </w:rPr>
        <w:t>6.3 Credit</w:t>
      </w:r>
      <w:r w:rsidR="00430CA7" w:rsidRPr="00AC7978">
        <w:rPr>
          <w:rFonts w:cstheme="minorHAnsi"/>
          <w:b/>
          <w:sz w:val="24"/>
          <w:szCs w:val="24"/>
        </w:rPr>
        <w:t xml:space="preserve"> Guarantee Fund Trust for Micro and Small Enterprises (CGTMSE) Scheme- </w:t>
      </w:r>
      <w:r w:rsidR="001858ED" w:rsidRPr="00AC7978">
        <w:rPr>
          <w:rFonts w:cstheme="minorHAnsi"/>
          <w:b/>
          <w:sz w:val="24"/>
          <w:szCs w:val="24"/>
        </w:rPr>
        <w:t>Progress made by</w:t>
      </w:r>
      <w:r w:rsidR="00430CA7" w:rsidRPr="00AC7978">
        <w:rPr>
          <w:rFonts w:cstheme="minorHAnsi"/>
          <w:b/>
          <w:sz w:val="24"/>
          <w:szCs w:val="24"/>
        </w:rPr>
        <w:t xml:space="preserve"> banks for the </w:t>
      </w:r>
      <w:r w:rsidR="00507112" w:rsidRPr="00AC7978">
        <w:rPr>
          <w:rFonts w:cstheme="minorHAnsi"/>
          <w:b/>
          <w:sz w:val="24"/>
          <w:szCs w:val="24"/>
        </w:rPr>
        <w:t>last three years</w:t>
      </w:r>
      <w:r w:rsidR="00430CA7" w:rsidRPr="00AC7978">
        <w:rPr>
          <w:rFonts w:cstheme="minorHAnsi"/>
          <w:b/>
          <w:sz w:val="24"/>
          <w:szCs w:val="24"/>
        </w:rPr>
        <w:t xml:space="preserve"> </w:t>
      </w:r>
      <w:r w:rsidR="008862E2" w:rsidRPr="00AC7978">
        <w:rPr>
          <w:rFonts w:cstheme="minorHAnsi"/>
          <w:b/>
          <w:sz w:val="24"/>
          <w:szCs w:val="24"/>
        </w:rPr>
        <w:t>and achievement for 201</w:t>
      </w:r>
      <w:r w:rsidR="00AC7978" w:rsidRPr="00AC7978">
        <w:rPr>
          <w:rFonts w:cstheme="minorHAnsi"/>
          <w:b/>
          <w:sz w:val="24"/>
          <w:szCs w:val="24"/>
        </w:rPr>
        <w:t>5</w:t>
      </w:r>
      <w:r w:rsidR="008862E2" w:rsidRPr="00AC7978">
        <w:rPr>
          <w:rFonts w:cstheme="minorHAnsi"/>
          <w:b/>
          <w:sz w:val="24"/>
          <w:szCs w:val="24"/>
        </w:rPr>
        <w:t>-1</w:t>
      </w:r>
      <w:r w:rsidR="00AC7978" w:rsidRPr="00AC7978">
        <w:rPr>
          <w:rFonts w:cstheme="minorHAnsi"/>
          <w:b/>
          <w:sz w:val="24"/>
          <w:szCs w:val="24"/>
        </w:rPr>
        <w:t>6</w:t>
      </w:r>
      <w:r w:rsidR="001D58D2" w:rsidRPr="00AC7978">
        <w:rPr>
          <w:rFonts w:cstheme="minorHAnsi"/>
          <w:b/>
          <w:sz w:val="24"/>
          <w:szCs w:val="24"/>
        </w:rPr>
        <w:t xml:space="preserve"> in Andhra Pradesh state.</w:t>
      </w:r>
    </w:p>
    <w:p w:rsidR="00BC70F9" w:rsidRPr="00AC7978" w:rsidRDefault="00BC70F9" w:rsidP="00525D6B">
      <w:pPr>
        <w:spacing w:after="0"/>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5"/>
        <w:gridCol w:w="2721"/>
        <w:gridCol w:w="1554"/>
        <w:gridCol w:w="2063"/>
      </w:tblGrid>
      <w:tr w:rsidR="00430CA7" w:rsidRPr="00AC7978" w:rsidTr="00194174">
        <w:trPr>
          <w:trHeight w:val="308"/>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30CA7" w:rsidRPr="00AC7978" w:rsidRDefault="00430CA7" w:rsidP="00525D6B">
            <w:pPr>
              <w:spacing w:after="0"/>
              <w:jc w:val="center"/>
              <w:rPr>
                <w:rFonts w:cstheme="minorHAnsi"/>
                <w:b/>
                <w:sz w:val="24"/>
                <w:szCs w:val="24"/>
              </w:rPr>
            </w:pPr>
            <w:r w:rsidRPr="00AC7978">
              <w:rPr>
                <w:rFonts w:cstheme="minorHAnsi"/>
                <w:b/>
                <w:sz w:val="24"/>
                <w:szCs w:val="24"/>
              </w:rPr>
              <w:t>S. No</w:t>
            </w:r>
          </w:p>
        </w:tc>
        <w:tc>
          <w:tcPr>
            <w:tcW w:w="0" w:type="auto"/>
            <w:vMerge w:val="restart"/>
            <w:tcBorders>
              <w:top w:val="single" w:sz="4" w:space="0" w:color="auto"/>
              <w:left w:val="single" w:sz="4" w:space="0" w:color="auto"/>
              <w:bottom w:val="single" w:sz="4" w:space="0" w:color="auto"/>
              <w:right w:val="single" w:sz="4" w:space="0" w:color="auto"/>
            </w:tcBorders>
            <w:hideMark/>
          </w:tcPr>
          <w:p w:rsidR="00430CA7" w:rsidRPr="00AC7978" w:rsidRDefault="000C27ED" w:rsidP="00525D6B">
            <w:pPr>
              <w:spacing w:after="0"/>
              <w:jc w:val="center"/>
              <w:rPr>
                <w:rFonts w:cstheme="minorHAnsi"/>
                <w:b/>
                <w:sz w:val="24"/>
                <w:szCs w:val="24"/>
              </w:rPr>
            </w:pPr>
            <w:r w:rsidRPr="00AC7978">
              <w:rPr>
                <w:rFonts w:cstheme="minorHAnsi"/>
                <w:b/>
                <w:sz w:val="24"/>
                <w:szCs w:val="24"/>
              </w:rPr>
              <w:t>As on</w:t>
            </w:r>
          </w:p>
        </w:tc>
        <w:tc>
          <w:tcPr>
            <w:tcW w:w="0" w:type="auto"/>
            <w:gridSpan w:val="2"/>
            <w:tcBorders>
              <w:top w:val="single" w:sz="4" w:space="0" w:color="auto"/>
              <w:left w:val="single" w:sz="4" w:space="0" w:color="auto"/>
              <w:bottom w:val="single" w:sz="4" w:space="0" w:color="auto"/>
              <w:right w:val="single" w:sz="4" w:space="0" w:color="auto"/>
            </w:tcBorders>
            <w:hideMark/>
          </w:tcPr>
          <w:p w:rsidR="00430CA7" w:rsidRPr="00AC7978" w:rsidRDefault="00430CA7" w:rsidP="00525D6B">
            <w:pPr>
              <w:spacing w:after="0"/>
              <w:jc w:val="center"/>
              <w:rPr>
                <w:rFonts w:cstheme="minorHAnsi"/>
                <w:b/>
                <w:sz w:val="24"/>
                <w:szCs w:val="24"/>
              </w:rPr>
            </w:pPr>
            <w:r w:rsidRPr="00AC7978">
              <w:rPr>
                <w:rFonts w:cstheme="minorHAnsi"/>
                <w:b/>
                <w:sz w:val="24"/>
                <w:szCs w:val="24"/>
              </w:rPr>
              <w:t>Proposals covered during the year</w:t>
            </w:r>
          </w:p>
        </w:tc>
      </w:tr>
      <w:tr w:rsidR="00430CA7" w:rsidRPr="00AC7978" w:rsidTr="00194174">
        <w:trPr>
          <w:trHeight w:val="2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0CA7" w:rsidRPr="00AC7978" w:rsidRDefault="00430CA7" w:rsidP="00525D6B">
            <w:pPr>
              <w:spacing w:after="0"/>
              <w:rPr>
                <w:rFonts w:cstheme="minorHAnsi"/>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0CA7" w:rsidRPr="00AC7978" w:rsidRDefault="00430CA7" w:rsidP="00525D6B">
            <w:pPr>
              <w:spacing w:after="0"/>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430CA7" w:rsidRPr="00AC7978" w:rsidRDefault="00430CA7" w:rsidP="00525D6B">
            <w:pPr>
              <w:spacing w:after="0"/>
              <w:jc w:val="center"/>
              <w:rPr>
                <w:rFonts w:cstheme="minorHAnsi"/>
                <w:b/>
                <w:sz w:val="24"/>
                <w:szCs w:val="24"/>
              </w:rPr>
            </w:pPr>
            <w:r w:rsidRPr="00AC7978">
              <w:rPr>
                <w:rFonts w:cstheme="minorHAnsi"/>
                <w:b/>
                <w:sz w:val="24"/>
                <w:szCs w:val="24"/>
              </w:rPr>
              <w:t>No. of A/cs.</w:t>
            </w:r>
          </w:p>
        </w:tc>
        <w:tc>
          <w:tcPr>
            <w:tcW w:w="0" w:type="auto"/>
            <w:tcBorders>
              <w:top w:val="single" w:sz="4" w:space="0" w:color="auto"/>
              <w:left w:val="single" w:sz="4" w:space="0" w:color="auto"/>
              <w:bottom w:val="single" w:sz="4" w:space="0" w:color="auto"/>
              <w:right w:val="single" w:sz="4" w:space="0" w:color="auto"/>
            </w:tcBorders>
            <w:hideMark/>
          </w:tcPr>
          <w:p w:rsidR="00430CA7" w:rsidRPr="00AC7978" w:rsidRDefault="00430CA7" w:rsidP="00525D6B">
            <w:pPr>
              <w:spacing w:after="0"/>
              <w:jc w:val="center"/>
              <w:rPr>
                <w:rFonts w:cstheme="minorHAnsi"/>
                <w:b/>
                <w:sz w:val="24"/>
                <w:szCs w:val="24"/>
              </w:rPr>
            </w:pPr>
            <w:r w:rsidRPr="00AC7978">
              <w:rPr>
                <w:rFonts w:cstheme="minorHAnsi"/>
                <w:b/>
                <w:sz w:val="24"/>
                <w:szCs w:val="24"/>
              </w:rPr>
              <w:t>Amount (in Crs.)</w:t>
            </w:r>
          </w:p>
        </w:tc>
      </w:tr>
      <w:tr w:rsidR="00430CA7" w:rsidRPr="00AC7978" w:rsidTr="00194174">
        <w:trPr>
          <w:trHeight w:val="260"/>
          <w:jc w:val="center"/>
        </w:trPr>
        <w:tc>
          <w:tcPr>
            <w:tcW w:w="0" w:type="auto"/>
            <w:tcBorders>
              <w:top w:val="single" w:sz="4" w:space="0" w:color="auto"/>
              <w:left w:val="single" w:sz="4" w:space="0" w:color="auto"/>
              <w:bottom w:val="single" w:sz="4" w:space="0" w:color="auto"/>
              <w:right w:val="single" w:sz="4" w:space="0" w:color="auto"/>
            </w:tcBorders>
            <w:hideMark/>
          </w:tcPr>
          <w:p w:rsidR="00430CA7" w:rsidRPr="00AC7978" w:rsidRDefault="00430CA7" w:rsidP="00525D6B">
            <w:pPr>
              <w:spacing w:after="0"/>
              <w:jc w:val="center"/>
              <w:rPr>
                <w:rFonts w:cstheme="minorHAnsi"/>
                <w:sz w:val="24"/>
                <w:szCs w:val="24"/>
              </w:rPr>
            </w:pPr>
            <w:r w:rsidRPr="00AC7978">
              <w:rPr>
                <w:rFonts w:cstheme="minorHAnsi"/>
                <w:sz w:val="24"/>
                <w:szCs w:val="24"/>
              </w:rPr>
              <w:t>0</w:t>
            </w:r>
            <w:r w:rsidR="00445461" w:rsidRPr="00AC7978">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430CA7" w:rsidRPr="00AC7978" w:rsidRDefault="00670F75" w:rsidP="00525D6B">
            <w:pPr>
              <w:spacing w:after="0"/>
              <w:jc w:val="center"/>
              <w:rPr>
                <w:rFonts w:cstheme="minorHAnsi"/>
                <w:sz w:val="24"/>
                <w:szCs w:val="24"/>
              </w:rPr>
            </w:pPr>
            <w:r w:rsidRPr="00AC7978">
              <w:rPr>
                <w:rFonts w:cstheme="minorHAnsi"/>
                <w:sz w:val="24"/>
                <w:szCs w:val="24"/>
              </w:rPr>
              <w:t>31.03.2013</w:t>
            </w:r>
          </w:p>
        </w:tc>
        <w:tc>
          <w:tcPr>
            <w:tcW w:w="0" w:type="auto"/>
            <w:tcBorders>
              <w:top w:val="single" w:sz="4" w:space="0" w:color="auto"/>
              <w:left w:val="single" w:sz="4" w:space="0" w:color="auto"/>
              <w:bottom w:val="single" w:sz="4" w:space="0" w:color="auto"/>
              <w:right w:val="single" w:sz="4" w:space="0" w:color="auto"/>
            </w:tcBorders>
            <w:hideMark/>
          </w:tcPr>
          <w:p w:rsidR="00430CA7" w:rsidRPr="00AC7978" w:rsidRDefault="00445461" w:rsidP="00525D6B">
            <w:pPr>
              <w:spacing w:after="0"/>
              <w:jc w:val="right"/>
              <w:rPr>
                <w:rFonts w:cstheme="minorHAnsi"/>
                <w:sz w:val="24"/>
                <w:szCs w:val="24"/>
              </w:rPr>
            </w:pPr>
            <w:r w:rsidRPr="00AC7978">
              <w:rPr>
                <w:rFonts w:cstheme="minorHAnsi"/>
                <w:sz w:val="24"/>
                <w:szCs w:val="24"/>
              </w:rPr>
              <w:t>15891</w:t>
            </w:r>
          </w:p>
        </w:tc>
        <w:tc>
          <w:tcPr>
            <w:tcW w:w="0" w:type="auto"/>
            <w:tcBorders>
              <w:top w:val="single" w:sz="4" w:space="0" w:color="auto"/>
              <w:left w:val="single" w:sz="4" w:space="0" w:color="auto"/>
              <w:bottom w:val="single" w:sz="4" w:space="0" w:color="auto"/>
              <w:right w:val="single" w:sz="4" w:space="0" w:color="auto"/>
            </w:tcBorders>
            <w:hideMark/>
          </w:tcPr>
          <w:p w:rsidR="00430CA7" w:rsidRPr="00AC7978" w:rsidRDefault="00445461" w:rsidP="00525D6B">
            <w:pPr>
              <w:spacing w:after="0"/>
              <w:jc w:val="right"/>
              <w:rPr>
                <w:rFonts w:cstheme="minorHAnsi"/>
                <w:sz w:val="24"/>
                <w:szCs w:val="24"/>
              </w:rPr>
            </w:pPr>
            <w:r w:rsidRPr="00AC7978">
              <w:rPr>
                <w:rFonts w:cstheme="minorHAnsi"/>
                <w:sz w:val="24"/>
                <w:szCs w:val="24"/>
              </w:rPr>
              <w:t>342.30</w:t>
            </w:r>
          </w:p>
        </w:tc>
      </w:tr>
      <w:tr w:rsidR="00430CA7" w:rsidRPr="00AC7978" w:rsidTr="00194174">
        <w:trPr>
          <w:jc w:val="center"/>
        </w:trPr>
        <w:tc>
          <w:tcPr>
            <w:tcW w:w="0" w:type="auto"/>
            <w:tcBorders>
              <w:top w:val="single" w:sz="4" w:space="0" w:color="auto"/>
              <w:left w:val="single" w:sz="4" w:space="0" w:color="auto"/>
              <w:bottom w:val="single" w:sz="4" w:space="0" w:color="auto"/>
              <w:right w:val="single" w:sz="4" w:space="0" w:color="auto"/>
            </w:tcBorders>
            <w:hideMark/>
          </w:tcPr>
          <w:p w:rsidR="00430CA7" w:rsidRPr="00AC7978" w:rsidRDefault="00430CA7" w:rsidP="00525D6B">
            <w:pPr>
              <w:spacing w:after="0"/>
              <w:jc w:val="center"/>
              <w:rPr>
                <w:rFonts w:cstheme="minorHAnsi"/>
                <w:sz w:val="24"/>
                <w:szCs w:val="24"/>
              </w:rPr>
            </w:pPr>
            <w:r w:rsidRPr="00AC7978">
              <w:rPr>
                <w:rFonts w:cstheme="minorHAnsi"/>
                <w:sz w:val="24"/>
                <w:szCs w:val="24"/>
              </w:rPr>
              <w:t>0</w:t>
            </w:r>
            <w:r w:rsidR="00445461" w:rsidRPr="00AC7978">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430CA7" w:rsidRPr="00AC7978" w:rsidRDefault="00670F75" w:rsidP="00525D6B">
            <w:pPr>
              <w:spacing w:after="0"/>
              <w:jc w:val="center"/>
              <w:rPr>
                <w:rFonts w:cstheme="minorHAnsi"/>
                <w:sz w:val="24"/>
                <w:szCs w:val="24"/>
              </w:rPr>
            </w:pPr>
            <w:r w:rsidRPr="00AC7978">
              <w:rPr>
                <w:rFonts w:cstheme="minorHAnsi"/>
                <w:sz w:val="24"/>
                <w:szCs w:val="24"/>
              </w:rPr>
              <w:t>31.03.2014</w:t>
            </w:r>
          </w:p>
        </w:tc>
        <w:tc>
          <w:tcPr>
            <w:tcW w:w="0" w:type="auto"/>
            <w:tcBorders>
              <w:top w:val="single" w:sz="4" w:space="0" w:color="auto"/>
              <w:left w:val="single" w:sz="4" w:space="0" w:color="auto"/>
              <w:bottom w:val="single" w:sz="4" w:space="0" w:color="auto"/>
              <w:right w:val="single" w:sz="4" w:space="0" w:color="auto"/>
            </w:tcBorders>
            <w:hideMark/>
          </w:tcPr>
          <w:p w:rsidR="00430CA7" w:rsidRPr="00AC7978" w:rsidRDefault="00670F75" w:rsidP="00525D6B">
            <w:pPr>
              <w:spacing w:after="0"/>
              <w:jc w:val="right"/>
              <w:rPr>
                <w:rFonts w:cstheme="minorHAnsi"/>
                <w:sz w:val="24"/>
                <w:szCs w:val="24"/>
              </w:rPr>
            </w:pPr>
            <w:r w:rsidRPr="00AC7978">
              <w:rPr>
                <w:rFonts w:cstheme="minorHAnsi"/>
                <w:sz w:val="24"/>
                <w:szCs w:val="24"/>
              </w:rPr>
              <w:t>10245</w:t>
            </w:r>
          </w:p>
        </w:tc>
        <w:tc>
          <w:tcPr>
            <w:tcW w:w="0" w:type="auto"/>
            <w:tcBorders>
              <w:top w:val="single" w:sz="4" w:space="0" w:color="auto"/>
              <w:left w:val="single" w:sz="4" w:space="0" w:color="auto"/>
              <w:bottom w:val="single" w:sz="4" w:space="0" w:color="auto"/>
              <w:right w:val="single" w:sz="4" w:space="0" w:color="auto"/>
            </w:tcBorders>
            <w:hideMark/>
          </w:tcPr>
          <w:p w:rsidR="00430CA7" w:rsidRPr="00AC7978" w:rsidRDefault="00670F75" w:rsidP="00525D6B">
            <w:pPr>
              <w:spacing w:after="0"/>
              <w:jc w:val="right"/>
              <w:rPr>
                <w:rFonts w:cstheme="minorHAnsi"/>
                <w:sz w:val="24"/>
                <w:szCs w:val="24"/>
              </w:rPr>
            </w:pPr>
            <w:r w:rsidRPr="00AC7978">
              <w:rPr>
                <w:rFonts w:cstheme="minorHAnsi"/>
                <w:sz w:val="24"/>
                <w:szCs w:val="24"/>
              </w:rPr>
              <w:t>291.97</w:t>
            </w:r>
          </w:p>
        </w:tc>
      </w:tr>
      <w:tr w:rsidR="00430CA7" w:rsidRPr="00AC7978" w:rsidTr="00194174">
        <w:trPr>
          <w:jc w:val="center"/>
        </w:trPr>
        <w:tc>
          <w:tcPr>
            <w:tcW w:w="0" w:type="auto"/>
            <w:tcBorders>
              <w:top w:val="single" w:sz="4" w:space="0" w:color="auto"/>
              <w:left w:val="single" w:sz="4" w:space="0" w:color="auto"/>
              <w:bottom w:val="single" w:sz="4" w:space="0" w:color="auto"/>
              <w:right w:val="single" w:sz="4" w:space="0" w:color="auto"/>
            </w:tcBorders>
            <w:hideMark/>
          </w:tcPr>
          <w:p w:rsidR="00430CA7" w:rsidRPr="00AC7978" w:rsidRDefault="00430CA7" w:rsidP="00525D6B">
            <w:pPr>
              <w:spacing w:after="0"/>
              <w:jc w:val="center"/>
              <w:rPr>
                <w:rFonts w:cstheme="minorHAnsi"/>
                <w:sz w:val="24"/>
                <w:szCs w:val="24"/>
              </w:rPr>
            </w:pPr>
            <w:r w:rsidRPr="00AC7978">
              <w:rPr>
                <w:rFonts w:cstheme="minorHAnsi"/>
                <w:sz w:val="24"/>
                <w:szCs w:val="24"/>
              </w:rPr>
              <w:t>0</w:t>
            </w:r>
            <w:r w:rsidR="00445461" w:rsidRPr="00AC7978">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430CA7" w:rsidRPr="00AC7978" w:rsidRDefault="00950C71" w:rsidP="00525D6B">
            <w:pPr>
              <w:spacing w:after="0"/>
              <w:jc w:val="center"/>
              <w:rPr>
                <w:rFonts w:cstheme="minorHAnsi"/>
                <w:sz w:val="24"/>
                <w:szCs w:val="24"/>
              </w:rPr>
            </w:pPr>
            <w:r w:rsidRPr="00AC7978">
              <w:rPr>
                <w:rFonts w:cstheme="minorHAnsi"/>
                <w:sz w:val="24"/>
                <w:szCs w:val="24"/>
              </w:rPr>
              <w:t>31.03.2015</w:t>
            </w:r>
          </w:p>
        </w:tc>
        <w:tc>
          <w:tcPr>
            <w:tcW w:w="0" w:type="auto"/>
            <w:tcBorders>
              <w:top w:val="single" w:sz="4" w:space="0" w:color="auto"/>
              <w:left w:val="single" w:sz="4" w:space="0" w:color="auto"/>
              <w:bottom w:val="single" w:sz="4" w:space="0" w:color="auto"/>
              <w:right w:val="single" w:sz="4" w:space="0" w:color="auto"/>
            </w:tcBorders>
            <w:hideMark/>
          </w:tcPr>
          <w:p w:rsidR="00430CA7" w:rsidRPr="00AC7978" w:rsidRDefault="00950C71" w:rsidP="00525D6B">
            <w:pPr>
              <w:spacing w:after="0"/>
              <w:jc w:val="right"/>
              <w:rPr>
                <w:rFonts w:cstheme="minorHAnsi"/>
                <w:sz w:val="24"/>
                <w:szCs w:val="24"/>
              </w:rPr>
            </w:pPr>
            <w:r w:rsidRPr="00AC7978">
              <w:rPr>
                <w:rFonts w:cstheme="minorHAnsi"/>
                <w:sz w:val="24"/>
                <w:szCs w:val="24"/>
              </w:rPr>
              <w:t>9428</w:t>
            </w:r>
          </w:p>
        </w:tc>
        <w:tc>
          <w:tcPr>
            <w:tcW w:w="0" w:type="auto"/>
            <w:tcBorders>
              <w:top w:val="single" w:sz="4" w:space="0" w:color="auto"/>
              <w:left w:val="single" w:sz="4" w:space="0" w:color="auto"/>
              <w:bottom w:val="single" w:sz="4" w:space="0" w:color="auto"/>
              <w:right w:val="single" w:sz="4" w:space="0" w:color="auto"/>
            </w:tcBorders>
            <w:hideMark/>
          </w:tcPr>
          <w:p w:rsidR="00430CA7" w:rsidRPr="00AC7978" w:rsidRDefault="00950C71" w:rsidP="00525D6B">
            <w:pPr>
              <w:spacing w:after="0"/>
              <w:jc w:val="right"/>
              <w:rPr>
                <w:rFonts w:cstheme="minorHAnsi"/>
                <w:sz w:val="24"/>
                <w:szCs w:val="24"/>
              </w:rPr>
            </w:pPr>
            <w:r w:rsidRPr="00AC7978">
              <w:rPr>
                <w:rFonts w:cstheme="minorHAnsi"/>
                <w:sz w:val="24"/>
                <w:szCs w:val="24"/>
              </w:rPr>
              <w:t>358.50</w:t>
            </w:r>
          </w:p>
        </w:tc>
      </w:tr>
      <w:tr w:rsidR="008F42F4" w:rsidRPr="00AC7978" w:rsidTr="00194174">
        <w:trPr>
          <w:jc w:val="center"/>
        </w:trPr>
        <w:tc>
          <w:tcPr>
            <w:tcW w:w="0" w:type="auto"/>
            <w:tcBorders>
              <w:top w:val="single" w:sz="4" w:space="0" w:color="auto"/>
              <w:left w:val="single" w:sz="4" w:space="0" w:color="auto"/>
              <w:bottom w:val="single" w:sz="4" w:space="0" w:color="auto"/>
              <w:right w:val="single" w:sz="4" w:space="0" w:color="auto"/>
            </w:tcBorders>
          </w:tcPr>
          <w:p w:rsidR="008F42F4" w:rsidRPr="00AC7978" w:rsidRDefault="008F42F4" w:rsidP="00525D6B">
            <w:pPr>
              <w:spacing w:after="0"/>
              <w:jc w:val="center"/>
              <w:rPr>
                <w:rFonts w:cstheme="minorHAnsi"/>
                <w:sz w:val="24"/>
                <w:szCs w:val="24"/>
              </w:rPr>
            </w:pPr>
            <w:r w:rsidRPr="00AC7978">
              <w:rPr>
                <w:rFonts w:cstheme="minorHAnsi"/>
                <w:sz w:val="24"/>
                <w:szCs w:val="24"/>
              </w:rPr>
              <w:t>05</w:t>
            </w:r>
          </w:p>
        </w:tc>
        <w:tc>
          <w:tcPr>
            <w:tcW w:w="0" w:type="auto"/>
            <w:tcBorders>
              <w:top w:val="single" w:sz="4" w:space="0" w:color="auto"/>
              <w:left w:val="single" w:sz="4" w:space="0" w:color="auto"/>
              <w:bottom w:val="single" w:sz="4" w:space="0" w:color="auto"/>
              <w:right w:val="single" w:sz="4" w:space="0" w:color="auto"/>
            </w:tcBorders>
          </w:tcPr>
          <w:p w:rsidR="008F42F4" w:rsidRPr="00AC7978" w:rsidRDefault="008F42F4" w:rsidP="00525D6B">
            <w:pPr>
              <w:spacing w:after="0"/>
              <w:jc w:val="center"/>
              <w:rPr>
                <w:rFonts w:cstheme="minorHAnsi"/>
                <w:sz w:val="24"/>
                <w:szCs w:val="24"/>
              </w:rPr>
            </w:pPr>
            <w:r w:rsidRPr="00AC7978">
              <w:rPr>
                <w:rFonts w:cstheme="minorHAnsi"/>
                <w:sz w:val="24"/>
                <w:szCs w:val="24"/>
              </w:rPr>
              <w:t>01.04.2015 to 30.06.2015</w:t>
            </w:r>
          </w:p>
        </w:tc>
        <w:tc>
          <w:tcPr>
            <w:tcW w:w="0" w:type="auto"/>
            <w:tcBorders>
              <w:top w:val="single" w:sz="4" w:space="0" w:color="auto"/>
              <w:left w:val="single" w:sz="4" w:space="0" w:color="auto"/>
              <w:bottom w:val="single" w:sz="4" w:space="0" w:color="auto"/>
              <w:right w:val="single" w:sz="4" w:space="0" w:color="auto"/>
            </w:tcBorders>
          </w:tcPr>
          <w:p w:rsidR="008F42F4" w:rsidRPr="00AC7978" w:rsidRDefault="008F42F4" w:rsidP="00525D6B">
            <w:pPr>
              <w:spacing w:after="0"/>
              <w:jc w:val="right"/>
              <w:rPr>
                <w:rFonts w:cstheme="minorHAnsi"/>
                <w:sz w:val="24"/>
                <w:szCs w:val="24"/>
              </w:rPr>
            </w:pPr>
            <w:r w:rsidRPr="00AC7978">
              <w:rPr>
                <w:rFonts w:cstheme="minorHAnsi"/>
                <w:sz w:val="24"/>
                <w:szCs w:val="24"/>
              </w:rPr>
              <w:t>2871</w:t>
            </w:r>
          </w:p>
        </w:tc>
        <w:tc>
          <w:tcPr>
            <w:tcW w:w="0" w:type="auto"/>
            <w:tcBorders>
              <w:top w:val="single" w:sz="4" w:space="0" w:color="auto"/>
              <w:left w:val="single" w:sz="4" w:space="0" w:color="auto"/>
              <w:bottom w:val="single" w:sz="4" w:space="0" w:color="auto"/>
              <w:right w:val="single" w:sz="4" w:space="0" w:color="auto"/>
            </w:tcBorders>
          </w:tcPr>
          <w:p w:rsidR="008F42F4" w:rsidRPr="00AC7978" w:rsidRDefault="008F42F4" w:rsidP="00525D6B">
            <w:pPr>
              <w:spacing w:after="0"/>
              <w:jc w:val="right"/>
              <w:rPr>
                <w:rFonts w:cstheme="minorHAnsi"/>
                <w:sz w:val="24"/>
                <w:szCs w:val="24"/>
              </w:rPr>
            </w:pPr>
            <w:r w:rsidRPr="00AC7978">
              <w:rPr>
                <w:rFonts w:cstheme="minorHAnsi"/>
                <w:sz w:val="24"/>
                <w:szCs w:val="24"/>
              </w:rPr>
              <w:t>101.94</w:t>
            </w:r>
          </w:p>
        </w:tc>
      </w:tr>
    </w:tbl>
    <w:p w:rsidR="00670F75" w:rsidRPr="008C4E1A" w:rsidRDefault="00430CA7" w:rsidP="00525D6B">
      <w:pPr>
        <w:spacing w:after="0"/>
        <w:rPr>
          <w:rFonts w:cstheme="minorHAnsi"/>
          <w:b/>
          <w:color w:val="FF0000"/>
          <w:sz w:val="24"/>
          <w:szCs w:val="24"/>
        </w:rPr>
      </w:pPr>
      <w:r w:rsidRPr="008C4E1A">
        <w:rPr>
          <w:rFonts w:cstheme="minorHAnsi"/>
          <w:color w:val="FF0000"/>
          <w:sz w:val="24"/>
          <w:szCs w:val="24"/>
        </w:rPr>
        <w:t xml:space="preserve">       </w:t>
      </w:r>
    </w:p>
    <w:p w:rsidR="00450E4E" w:rsidRDefault="001778BF" w:rsidP="00525D6B">
      <w:pPr>
        <w:tabs>
          <w:tab w:val="left" w:pos="360"/>
        </w:tabs>
        <w:spacing w:after="120"/>
        <w:jc w:val="both"/>
        <w:rPr>
          <w:rFonts w:cstheme="minorHAnsi"/>
          <w:sz w:val="24"/>
          <w:szCs w:val="24"/>
        </w:rPr>
      </w:pPr>
      <w:r w:rsidRPr="005665A7">
        <w:rPr>
          <w:rFonts w:cstheme="minorHAnsi"/>
          <w:sz w:val="24"/>
          <w:szCs w:val="24"/>
        </w:rPr>
        <w:t xml:space="preserve">Commissioner of Industries requested E.C/SLIIC to suggest target of 12000 units to be covered under the scheme per annum. </w:t>
      </w:r>
    </w:p>
    <w:p w:rsidR="00E331DA" w:rsidRDefault="00A21CBB" w:rsidP="00525D6B">
      <w:pPr>
        <w:jc w:val="both"/>
        <w:rPr>
          <w:rFonts w:ascii="Calibri" w:eastAsia="Calibri" w:hAnsi="Calibri" w:cs="Calibri"/>
          <w:bCs/>
          <w:sz w:val="24"/>
          <w:szCs w:val="24"/>
        </w:rPr>
      </w:pPr>
      <w:r w:rsidRPr="00370497">
        <w:rPr>
          <w:rFonts w:cstheme="minorHAnsi"/>
          <w:sz w:val="24"/>
          <w:szCs w:val="24"/>
        </w:rPr>
        <w:t xml:space="preserve">During </w:t>
      </w:r>
      <w:r w:rsidR="00370497" w:rsidRPr="00370497">
        <w:rPr>
          <w:rFonts w:cstheme="minorHAnsi"/>
          <w:sz w:val="24"/>
          <w:szCs w:val="24"/>
        </w:rPr>
        <w:t>40</w:t>
      </w:r>
      <w:r w:rsidRPr="00370497">
        <w:rPr>
          <w:rFonts w:cstheme="minorHAnsi"/>
          <w:sz w:val="24"/>
          <w:szCs w:val="24"/>
          <w:vertAlign w:val="superscript"/>
        </w:rPr>
        <w:t>th</w:t>
      </w:r>
      <w:r w:rsidRPr="00370497">
        <w:rPr>
          <w:rFonts w:cstheme="minorHAnsi"/>
          <w:sz w:val="24"/>
          <w:szCs w:val="24"/>
        </w:rPr>
        <w:t xml:space="preserve"> E.C and </w:t>
      </w:r>
      <w:r w:rsidR="00A70308" w:rsidRPr="00370497">
        <w:rPr>
          <w:rFonts w:cstheme="minorHAnsi"/>
          <w:sz w:val="24"/>
          <w:szCs w:val="24"/>
        </w:rPr>
        <w:t>10</w:t>
      </w:r>
      <w:r w:rsidR="00370497" w:rsidRPr="00370497">
        <w:rPr>
          <w:rFonts w:cstheme="minorHAnsi"/>
          <w:sz w:val="24"/>
          <w:szCs w:val="24"/>
        </w:rPr>
        <w:t>5</w:t>
      </w:r>
      <w:r w:rsidR="004277CF" w:rsidRPr="00370497">
        <w:rPr>
          <w:rFonts w:cstheme="minorHAnsi"/>
          <w:sz w:val="24"/>
          <w:szCs w:val="24"/>
          <w:vertAlign w:val="superscript"/>
        </w:rPr>
        <w:t>th</w:t>
      </w:r>
      <w:r w:rsidR="004277CF" w:rsidRPr="00370497">
        <w:rPr>
          <w:rFonts w:cstheme="minorHAnsi"/>
          <w:sz w:val="24"/>
          <w:szCs w:val="24"/>
        </w:rPr>
        <w:t xml:space="preserve"> </w:t>
      </w:r>
      <w:r w:rsidR="00A70308" w:rsidRPr="00370497">
        <w:rPr>
          <w:rFonts w:cstheme="minorHAnsi"/>
          <w:sz w:val="24"/>
          <w:szCs w:val="24"/>
        </w:rPr>
        <w:t>SLIIC</w:t>
      </w:r>
      <w:r w:rsidRPr="00370497">
        <w:rPr>
          <w:rFonts w:cstheme="minorHAnsi"/>
          <w:sz w:val="24"/>
          <w:szCs w:val="24"/>
        </w:rPr>
        <w:t xml:space="preserve"> meeting of MSME held on </w:t>
      </w:r>
      <w:r w:rsidR="00370497" w:rsidRPr="00370497">
        <w:rPr>
          <w:rFonts w:cstheme="minorHAnsi"/>
          <w:sz w:val="24"/>
          <w:szCs w:val="24"/>
        </w:rPr>
        <w:t>July</w:t>
      </w:r>
      <w:r w:rsidRPr="00370497">
        <w:rPr>
          <w:rFonts w:cstheme="minorHAnsi"/>
          <w:sz w:val="24"/>
          <w:szCs w:val="24"/>
        </w:rPr>
        <w:t xml:space="preserve"> </w:t>
      </w:r>
      <w:r w:rsidR="004277CF" w:rsidRPr="00370497">
        <w:rPr>
          <w:rFonts w:cstheme="minorHAnsi"/>
          <w:sz w:val="24"/>
          <w:szCs w:val="24"/>
        </w:rPr>
        <w:t>2</w:t>
      </w:r>
      <w:r w:rsidR="00370497" w:rsidRPr="00370497">
        <w:rPr>
          <w:rFonts w:cstheme="minorHAnsi"/>
          <w:sz w:val="24"/>
          <w:szCs w:val="24"/>
        </w:rPr>
        <w:t>8</w:t>
      </w:r>
      <w:r w:rsidRPr="00370497">
        <w:rPr>
          <w:rFonts w:cstheme="minorHAnsi"/>
          <w:sz w:val="24"/>
          <w:szCs w:val="24"/>
        </w:rPr>
        <w:t xml:space="preserve">, </w:t>
      </w:r>
      <w:r w:rsidR="0013175D" w:rsidRPr="00370497">
        <w:rPr>
          <w:rFonts w:cstheme="minorHAnsi"/>
          <w:sz w:val="24"/>
          <w:szCs w:val="24"/>
        </w:rPr>
        <w:t>201</w:t>
      </w:r>
      <w:r w:rsidR="00030CB5" w:rsidRPr="00370497">
        <w:rPr>
          <w:rFonts w:cstheme="minorHAnsi"/>
          <w:sz w:val="24"/>
          <w:szCs w:val="24"/>
        </w:rPr>
        <w:t>5</w:t>
      </w:r>
      <w:r w:rsidR="0013175D" w:rsidRPr="00370497">
        <w:rPr>
          <w:rFonts w:cstheme="minorHAnsi"/>
          <w:sz w:val="24"/>
          <w:szCs w:val="24"/>
        </w:rPr>
        <w:t xml:space="preserve"> at</w:t>
      </w:r>
      <w:r w:rsidRPr="00370497">
        <w:rPr>
          <w:rFonts w:cstheme="minorHAnsi"/>
          <w:sz w:val="24"/>
          <w:szCs w:val="24"/>
        </w:rPr>
        <w:t xml:space="preserve"> RBI, </w:t>
      </w:r>
      <w:r w:rsidR="00370497" w:rsidRPr="00370497">
        <w:rPr>
          <w:rFonts w:ascii="Calibri" w:eastAsia="Calibri" w:hAnsi="Calibri" w:cs="Calibri"/>
          <w:bCs/>
          <w:sz w:val="24"/>
          <w:szCs w:val="24"/>
        </w:rPr>
        <w:t xml:space="preserve">GM, FIDD stated that in terms of a study conducted by intern knowledge gap was observed amongst the entrepreneurs and the banks and emphasized on the need to create more awareness on CGTMSE. </w:t>
      </w:r>
    </w:p>
    <w:p w:rsidR="00430CA7" w:rsidRPr="00370497" w:rsidRDefault="0085311A" w:rsidP="00525D6B">
      <w:pPr>
        <w:jc w:val="both"/>
        <w:rPr>
          <w:rFonts w:cstheme="minorHAnsi"/>
          <w:sz w:val="24"/>
          <w:szCs w:val="24"/>
        </w:rPr>
      </w:pPr>
      <w:r w:rsidRPr="00370497">
        <w:rPr>
          <w:rFonts w:cstheme="minorHAnsi"/>
          <w:sz w:val="24"/>
          <w:szCs w:val="24"/>
        </w:rPr>
        <w:t xml:space="preserve">Controllers of the banks are advised to </w:t>
      </w:r>
      <w:r w:rsidR="00430CA7" w:rsidRPr="00370497">
        <w:rPr>
          <w:rFonts w:cstheme="minorHAnsi"/>
          <w:sz w:val="24"/>
          <w:szCs w:val="24"/>
        </w:rPr>
        <w:t xml:space="preserve">                                                                </w:t>
      </w:r>
    </w:p>
    <w:p w:rsidR="00AE5485" w:rsidRPr="00370497" w:rsidRDefault="00AE5485" w:rsidP="00525D6B">
      <w:pPr>
        <w:pStyle w:val="ListParagraph"/>
        <w:numPr>
          <w:ilvl w:val="0"/>
          <w:numId w:val="4"/>
        </w:numPr>
        <w:spacing w:after="0"/>
        <w:jc w:val="both"/>
        <w:outlineLvl w:val="0"/>
        <w:rPr>
          <w:rFonts w:cstheme="minorHAnsi"/>
          <w:sz w:val="24"/>
          <w:szCs w:val="24"/>
        </w:rPr>
      </w:pPr>
      <w:r w:rsidRPr="00370497">
        <w:rPr>
          <w:rFonts w:cstheme="minorHAnsi"/>
          <w:sz w:val="24"/>
          <w:szCs w:val="24"/>
        </w:rPr>
        <w:t xml:space="preserve">Sensitize the branch Managers to extend coverage </w:t>
      </w:r>
      <w:r w:rsidR="0085311A" w:rsidRPr="00370497">
        <w:rPr>
          <w:rFonts w:cstheme="minorHAnsi"/>
          <w:sz w:val="24"/>
          <w:szCs w:val="24"/>
        </w:rPr>
        <w:t xml:space="preserve">of all new eligible micro &amp; small units </w:t>
      </w:r>
      <w:r w:rsidRPr="00370497">
        <w:rPr>
          <w:rFonts w:cstheme="minorHAnsi"/>
          <w:sz w:val="24"/>
          <w:szCs w:val="24"/>
        </w:rPr>
        <w:t>under the scheme</w:t>
      </w:r>
    </w:p>
    <w:p w:rsidR="00AE5485" w:rsidRPr="00370497" w:rsidRDefault="00AE5485" w:rsidP="00525D6B">
      <w:pPr>
        <w:pStyle w:val="ListParagraph"/>
        <w:numPr>
          <w:ilvl w:val="0"/>
          <w:numId w:val="4"/>
        </w:numPr>
        <w:spacing w:after="0"/>
        <w:jc w:val="both"/>
        <w:outlineLvl w:val="0"/>
        <w:rPr>
          <w:rFonts w:cstheme="minorHAnsi"/>
          <w:sz w:val="24"/>
          <w:szCs w:val="24"/>
        </w:rPr>
      </w:pPr>
      <w:r w:rsidRPr="00370497">
        <w:rPr>
          <w:rFonts w:cstheme="minorHAnsi"/>
          <w:sz w:val="24"/>
          <w:szCs w:val="24"/>
        </w:rPr>
        <w:t xml:space="preserve">Display at bank branches </w:t>
      </w:r>
      <w:r w:rsidR="0085311A" w:rsidRPr="00370497">
        <w:rPr>
          <w:rFonts w:cstheme="minorHAnsi"/>
          <w:sz w:val="24"/>
          <w:szCs w:val="24"/>
        </w:rPr>
        <w:t xml:space="preserve">on </w:t>
      </w:r>
      <w:r w:rsidRPr="00370497">
        <w:rPr>
          <w:rFonts w:cstheme="minorHAnsi"/>
          <w:sz w:val="24"/>
          <w:szCs w:val="24"/>
        </w:rPr>
        <w:t>the availability of Collateral free loans</w:t>
      </w:r>
    </w:p>
    <w:p w:rsidR="00AE5485" w:rsidRPr="00370497" w:rsidRDefault="00AE5485" w:rsidP="00525D6B">
      <w:pPr>
        <w:pStyle w:val="ListParagraph"/>
        <w:numPr>
          <w:ilvl w:val="0"/>
          <w:numId w:val="4"/>
        </w:numPr>
        <w:spacing w:after="0"/>
        <w:jc w:val="both"/>
        <w:outlineLvl w:val="0"/>
        <w:rPr>
          <w:rFonts w:cstheme="minorHAnsi"/>
          <w:sz w:val="24"/>
          <w:szCs w:val="24"/>
        </w:rPr>
      </w:pPr>
      <w:r w:rsidRPr="00370497">
        <w:rPr>
          <w:rFonts w:cstheme="minorHAnsi"/>
          <w:sz w:val="24"/>
          <w:szCs w:val="24"/>
        </w:rPr>
        <w:t>All loan applications</w:t>
      </w:r>
      <w:r w:rsidR="0085311A" w:rsidRPr="00370497">
        <w:rPr>
          <w:rFonts w:cstheme="minorHAnsi"/>
          <w:sz w:val="24"/>
          <w:szCs w:val="24"/>
        </w:rPr>
        <w:t xml:space="preserve"> are</w:t>
      </w:r>
      <w:r w:rsidRPr="00370497">
        <w:rPr>
          <w:rFonts w:cstheme="minorHAnsi"/>
          <w:sz w:val="24"/>
          <w:szCs w:val="24"/>
        </w:rPr>
        <w:t xml:space="preserve"> to be acknowledged</w:t>
      </w:r>
    </w:p>
    <w:p w:rsidR="004A134D" w:rsidRPr="00370497" w:rsidRDefault="004A134D" w:rsidP="00525D6B">
      <w:pPr>
        <w:pStyle w:val="ListParagraph"/>
        <w:numPr>
          <w:ilvl w:val="0"/>
          <w:numId w:val="4"/>
        </w:numPr>
        <w:spacing w:after="0"/>
        <w:jc w:val="both"/>
        <w:outlineLvl w:val="0"/>
        <w:rPr>
          <w:rFonts w:cstheme="minorHAnsi"/>
          <w:sz w:val="24"/>
          <w:szCs w:val="24"/>
        </w:rPr>
      </w:pPr>
      <w:r w:rsidRPr="00370497">
        <w:rPr>
          <w:rFonts w:cstheme="minorHAnsi"/>
          <w:sz w:val="24"/>
          <w:szCs w:val="24"/>
        </w:rPr>
        <w:t>Banks shall have monitorable action plan as suggested by RBI.</w:t>
      </w:r>
    </w:p>
    <w:p w:rsidR="00E95C51" w:rsidRDefault="00E95C51" w:rsidP="00525D6B">
      <w:pPr>
        <w:spacing w:after="0"/>
        <w:jc w:val="both"/>
        <w:outlineLvl w:val="0"/>
        <w:rPr>
          <w:rFonts w:cstheme="minorHAnsi"/>
          <w:color w:val="FF0000"/>
          <w:sz w:val="24"/>
          <w:szCs w:val="24"/>
        </w:rPr>
      </w:pPr>
    </w:p>
    <w:p w:rsidR="0093445C" w:rsidRPr="00F83064" w:rsidRDefault="0093445C" w:rsidP="00525D6B">
      <w:pPr>
        <w:jc w:val="both"/>
        <w:rPr>
          <w:rFonts w:cstheme="minorHAnsi"/>
          <w:sz w:val="24"/>
          <w:szCs w:val="24"/>
        </w:rPr>
      </w:pPr>
      <w:r w:rsidRPr="00F83064">
        <w:rPr>
          <w:rFonts w:cstheme="minorHAnsi"/>
          <w:sz w:val="24"/>
          <w:szCs w:val="24"/>
        </w:rPr>
        <w:t>The performance on coverage under the scheme is 2871 units as on 30.06.2015 as against the suggested target of 12000 units per annum. Performance under this sector by all banks in the state continues to be low when compared to the other states, which is a matter of concern.</w:t>
      </w:r>
    </w:p>
    <w:p w:rsidR="0093445C" w:rsidRDefault="0093445C" w:rsidP="00525D6B">
      <w:pPr>
        <w:tabs>
          <w:tab w:val="left" w:pos="360"/>
        </w:tabs>
        <w:spacing w:after="120"/>
        <w:jc w:val="both"/>
        <w:rPr>
          <w:rFonts w:cstheme="minorHAnsi"/>
          <w:sz w:val="24"/>
          <w:szCs w:val="24"/>
        </w:rPr>
      </w:pPr>
      <w:r w:rsidRPr="005665A7">
        <w:rPr>
          <w:rFonts w:cstheme="minorHAnsi"/>
          <w:sz w:val="24"/>
          <w:szCs w:val="24"/>
        </w:rPr>
        <w:t>All banks are advised to ensure that all new eligible micro &amp; small units should be covered in the scheme</w:t>
      </w:r>
      <w:r>
        <w:rPr>
          <w:rFonts w:cstheme="minorHAnsi"/>
          <w:sz w:val="24"/>
          <w:szCs w:val="24"/>
        </w:rPr>
        <w:t xml:space="preserve"> and achieve the set targets for the year 2015-16</w:t>
      </w:r>
      <w:r w:rsidRPr="005665A7">
        <w:rPr>
          <w:rFonts w:cstheme="minorHAnsi"/>
          <w:sz w:val="24"/>
          <w:szCs w:val="24"/>
        </w:rPr>
        <w:t xml:space="preserve">. </w:t>
      </w:r>
    </w:p>
    <w:p w:rsidR="00AD3309" w:rsidRPr="005665A7" w:rsidRDefault="00AD3309" w:rsidP="00525D6B">
      <w:pPr>
        <w:tabs>
          <w:tab w:val="left" w:pos="360"/>
        </w:tabs>
        <w:spacing w:after="120"/>
        <w:jc w:val="both"/>
        <w:rPr>
          <w:rFonts w:cstheme="minorHAnsi"/>
          <w:sz w:val="24"/>
          <w:szCs w:val="24"/>
        </w:rPr>
      </w:pPr>
    </w:p>
    <w:p w:rsidR="0093445C" w:rsidRPr="00AD3309" w:rsidRDefault="0093445C" w:rsidP="00525D6B">
      <w:pPr>
        <w:pStyle w:val="ListParagraph"/>
        <w:numPr>
          <w:ilvl w:val="1"/>
          <w:numId w:val="41"/>
        </w:numPr>
        <w:spacing w:after="0"/>
        <w:jc w:val="both"/>
        <w:outlineLvl w:val="0"/>
        <w:rPr>
          <w:rFonts w:cstheme="minorHAnsi"/>
          <w:b/>
          <w:sz w:val="24"/>
          <w:szCs w:val="24"/>
        </w:rPr>
      </w:pPr>
      <w:r w:rsidRPr="00AD3309">
        <w:rPr>
          <w:rFonts w:cstheme="minorHAnsi"/>
          <w:b/>
          <w:sz w:val="24"/>
          <w:szCs w:val="24"/>
        </w:rPr>
        <w:t xml:space="preserve">Specialized MSME </w:t>
      </w:r>
      <w:r w:rsidR="00AD3309" w:rsidRPr="00AD3309">
        <w:rPr>
          <w:rFonts w:cstheme="minorHAnsi"/>
          <w:b/>
          <w:sz w:val="24"/>
          <w:szCs w:val="24"/>
        </w:rPr>
        <w:t>B</w:t>
      </w:r>
      <w:r w:rsidRPr="00AD3309">
        <w:rPr>
          <w:rFonts w:cstheme="minorHAnsi"/>
          <w:b/>
          <w:sz w:val="24"/>
          <w:szCs w:val="24"/>
        </w:rPr>
        <w:t>ranches in the State of Andhra Pradesh:</w:t>
      </w:r>
    </w:p>
    <w:p w:rsidR="0093445C" w:rsidRDefault="0093445C" w:rsidP="00525D6B">
      <w:pPr>
        <w:spacing w:after="0"/>
        <w:jc w:val="both"/>
        <w:outlineLvl w:val="0"/>
        <w:rPr>
          <w:rFonts w:cstheme="minorHAnsi"/>
          <w:color w:val="FF0000"/>
          <w:sz w:val="24"/>
          <w:szCs w:val="24"/>
        </w:rPr>
      </w:pPr>
    </w:p>
    <w:p w:rsidR="0093445C" w:rsidRPr="00AD3309" w:rsidRDefault="0093445C" w:rsidP="00525D6B">
      <w:pPr>
        <w:spacing w:after="0"/>
        <w:jc w:val="both"/>
        <w:outlineLvl w:val="0"/>
        <w:rPr>
          <w:rFonts w:cstheme="minorHAnsi"/>
          <w:sz w:val="24"/>
          <w:szCs w:val="24"/>
        </w:rPr>
      </w:pPr>
      <w:r w:rsidRPr="00AD3309">
        <w:rPr>
          <w:rFonts w:cstheme="minorHAnsi"/>
          <w:sz w:val="24"/>
          <w:szCs w:val="24"/>
        </w:rPr>
        <w:t xml:space="preserve">SLBC received information from </w:t>
      </w:r>
      <w:r w:rsidR="00AD3309" w:rsidRPr="00AD3309">
        <w:rPr>
          <w:rFonts w:cstheme="minorHAnsi"/>
          <w:sz w:val="24"/>
          <w:szCs w:val="24"/>
        </w:rPr>
        <w:t>B</w:t>
      </w:r>
      <w:r w:rsidRPr="00AD3309">
        <w:rPr>
          <w:rFonts w:cstheme="minorHAnsi"/>
          <w:sz w:val="24"/>
          <w:szCs w:val="24"/>
        </w:rPr>
        <w:t xml:space="preserve">anks that 107 specialized MSME </w:t>
      </w:r>
      <w:r w:rsidR="00AD3309" w:rsidRPr="00AD3309">
        <w:rPr>
          <w:rFonts w:cstheme="minorHAnsi"/>
          <w:sz w:val="24"/>
          <w:szCs w:val="24"/>
        </w:rPr>
        <w:t>B</w:t>
      </w:r>
      <w:r w:rsidRPr="00AD3309">
        <w:rPr>
          <w:rFonts w:cstheme="minorHAnsi"/>
          <w:sz w:val="24"/>
          <w:szCs w:val="24"/>
        </w:rPr>
        <w:t xml:space="preserve">ranches are operating in the </w:t>
      </w:r>
      <w:r w:rsidR="00AD3309" w:rsidRPr="00AD3309">
        <w:rPr>
          <w:rFonts w:cstheme="minorHAnsi"/>
          <w:sz w:val="24"/>
          <w:szCs w:val="24"/>
        </w:rPr>
        <w:t>S</w:t>
      </w:r>
      <w:r w:rsidRPr="00AD3309">
        <w:rPr>
          <w:rFonts w:cstheme="minorHAnsi"/>
          <w:sz w:val="24"/>
          <w:szCs w:val="24"/>
        </w:rPr>
        <w:t xml:space="preserve">tate. Banks may explore the possibility of opening more specialized MSME </w:t>
      </w:r>
      <w:r w:rsidR="00AD3309" w:rsidRPr="00AD3309">
        <w:rPr>
          <w:rFonts w:cstheme="minorHAnsi"/>
          <w:sz w:val="24"/>
          <w:szCs w:val="24"/>
        </w:rPr>
        <w:t>B</w:t>
      </w:r>
      <w:r w:rsidRPr="00AD3309">
        <w:rPr>
          <w:rFonts w:cstheme="minorHAnsi"/>
          <w:sz w:val="24"/>
          <w:szCs w:val="24"/>
        </w:rPr>
        <w:t xml:space="preserve">ranches. </w:t>
      </w:r>
    </w:p>
    <w:p w:rsidR="0093445C" w:rsidRPr="00AD3309" w:rsidRDefault="0093445C" w:rsidP="00525D6B">
      <w:pPr>
        <w:spacing w:after="0"/>
        <w:jc w:val="both"/>
        <w:outlineLvl w:val="0"/>
        <w:rPr>
          <w:rFonts w:cstheme="minorHAnsi"/>
          <w:sz w:val="24"/>
          <w:szCs w:val="24"/>
        </w:rPr>
      </w:pPr>
    </w:p>
    <w:p w:rsidR="00AD3309" w:rsidRDefault="00AD3309" w:rsidP="00525D6B">
      <w:pPr>
        <w:spacing w:after="0"/>
        <w:jc w:val="both"/>
        <w:outlineLvl w:val="0"/>
        <w:rPr>
          <w:rFonts w:cstheme="minorHAnsi"/>
          <w:b/>
          <w:sz w:val="24"/>
          <w:szCs w:val="24"/>
        </w:rPr>
      </w:pPr>
      <w:r w:rsidRPr="00AD3309">
        <w:rPr>
          <w:rFonts w:cstheme="minorHAnsi"/>
          <w:sz w:val="24"/>
          <w:szCs w:val="24"/>
        </w:rPr>
        <w:t xml:space="preserve">Details of specialized SME Branches are placed as </w:t>
      </w:r>
      <w:r w:rsidRPr="00AD3309">
        <w:rPr>
          <w:rFonts w:cstheme="minorHAnsi"/>
          <w:b/>
          <w:sz w:val="24"/>
          <w:szCs w:val="24"/>
        </w:rPr>
        <w:t>Annexure. No.</w:t>
      </w:r>
      <w:r w:rsidR="006846A6">
        <w:rPr>
          <w:rFonts w:cstheme="minorHAnsi"/>
          <w:b/>
          <w:sz w:val="24"/>
          <w:szCs w:val="24"/>
        </w:rPr>
        <w:t>36</w:t>
      </w:r>
    </w:p>
    <w:p w:rsidR="00762B38" w:rsidRPr="00370497" w:rsidRDefault="00B7380D" w:rsidP="00525D6B">
      <w:pPr>
        <w:spacing w:after="0"/>
        <w:jc w:val="both"/>
        <w:rPr>
          <w:rFonts w:cstheme="minorHAnsi"/>
          <w:sz w:val="24"/>
          <w:szCs w:val="24"/>
        </w:rPr>
      </w:pPr>
      <w:r>
        <w:rPr>
          <w:rFonts w:cstheme="minorHAnsi"/>
          <w:b/>
          <w:sz w:val="24"/>
          <w:szCs w:val="24"/>
        </w:rPr>
        <w:lastRenderedPageBreak/>
        <w:t>6.</w:t>
      </w:r>
      <w:r w:rsidR="00B125CF">
        <w:rPr>
          <w:rFonts w:cstheme="minorHAnsi"/>
          <w:b/>
          <w:sz w:val="24"/>
          <w:szCs w:val="24"/>
        </w:rPr>
        <w:t>5</w:t>
      </w:r>
      <w:r>
        <w:rPr>
          <w:rFonts w:cstheme="minorHAnsi"/>
          <w:b/>
          <w:sz w:val="24"/>
          <w:szCs w:val="24"/>
        </w:rPr>
        <w:t xml:space="preserve"> </w:t>
      </w:r>
      <w:r w:rsidR="00762B38" w:rsidRPr="00370497">
        <w:rPr>
          <w:rFonts w:cstheme="minorHAnsi"/>
          <w:b/>
          <w:sz w:val="24"/>
          <w:szCs w:val="24"/>
        </w:rPr>
        <w:t>Entrepreneurial Sensitivity:</w:t>
      </w:r>
      <w:r w:rsidR="00762B38" w:rsidRPr="00370497">
        <w:rPr>
          <w:rFonts w:cstheme="minorHAnsi"/>
          <w:sz w:val="24"/>
          <w:szCs w:val="24"/>
        </w:rPr>
        <w:t xml:space="preserve"> </w:t>
      </w:r>
    </w:p>
    <w:p w:rsidR="00762B38" w:rsidRPr="00370497" w:rsidRDefault="00762B38" w:rsidP="00525D6B">
      <w:pPr>
        <w:spacing w:after="0"/>
        <w:jc w:val="both"/>
        <w:rPr>
          <w:rFonts w:cstheme="minorHAnsi"/>
          <w:sz w:val="24"/>
          <w:szCs w:val="24"/>
        </w:rPr>
      </w:pPr>
      <w:r w:rsidRPr="00370497">
        <w:rPr>
          <w:rFonts w:cstheme="minorHAnsi"/>
          <w:sz w:val="24"/>
          <w:szCs w:val="24"/>
        </w:rPr>
        <w:t>Reserve Bank of India vide letter FIDD.CO.LBS.No.10120/02.20.005/2014-15 dated May 19, 2015 advised that banks may strive for improving ‘Entrepreneurial Sensitivity’ amongst the branch officials for giving intended thrust to the MSME sector in view of ‘Make in India’ campaign initiated by Government of India.</w:t>
      </w:r>
    </w:p>
    <w:p w:rsidR="00762B38" w:rsidRPr="00370497" w:rsidRDefault="00762B38" w:rsidP="00525D6B">
      <w:pPr>
        <w:spacing w:after="0"/>
        <w:jc w:val="both"/>
        <w:outlineLvl w:val="0"/>
        <w:rPr>
          <w:rFonts w:cstheme="minorHAnsi"/>
          <w:b/>
          <w:sz w:val="24"/>
          <w:szCs w:val="24"/>
        </w:rPr>
      </w:pPr>
    </w:p>
    <w:p w:rsidR="00762B38" w:rsidRPr="00370497" w:rsidRDefault="00762B38" w:rsidP="00525D6B">
      <w:pPr>
        <w:spacing w:after="0"/>
        <w:jc w:val="both"/>
        <w:outlineLvl w:val="0"/>
        <w:rPr>
          <w:rFonts w:cstheme="minorHAnsi"/>
          <w:sz w:val="24"/>
          <w:szCs w:val="24"/>
        </w:rPr>
      </w:pPr>
      <w:r w:rsidRPr="00370497">
        <w:rPr>
          <w:rFonts w:cstheme="minorHAnsi"/>
          <w:sz w:val="24"/>
          <w:szCs w:val="24"/>
        </w:rPr>
        <w:t>All controllers of banks are advised to take note of the RBI suggestion and initiate necessary steps in this direction.</w:t>
      </w:r>
    </w:p>
    <w:p w:rsidR="00762B38" w:rsidRPr="008C4E1A" w:rsidRDefault="00762B38" w:rsidP="00525D6B">
      <w:pPr>
        <w:spacing w:after="0"/>
        <w:jc w:val="both"/>
        <w:outlineLvl w:val="0"/>
        <w:rPr>
          <w:rFonts w:cstheme="minorHAnsi"/>
          <w:b/>
          <w:color w:val="FF0000"/>
          <w:sz w:val="24"/>
          <w:szCs w:val="24"/>
        </w:rPr>
      </w:pPr>
    </w:p>
    <w:p w:rsidR="002454C1" w:rsidRPr="00907E8B" w:rsidRDefault="00BC6153" w:rsidP="00525D6B">
      <w:pPr>
        <w:spacing w:after="0"/>
        <w:jc w:val="both"/>
        <w:outlineLvl w:val="0"/>
        <w:rPr>
          <w:rFonts w:cstheme="minorHAnsi"/>
          <w:sz w:val="24"/>
          <w:szCs w:val="24"/>
        </w:rPr>
      </w:pPr>
      <w:r>
        <w:rPr>
          <w:rFonts w:cstheme="minorHAnsi"/>
          <w:b/>
          <w:sz w:val="24"/>
          <w:szCs w:val="24"/>
        </w:rPr>
        <w:t>6.</w:t>
      </w:r>
      <w:r w:rsidR="00B125CF">
        <w:rPr>
          <w:rFonts w:cstheme="minorHAnsi"/>
          <w:b/>
          <w:sz w:val="24"/>
          <w:szCs w:val="24"/>
        </w:rPr>
        <w:t>6</w:t>
      </w:r>
      <w:r>
        <w:rPr>
          <w:rFonts w:cstheme="minorHAnsi"/>
          <w:b/>
          <w:sz w:val="24"/>
          <w:szCs w:val="24"/>
        </w:rPr>
        <w:t xml:space="preserve"> </w:t>
      </w:r>
      <w:r w:rsidR="00603F7E" w:rsidRPr="00907E8B">
        <w:rPr>
          <w:rFonts w:cstheme="minorHAnsi"/>
          <w:b/>
          <w:sz w:val="24"/>
          <w:szCs w:val="24"/>
        </w:rPr>
        <w:t>Rehabilitation</w:t>
      </w:r>
      <w:r w:rsidR="00AE5485" w:rsidRPr="00907E8B">
        <w:rPr>
          <w:rFonts w:cstheme="minorHAnsi"/>
          <w:b/>
          <w:sz w:val="24"/>
          <w:szCs w:val="24"/>
        </w:rPr>
        <w:t xml:space="preserve"> </w:t>
      </w:r>
      <w:r w:rsidR="002454C1" w:rsidRPr="00907E8B">
        <w:rPr>
          <w:rFonts w:cstheme="minorHAnsi"/>
          <w:b/>
          <w:sz w:val="24"/>
          <w:szCs w:val="24"/>
        </w:rPr>
        <w:t xml:space="preserve">of Sick Micro and Small </w:t>
      </w:r>
      <w:r w:rsidR="00500A47" w:rsidRPr="00907E8B">
        <w:rPr>
          <w:rFonts w:cstheme="minorHAnsi"/>
          <w:b/>
          <w:sz w:val="24"/>
          <w:szCs w:val="24"/>
        </w:rPr>
        <w:t xml:space="preserve">Enterprises: </w:t>
      </w:r>
      <w:r w:rsidR="002454C1" w:rsidRPr="00907E8B">
        <w:rPr>
          <w:rFonts w:cstheme="minorHAnsi"/>
          <w:sz w:val="24"/>
          <w:szCs w:val="24"/>
        </w:rPr>
        <w:t>The feedback received by Reserve Bank of India at various fora on MSEs and analysis shows that the identification of sickness in MSE enterprises is so late that the possibilities of revival recede. This necessitates a need for change in the definition of sickness in order to remove the delay factor.</w:t>
      </w:r>
    </w:p>
    <w:p w:rsidR="00E7391C" w:rsidRPr="00907E8B" w:rsidRDefault="00E7391C" w:rsidP="00525D6B">
      <w:pPr>
        <w:spacing w:after="0"/>
        <w:jc w:val="both"/>
        <w:outlineLvl w:val="0"/>
        <w:rPr>
          <w:rFonts w:cstheme="minorHAnsi"/>
          <w:sz w:val="24"/>
          <w:szCs w:val="24"/>
        </w:rPr>
      </w:pPr>
    </w:p>
    <w:p w:rsidR="002454C1" w:rsidRPr="00907E8B" w:rsidRDefault="002454C1" w:rsidP="00525D6B">
      <w:pPr>
        <w:jc w:val="both"/>
        <w:rPr>
          <w:rFonts w:cstheme="minorHAnsi"/>
          <w:sz w:val="24"/>
          <w:szCs w:val="24"/>
        </w:rPr>
      </w:pPr>
      <w:r w:rsidRPr="00907E8B">
        <w:rPr>
          <w:rFonts w:cstheme="minorHAnsi"/>
          <w:sz w:val="24"/>
          <w:szCs w:val="24"/>
        </w:rPr>
        <w:t xml:space="preserve">The emphasis of the revised guidelines is to hasten the process of identification of a unit as sick, early detection of incipient sickness, and to lay down a procedure to be adopted by banks before </w:t>
      </w:r>
      <w:r w:rsidR="008625BE" w:rsidRPr="00907E8B">
        <w:rPr>
          <w:rFonts w:cstheme="minorHAnsi"/>
          <w:sz w:val="24"/>
          <w:szCs w:val="24"/>
        </w:rPr>
        <w:t>declaring a unit as unviable</w:t>
      </w:r>
      <w:r w:rsidRPr="00907E8B">
        <w:rPr>
          <w:rFonts w:cstheme="minorHAnsi"/>
          <w:sz w:val="24"/>
          <w:szCs w:val="24"/>
        </w:rPr>
        <w:t xml:space="preserve">. Accordingly, the revised guidelines are issued for rehabilitation of sick units in the MSE sector as given in Annex.1 of RBI Cir.RBI/2012-13/273, RPCD.CO.MSME &amp; NFS.BC.40/06.02.31/2012-2013, dated November 1, 2012. </w:t>
      </w:r>
    </w:p>
    <w:p w:rsidR="002454C1" w:rsidRPr="00907E8B" w:rsidRDefault="002454C1" w:rsidP="00525D6B">
      <w:pPr>
        <w:jc w:val="both"/>
        <w:rPr>
          <w:rFonts w:cstheme="minorHAnsi"/>
          <w:sz w:val="24"/>
          <w:szCs w:val="24"/>
        </w:rPr>
      </w:pPr>
      <w:r w:rsidRPr="00907E8B">
        <w:rPr>
          <w:rFonts w:cstheme="minorHAnsi"/>
          <w:sz w:val="24"/>
          <w:szCs w:val="24"/>
        </w:rPr>
        <w:t>The important changes brought out in the guidelines based on the recommendation of the working group vis-à-vis the existing guidelin</w:t>
      </w:r>
      <w:r w:rsidR="008625BE" w:rsidRPr="00907E8B">
        <w:rPr>
          <w:rFonts w:cstheme="minorHAnsi"/>
          <w:sz w:val="24"/>
          <w:szCs w:val="24"/>
        </w:rPr>
        <w:t>es on rehabilitation of sick MS</w:t>
      </w:r>
      <w:r w:rsidRPr="00907E8B">
        <w:rPr>
          <w:rFonts w:cstheme="minorHAnsi"/>
          <w:sz w:val="24"/>
          <w:szCs w:val="24"/>
        </w:rPr>
        <w:t>E units are furnished in Annex –</w:t>
      </w:r>
      <w:r w:rsidR="005B5539" w:rsidRPr="00907E8B">
        <w:rPr>
          <w:rFonts w:cstheme="minorHAnsi"/>
          <w:sz w:val="24"/>
          <w:szCs w:val="24"/>
        </w:rPr>
        <w:t>II of</w:t>
      </w:r>
      <w:r w:rsidRPr="00907E8B">
        <w:rPr>
          <w:rFonts w:cstheme="minorHAnsi"/>
          <w:sz w:val="24"/>
          <w:szCs w:val="24"/>
        </w:rPr>
        <w:t xml:space="preserve"> the above circular for ready reference.</w:t>
      </w:r>
    </w:p>
    <w:p w:rsidR="002454C1" w:rsidRPr="00907E8B" w:rsidRDefault="002454C1" w:rsidP="00525D6B">
      <w:pPr>
        <w:jc w:val="both"/>
        <w:rPr>
          <w:rFonts w:cstheme="minorHAnsi"/>
          <w:sz w:val="24"/>
          <w:szCs w:val="24"/>
        </w:rPr>
      </w:pPr>
      <w:r w:rsidRPr="00907E8B">
        <w:rPr>
          <w:rFonts w:cstheme="minorHAnsi"/>
          <w:sz w:val="24"/>
          <w:szCs w:val="24"/>
        </w:rPr>
        <w:t>RBI emphasize</w:t>
      </w:r>
      <w:r w:rsidR="005201B6" w:rsidRPr="00907E8B">
        <w:rPr>
          <w:rFonts w:cstheme="minorHAnsi"/>
          <w:sz w:val="24"/>
          <w:szCs w:val="24"/>
        </w:rPr>
        <w:t>s</w:t>
      </w:r>
      <w:r w:rsidRPr="00907E8B">
        <w:rPr>
          <w:rFonts w:cstheme="minorHAnsi"/>
          <w:sz w:val="24"/>
          <w:szCs w:val="24"/>
        </w:rPr>
        <w:t xml:space="preserve"> that timely and adequate assistance to potentially viable MSE units which have already become sick or are likely to become sick </w:t>
      </w:r>
      <w:r w:rsidR="005201B6" w:rsidRPr="00907E8B">
        <w:rPr>
          <w:rFonts w:cstheme="minorHAnsi"/>
          <w:sz w:val="24"/>
          <w:szCs w:val="24"/>
        </w:rPr>
        <w:t xml:space="preserve">is </w:t>
      </w:r>
      <w:r w:rsidR="00376A64" w:rsidRPr="00907E8B">
        <w:rPr>
          <w:rFonts w:cstheme="minorHAnsi"/>
          <w:sz w:val="24"/>
          <w:szCs w:val="24"/>
        </w:rPr>
        <w:t>of utmost</w:t>
      </w:r>
      <w:r w:rsidRPr="00907E8B">
        <w:rPr>
          <w:rFonts w:cstheme="minorHAnsi"/>
          <w:sz w:val="24"/>
          <w:szCs w:val="24"/>
        </w:rPr>
        <w:t xml:space="preserve"> importance not only from the point of view of the financing banks but also for the improvement of the national economy, in view of the sector`s contribution to the overall industrial production, exports and employment generation.</w:t>
      </w:r>
    </w:p>
    <w:p w:rsidR="00B52CBA" w:rsidRPr="00907E8B" w:rsidRDefault="002454C1" w:rsidP="00525D6B">
      <w:pPr>
        <w:spacing w:after="0"/>
        <w:jc w:val="both"/>
        <w:rPr>
          <w:rFonts w:cstheme="minorHAnsi"/>
          <w:sz w:val="24"/>
          <w:szCs w:val="24"/>
        </w:rPr>
      </w:pPr>
      <w:r w:rsidRPr="00907E8B">
        <w:rPr>
          <w:rFonts w:cstheme="minorHAnsi"/>
          <w:sz w:val="24"/>
          <w:szCs w:val="24"/>
        </w:rPr>
        <w:t xml:space="preserve">The banks should therefore, take a sympathetic attitude and strive for rehabilitation, in respect of units in the MSE sector, particularly wherever the sickness is on account of circumstances beyond the control of the entrepreneurs.  However, in cases of units, which are not capable of revival, banks should </w:t>
      </w:r>
      <w:r w:rsidR="00AB6C37" w:rsidRPr="00907E8B">
        <w:rPr>
          <w:rFonts w:cstheme="minorHAnsi"/>
          <w:sz w:val="24"/>
          <w:szCs w:val="24"/>
        </w:rPr>
        <w:t>make efforts</w:t>
      </w:r>
      <w:r w:rsidRPr="00907E8B">
        <w:rPr>
          <w:rFonts w:cstheme="minorHAnsi"/>
          <w:sz w:val="24"/>
          <w:szCs w:val="24"/>
        </w:rPr>
        <w:t xml:space="preserve"> for a settlement and/or resort to other recovery measures, expeditiously.</w:t>
      </w:r>
    </w:p>
    <w:p w:rsidR="00B1117F" w:rsidRPr="00907E8B" w:rsidRDefault="00B1117F" w:rsidP="00525D6B">
      <w:pPr>
        <w:spacing w:after="0"/>
        <w:jc w:val="both"/>
        <w:rPr>
          <w:rFonts w:cstheme="minorHAnsi"/>
          <w:sz w:val="24"/>
          <w:szCs w:val="24"/>
        </w:rPr>
      </w:pPr>
    </w:p>
    <w:p w:rsidR="00B1117F" w:rsidRPr="00907E8B" w:rsidRDefault="00B125CF" w:rsidP="00525D6B">
      <w:pPr>
        <w:jc w:val="both"/>
        <w:rPr>
          <w:rFonts w:cstheme="minorHAnsi"/>
          <w:b/>
          <w:sz w:val="24"/>
          <w:szCs w:val="24"/>
        </w:rPr>
      </w:pPr>
      <w:r>
        <w:rPr>
          <w:rFonts w:cstheme="minorHAnsi"/>
          <w:b/>
          <w:sz w:val="24"/>
          <w:szCs w:val="24"/>
        </w:rPr>
        <w:t>6.7</w:t>
      </w:r>
      <w:r w:rsidR="00BC6153">
        <w:rPr>
          <w:rFonts w:cstheme="minorHAnsi"/>
          <w:b/>
          <w:sz w:val="24"/>
          <w:szCs w:val="24"/>
        </w:rPr>
        <w:t xml:space="preserve"> </w:t>
      </w:r>
      <w:r w:rsidR="00B1117F" w:rsidRPr="00907E8B">
        <w:rPr>
          <w:rFonts w:cstheme="minorHAnsi"/>
          <w:b/>
          <w:sz w:val="24"/>
          <w:szCs w:val="24"/>
        </w:rPr>
        <w:t xml:space="preserve">Review of revival of </w:t>
      </w:r>
      <w:r w:rsidR="006B6070" w:rsidRPr="00907E8B">
        <w:rPr>
          <w:rFonts w:cstheme="minorHAnsi"/>
          <w:b/>
          <w:sz w:val="24"/>
          <w:szCs w:val="24"/>
        </w:rPr>
        <w:t xml:space="preserve">Sick </w:t>
      </w:r>
      <w:r w:rsidR="00B1117F" w:rsidRPr="00907E8B">
        <w:rPr>
          <w:rFonts w:cstheme="minorHAnsi"/>
          <w:b/>
          <w:sz w:val="24"/>
          <w:szCs w:val="24"/>
        </w:rPr>
        <w:t xml:space="preserve">MSE </w:t>
      </w:r>
      <w:r w:rsidR="006B6070" w:rsidRPr="00907E8B">
        <w:rPr>
          <w:rFonts w:cstheme="minorHAnsi"/>
          <w:b/>
          <w:sz w:val="24"/>
          <w:szCs w:val="24"/>
        </w:rPr>
        <w:t xml:space="preserve">units </w:t>
      </w:r>
      <w:r w:rsidR="00B1117F" w:rsidRPr="00907E8B">
        <w:rPr>
          <w:rFonts w:cstheme="minorHAnsi"/>
          <w:b/>
          <w:sz w:val="24"/>
          <w:szCs w:val="24"/>
        </w:rPr>
        <w:t xml:space="preserve">at District Level: </w:t>
      </w:r>
    </w:p>
    <w:p w:rsidR="00B1117F" w:rsidRPr="00907E8B" w:rsidRDefault="00B1117F" w:rsidP="00525D6B">
      <w:pPr>
        <w:spacing w:after="0"/>
        <w:jc w:val="both"/>
        <w:rPr>
          <w:rFonts w:eastAsia="Times New Roman" w:cstheme="minorHAnsi"/>
          <w:sz w:val="24"/>
          <w:szCs w:val="24"/>
        </w:rPr>
      </w:pPr>
      <w:r w:rsidRPr="00907E8B">
        <w:rPr>
          <w:rFonts w:eastAsia="Times New Roman" w:cstheme="minorHAnsi"/>
          <w:sz w:val="24"/>
          <w:szCs w:val="24"/>
        </w:rPr>
        <w:t>RBI has advised banks to furnish the following information to enable an appropriate environment for monitoring timely credit needs of MSMEs</w:t>
      </w:r>
    </w:p>
    <w:p w:rsidR="00B1117F" w:rsidRPr="00907E8B" w:rsidRDefault="00B1117F" w:rsidP="00525D6B">
      <w:pPr>
        <w:spacing w:after="0"/>
        <w:jc w:val="both"/>
        <w:rPr>
          <w:rFonts w:eastAsia="Times New Roman" w:cstheme="minorHAnsi"/>
          <w:sz w:val="24"/>
          <w:szCs w:val="24"/>
        </w:rPr>
      </w:pPr>
    </w:p>
    <w:p w:rsidR="00B1117F" w:rsidRPr="00907E8B" w:rsidRDefault="00B1117F" w:rsidP="00525D6B">
      <w:pPr>
        <w:spacing w:after="0"/>
        <w:jc w:val="both"/>
        <w:rPr>
          <w:rFonts w:eastAsia="Times New Roman" w:cstheme="minorHAnsi"/>
          <w:sz w:val="24"/>
          <w:szCs w:val="24"/>
        </w:rPr>
      </w:pPr>
      <w:r w:rsidRPr="00907E8B">
        <w:rPr>
          <w:rFonts w:eastAsia="Times New Roman" w:cstheme="minorHAnsi"/>
          <w:sz w:val="24"/>
          <w:szCs w:val="24"/>
        </w:rPr>
        <w:t>a. The District wise credit flow as well as NPA data to MSE sector.</w:t>
      </w:r>
    </w:p>
    <w:p w:rsidR="00B1117F" w:rsidRPr="00907E8B" w:rsidRDefault="00B1117F" w:rsidP="00525D6B">
      <w:pPr>
        <w:spacing w:after="0"/>
        <w:jc w:val="both"/>
        <w:rPr>
          <w:rFonts w:eastAsia="Times New Roman" w:cstheme="minorHAnsi"/>
          <w:sz w:val="24"/>
          <w:szCs w:val="24"/>
        </w:rPr>
      </w:pPr>
      <w:r w:rsidRPr="00907E8B">
        <w:rPr>
          <w:rFonts w:eastAsia="Times New Roman" w:cstheme="minorHAnsi"/>
          <w:sz w:val="24"/>
          <w:szCs w:val="24"/>
        </w:rPr>
        <w:t>b. The banks efforts in nursing and rehabilitation of sick units in the district.</w:t>
      </w:r>
    </w:p>
    <w:p w:rsidR="00B1117F" w:rsidRPr="00907E8B" w:rsidRDefault="00B1117F" w:rsidP="00525D6B">
      <w:pPr>
        <w:spacing w:after="0"/>
        <w:jc w:val="both"/>
        <w:rPr>
          <w:rFonts w:eastAsia="Times New Roman" w:cstheme="minorHAnsi"/>
          <w:sz w:val="24"/>
          <w:szCs w:val="24"/>
        </w:rPr>
      </w:pPr>
    </w:p>
    <w:p w:rsidR="00B1117F" w:rsidRPr="00907E8B" w:rsidRDefault="00B1117F" w:rsidP="00525D6B">
      <w:pPr>
        <w:spacing w:after="0"/>
        <w:jc w:val="both"/>
        <w:rPr>
          <w:rFonts w:eastAsia="Times New Roman" w:cstheme="minorHAnsi"/>
          <w:sz w:val="24"/>
          <w:szCs w:val="24"/>
        </w:rPr>
      </w:pPr>
      <w:r w:rsidRPr="00907E8B">
        <w:rPr>
          <w:rFonts w:eastAsia="Times New Roman" w:cstheme="minorHAnsi"/>
          <w:sz w:val="24"/>
          <w:szCs w:val="24"/>
        </w:rPr>
        <w:lastRenderedPageBreak/>
        <w:t>RBI also advised that these issues are to be taken up in the DCC/DLRC meetings hereafter and developments may be reported by banks to RBI in time. RBI stated that the guidelines on rehabilitation of sick units should be followed strictly by banks and the efforts should be made by banks to rehabilitate incipient sick and potentially viable units.</w:t>
      </w:r>
    </w:p>
    <w:p w:rsidR="00B1117F" w:rsidRPr="00907E8B" w:rsidRDefault="00B1117F" w:rsidP="00525D6B">
      <w:pPr>
        <w:spacing w:after="0"/>
        <w:jc w:val="both"/>
        <w:rPr>
          <w:rFonts w:eastAsia="Times New Roman" w:cstheme="minorHAnsi"/>
          <w:sz w:val="24"/>
          <w:szCs w:val="24"/>
        </w:rPr>
      </w:pPr>
    </w:p>
    <w:p w:rsidR="00B1117F" w:rsidRPr="00907E8B" w:rsidRDefault="00B1117F" w:rsidP="00525D6B">
      <w:pPr>
        <w:spacing w:after="0"/>
        <w:jc w:val="both"/>
        <w:rPr>
          <w:rFonts w:eastAsia="Times New Roman" w:cstheme="minorHAnsi"/>
          <w:sz w:val="24"/>
          <w:szCs w:val="24"/>
        </w:rPr>
      </w:pPr>
      <w:r w:rsidRPr="00907E8B">
        <w:rPr>
          <w:rFonts w:eastAsia="Times New Roman" w:cstheme="minorHAnsi"/>
          <w:sz w:val="24"/>
          <w:szCs w:val="24"/>
        </w:rPr>
        <w:t>Director of Industries, GoAP informed that the department is proposing to link these issues with the incentive programmes to inhibit the level of NPAs and these issues should be discussed in DCC/DLRC meetings by the respective LDOs and LDMs.</w:t>
      </w:r>
    </w:p>
    <w:p w:rsidR="00B1117F" w:rsidRPr="00907E8B" w:rsidRDefault="00B1117F" w:rsidP="00525D6B">
      <w:pPr>
        <w:spacing w:after="0"/>
        <w:jc w:val="both"/>
        <w:rPr>
          <w:rFonts w:eastAsia="Times New Roman" w:cstheme="minorHAnsi"/>
          <w:sz w:val="24"/>
          <w:szCs w:val="24"/>
        </w:rPr>
      </w:pPr>
    </w:p>
    <w:p w:rsidR="00B1117F" w:rsidRPr="00907E8B" w:rsidRDefault="00B1117F" w:rsidP="00525D6B">
      <w:pPr>
        <w:spacing w:after="0"/>
        <w:jc w:val="both"/>
        <w:rPr>
          <w:rFonts w:eastAsia="Times New Roman" w:cstheme="minorHAnsi"/>
          <w:sz w:val="24"/>
          <w:szCs w:val="24"/>
        </w:rPr>
      </w:pPr>
      <w:r w:rsidRPr="00907E8B">
        <w:rPr>
          <w:rFonts w:eastAsia="Times New Roman" w:cstheme="minorHAnsi"/>
          <w:sz w:val="24"/>
          <w:szCs w:val="24"/>
        </w:rPr>
        <w:t xml:space="preserve">Hence, all Lead District Managers are advised to take note of the same and ensure that these issues are discussed in DCC/DLRC meetings. </w:t>
      </w:r>
    </w:p>
    <w:p w:rsidR="00B1117F" w:rsidRDefault="00B1117F" w:rsidP="00525D6B">
      <w:pPr>
        <w:spacing w:after="0"/>
        <w:jc w:val="both"/>
        <w:rPr>
          <w:rFonts w:eastAsia="Times New Roman" w:cstheme="minorHAnsi"/>
          <w:color w:val="FF0000"/>
          <w:sz w:val="24"/>
          <w:szCs w:val="24"/>
        </w:rPr>
      </w:pPr>
    </w:p>
    <w:p w:rsidR="00F06C74" w:rsidRPr="00907E8B" w:rsidRDefault="00B125CF" w:rsidP="00525D6B">
      <w:pPr>
        <w:jc w:val="both"/>
        <w:rPr>
          <w:rFonts w:cstheme="minorHAnsi"/>
          <w:b/>
          <w:sz w:val="24"/>
          <w:szCs w:val="24"/>
        </w:rPr>
      </w:pPr>
      <w:r>
        <w:rPr>
          <w:rFonts w:cstheme="minorHAnsi"/>
          <w:b/>
          <w:sz w:val="24"/>
          <w:szCs w:val="24"/>
        </w:rPr>
        <w:t>6.8</w:t>
      </w:r>
      <w:r w:rsidR="00BC6153">
        <w:rPr>
          <w:rFonts w:cstheme="minorHAnsi"/>
          <w:b/>
          <w:sz w:val="24"/>
          <w:szCs w:val="24"/>
        </w:rPr>
        <w:t xml:space="preserve"> </w:t>
      </w:r>
      <w:r w:rsidR="003E5C56" w:rsidRPr="00907E8B">
        <w:rPr>
          <w:rFonts w:cstheme="minorHAnsi"/>
          <w:b/>
          <w:sz w:val="24"/>
          <w:szCs w:val="24"/>
        </w:rPr>
        <w:t xml:space="preserve">Roll out of Pradhan Mantri MUDRA Yojana (PMMY): </w:t>
      </w:r>
    </w:p>
    <w:p w:rsidR="007F796A" w:rsidRPr="00907E8B" w:rsidRDefault="007F796A" w:rsidP="00525D6B">
      <w:pPr>
        <w:spacing w:after="0"/>
        <w:jc w:val="both"/>
        <w:rPr>
          <w:rFonts w:cstheme="minorHAnsi"/>
          <w:sz w:val="24"/>
          <w:szCs w:val="24"/>
        </w:rPr>
      </w:pPr>
      <w:r w:rsidRPr="00907E8B">
        <w:rPr>
          <w:rFonts w:cstheme="minorHAnsi"/>
          <w:sz w:val="24"/>
          <w:szCs w:val="24"/>
        </w:rPr>
        <w:t>Department of Financial Services (CP/RRB Division), Ministry of Finance, Government of India dated 14.05.2015 informed that Pradhan Mantri MUDRA Yojana was launched to ‘fund the unfunded’</w:t>
      </w:r>
      <w:r w:rsidR="00C113F1" w:rsidRPr="00907E8B">
        <w:rPr>
          <w:rFonts w:cstheme="minorHAnsi"/>
          <w:sz w:val="24"/>
          <w:szCs w:val="24"/>
        </w:rPr>
        <w:t xml:space="preserve"> by bringing enterprises (who are in the business of lending to smaller of the micro enterprises in manufacturing, trading and service sector) </w:t>
      </w:r>
      <w:r w:rsidR="007219F3" w:rsidRPr="00907E8B">
        <w:rPr>
          <w:rFonts w:cstheme="minorHAnsi"/>
          <w:sz w:val="24"/>
          <w:szCs w:val="24"/>
        </w:rPr>
        <w:t xml:space="preserve"> to the formal financial system and extending affordable credit to them.</w:t>
      </w:r>
    </w:p>
    <w:p w:rsidR="00F2047F" w:rsidRPr="00907E8B" w:rsidRDefault="00F2047F" w:rsidP="00525D6B">
      <w:pPr>
        <w:spacing w:after="0"/>
        <w:jc w:val="both"/>
        <w:rPr>
          <w:rFonts w:cstheme="minorHAnsi"/>
          <w:sz w:val="24"/>
          <w:szCs w:val="24"/>
        </w:rPr>
      </w:pPr>
    </w:p>
    <w:p w:rsidR="00F2047F" w:rsidRPr="00907E8B" w:rsidRDefault="00F2047F" w:rsidP="00525D6B">
      <w:pPr>
        <w:spacing w:after="0"/>
        <w:jc w:val="both"/>
        <w:rPr>
          <w:rFonts w:cstheme="minorHAnsi"/>
          <w:sz w:val="24"/>
          <w:szCs w:val="24"/>
        </w:rPr>
      </w:pPr>
      <w:r w:rsidRPr="00907E8B">
        <w:rPr>
          <w:rFonts w:cstheme="minorHAnsi"/>
          <w:sz w:val="24"/>
          <w:szCs w:val="24"/>
        </w:rPr>
        <w:t>This segment mainly consists of non-farm enterprises in manufacturing, trading and services whose credit needs are below Rs.10.00 lakh.  It has been now decided that the loans to be given to this segment for income generation will be known as MUDRA loans under Pradhan Mantri MUDRA Yojana (PMMY) and branded accordingly. The overdraft amount of Rs.5,000 sanctioned under PMJDY may also be classified as MUDRA loans under PMMY.</w:t>
      </w:r>
    </w:p>
    <w:p w:rsidR="005A7F64" w:rsidRPr="00907E8B" w:rsidRDefault="005A7F64" w:rsidP="00525D6B">
      <w:pPr>
        <w:spacing w:after="0"/>
        <w:jc w:val="both"/>
        <w:rPr>
          <w:rFonts w:cstheme="minorHAnsi"/>
          <w:sz w:val="24"/>
          <w:szCs w:val="24"/>
        </w:rPr>
      </w:pPr>
    </w:p>
    <w:p w:rsidR="00F53666" w:rsidRPr="00907E8B" w:rsidRDefault="00F53666" w:rsidP="00525D6B">
      <w:pPr>
        <w:spacing w:after="0"/>
        <w:jc w:val="both"/>
        <w:rPr>
          <w:rFonts w:cstheme="minorHAnsi"/>
          <w:sz w:val="24"/>
          <w:szCs w:val="24"/>
        </w:rPr>
      </w:pPr>
      <w:r w:rsidRPr="00907E8B">
        <w:rPr>
          <w:rFonts w:cstheme="minorHAnsi"/>
          <w:sz w:val="24"/>
          <w:szCs w:val="24"/>
        </w:rPr>
        <w:t>It is, therefore, requested that all advances granted on or after 8</w:t>
      </w:r>
      <w:r w:rsidRPr="00907E8B">
        <w:rPr>
          <w:rFonts w:cstheme="minorHAnsi"/>
          <w:sz w:val="24"/>
          <w:szCs w:val="24"/>
          <w:vertAlign w:val="superscript"/>
        </w:rPr>
        <w:t>th</w:t>
      </w:r>
      <w:r w:rsidRPr="00907E8B">
        <w:rPr>
          <w:rFonts w:cstheme="minorHAnsi"/>
          <w:sz w:val="24"/>
          <w:szCs w:val="24"/>
        </w:rPr>
        <w:t xml:space="preserve"> April, 2015 falling under this category be classified as MUDRA loans under the PMMY. All such loans can be covered under refinance and/or credit enhancement products of MUDRA.</w:t>
      </w:r>
      <w:r w:rsidR="005A7F64" w:rsidRPr="00907E8B">
        <w:rPr>
          <w:rFonts w:cstheme="minorHAnsi"/>
          <w:sz w:val="24"/>
          <w:szCs w:val="24"/>
        </w:rPr>
        <w:t xml:space="preserve"> Further, MUDRA will work on creating a common charter applicable to PMMY </w:t>
      </w:r>
      <w:r w:rsidR="006B6070" w:rsidRPr="00907E8B">
        <w:rPr>
          <w:rFonts w:cstheme="minorHAnsi"/>
          <w:sz w:val="24"/>
          <w:szCs w:val="24"/>
        </w:rPr>
        <w:t>loans which are</w:t>
      </w:r>
      <w:r w:rsidR="005A7F64" w:rsidRPr="00907E8B">
        <w:rPr>
          <w:rFonts w:cstheme="minorHAnsi"/>
          <w:sz w:val="24"/>
          <w:szCs w:val="24"/>
        </w:rPr>
        <w:t xml:space="preserve"> to be adopted by all the banks. The charter will apply to all eligible </w:t>
      </w:r>
      <w:r w:rsidR="006B6070" w:rsidRPr="00907E8B">
        <w:rPr>
          <w:rFonts w:cstheme="minorHAnsi"/>
          <w:sz w:val="24"/>
          <w:szCs w:val="24"/>
        </w:rPr>
        <w:t>loans;</w:t>
      </w:r>
      <w:r w:rsidR="005A7F64" w:rsidRPr="00907E8B">
        <w:rPr>
          <w:rFonts w:cstheme="minorHAnsi"/>
          <w:sz w:val="24"/>
          <w:szCs w:val="24"/>
        </w:rPr>
        <w:t xml:space="preserve"> irrespective of the fact whether or not the bank concerned obtains / receives support from MUDRA for such loans.</w:t>
      </w:r>
    </w:p>
    <w:p w:rsidR="00114E17" w:rsidRPr="00907E8B" w:rsidRDefault="00114E17" w:rsidP="00525D6B">
      <w:pPr>
        <w:spacing w:after="0"/>
        <w:jc w:val="both"/>
        <w:rPr>
          <w:rFonts w:cstheme="minorHAnsi"/>
          <w:sz w:val="24"/>
          <w:szCs w:val="24"/>
        </w:rPr>
      </w:pPr>
    </w:p>
    <w:p w:rsidR="00114E17" w:rsidRPr="00907E8B" w:rsidRDefault="005B1A25" w:rsidP="00525D6B">
      <w:pPr>
        <w:spacing w:after="0"/>
        <w:jc w:val="both"/>
        <w:rPr>
          <w:rFonts w:cstheme="minorHAnsi"/>
          <w:sz w:val="24"/>
          <w:szCs w:val="24"/>
        </w:rPr>
      </w:pPr>
      <w:r w:rsidRPr="00907E8B">
        <w:rPr>
          <w:rFonts w:cstheme="minorHAnsi"/>
          <w:sz w:val="24"/>
          <w:szCs w:val="24"/>
        </w:rPr>
        <w:t xml:space="preserve">It is informed that Loans up to Rs.50,000 </w:t>
      </w:r>
      <w:r w:rsidR="006B6070" w:rsidRPr="00907E8B">
        <w:rPr>
          <w:rFonts w:cstheme="minorHAnsi"/>
          <w:sz w:val="24"/>
          <w:szCs w:val="24"/>
        </w:rPr>
        <w:t xml:space="preserve">be </w:t>
      </w:r>
      <w:r w:rsidRPr="00907E8B">
        <w:rPr>
          <w:rFonts w:cstheme="minorHAnsi"/>
          <w:sz w:val="24"/>
          <w:szCs w:val="24"/>
        </w:rPr>
        <w:t>named as ‘Shishu’, Loans from Rs.50,001 to Rs.5.00 lakh  as ‘Kishore’ and Loans from Rs.5.00 to Rs.10.00 lakh  as ‘Tarun’.</w:t>
      </w:r>
    </w:p>
    <w:p w:rsidR="00907E8B" w:rsidRPr="008C4E1A" w:rsidRDefault="00907E8B" w:rsidP="00525D6B">
      <w:pPr>
        <w:spacing w:after="0"/>
        <w:jc w:val="both"/>
        <w:rPr>
          <w:rFonts w:cstheme="minorHAnsi"/>
          <w:color w:val="FF0000"/>
          <w:sz w:val="24"/>
          <w:szCs w:val="24"/>
        </w:rPr>
      </w:pPr>
    </w:p>
    <w:p w:rsidR="00CD65FA" w:rsidRDefault="00907E8B" w:rsidP="00525D6B">
      <w:pPr>
        <w:spacing w:after="0"/>
        <w:jc w:val="both"/>
        <w:rPr>
          <w:rFonts w:cstheme="minorHAnsi"/>
          <w:sz w:val="24"/>
          <w:szCs w:val="24"/>
        </w:rPr>
      </w:pPr>
      <w:r w:rsidRPr="00907E8B">
        <w:rPr>
          <w:rFonts w:cstheme="minorHAnsi"/>
          <w:sz w:val="24"/>
          <w:szCs w:val="24"/>
        </w:rPr>
        <w:t>Controlling authorities of all banks are requested</w:t>
      </w:r>
      <w:r w:rsidR="00573276" w:rsidRPr="00907E8B">
        <w:rPr>
          <w:rFonts w:cstheme="minorHAnsi"/>
          <w:sz w:val="24"/>
          <w:szCs w:val="24"/>
        </w:rPr>
        <w:t xml:space="preserve"> to report the monthly progress of such advances to SLBC, MUDRA and DFS</w:t>
      </w:r>
      <w:r w:rsidR="006E047E" w:rsidRPr="00907E8B">
        <w:rPr>
          <w:rFonts w:cstheme="minorHAnsi"/>
          <w:sz w:val="24"/>
          <w:szCs w:val="24"/>
        </w:rPr>
        <w:t xml:space="preserve"> </w:t>
      </w:r>
      <w:r w:rsidR="00573276" w:rsidRPr="00907E8B">
        <w:rPr>
          <w:rFonts w:cstheme="minorHAnsi"/>
          <w:sz w:val="24"/>
          <w:szCs w:val="24"/>
        </w:rPr>
        <w:t>(CP/RRB Division) on a regular basis.</w:t>
      </w:r>
    </w:p>
    <w:p w:rsidR="00390801" w:rsidRDefault="00390801" w:rsidP="00525D6B">
      <w:pPr>
        <w:spacing w:after="0"/>
        <w:jc w:val="both"/>
        <w:rPr>
          <w:rFonts w:cstheme="minorHAnsi"/>
          <w:b/>
          <w:sz w:val="24"/>
          <w:szCs w:val="24"/>
        </w:rPr>
      </w:pPr>
    </w:p>
    <w:p w:rsidR="00041376" w:rsidRDefault="00041376" w:rsidP="00525D6B">
      <w:pPr>
        <w:spacing w:after="0"/>
        <w:jc w:val="both"/>
        <w:rPr>
          <w:rFonts w:cstheme="minorHAnsi"/>
          <w:sz w:val="24"/>
          <w:szCs w:val="24"/>
        </w:rPr>
      </w:pPr>
      <w:r w:rsidRPr="00BF47B9">
        <w:rPr>
          <w:rFonts w:cstheme="minorHAnsi"/>
          <w:b/>
          <w:sz w:val="24"/>
          <w:szCs w:val="24"/>
        </w:rPr>
        <w:lastRenderedPageBreak/>
        <w:t>Organizing Credit Camp</w:t>
      </w:r>
      <w:r w:rsidR="00781C91">
        <w:rPr>
          <w:rFonts w:cstheme="minorHAnsi"/>
          <w:b/>
          <w:sz w:val="24"/>
          <w:szCs w:val="24"/>
        </w:rPr>
        <w:t>aign</w:t>
      </w:r>
      <w:r w:rsidRPr="00BF47B9">
        <w:rPr>
          <w:rFonts w:cstheme="minorHAnsi"/>
          <w:b/>
          <w:sz w:val="24"/>
          <w:szCs w:val="24"/>
        </w:rPr>
        <w:t>s:</w:t>
      </w:r>
      <w:r>
        <w:rPr>
          <w:rFonts w:cstheme="minorHAnsi"/>
          <w:sz w:val="24"/>
          <w:szCs w:val="24"/>
        </w:rPr>
        <w:t xml:space="preserve"> </w:t>
      </w:r>
      <w:r w:rsidR="00BF47B9">
        <w:rPr>
          <w:rFonts w:cstheme="minorHAnsi"/>
          <w:sz w:val="24"/>
          <w:szCs w:val="24"/>
        </w:rPr>
        <w:t>Department of Financial Services, MoF, GoI has directed all banks to organize Mega Credit Camp</w:t>
      </w:r>
      <w:r w:rsidR="00781C91">
        <w:rPr>
          <w:rFonts w:cstheme="minorHAnsi"/>
          <w:sz w:val="24"/>
          <w:szCs w:val="24"/>
        </w:rPr>
        <w:t>aing</w:t>
      </w:r>
      <w:r w:rsidR="00BF47B9">
        <w:rPr>
          <w:rFonts w:cstheme="minorHAnsi"/>
          <w:sz w:val="24"/>
          <w:szCs w:val="24"/>
        </w:rPr>
        <w:t>s for disbursement of loans under ‘Shishu’ Category during 25</w:t>
      </w:r>
      <w:r w:rsidR="00BF47B9" w:rsidRPr="00BF47B9">
        <w:rPr>
          <w:rFonts w:cstheme="minorHAnsi"/>
          <w:sz w:val="24"/>
          <w:szCs w:val="24"/>
          <w:vertAlign w:val="superscript"/>
        </w:rPr>
        <w:t>th</w:t>
      </w:r>
      <w:r w:rsidR="00BF47B9">
        <w:rPr>
          <w:rFonts w:cstheme="minorHAnsi"/>
          <w:sz w:val="24"/>
          <w:szCs w:val="24"/>
        </w:rPr>
        <w:t xml:space="preserve"> September, 2015 to 2</w:t>
      </w:r>
      <w:r w:rsidR="00BF47B9" w:rsidRPr="00BF47B9">
        <w:rPr>
          <w:rFonts w:cstheme="minorHAnsi"/>
          <w:sz w:val="24"/>
          <w:szCs w:val="24"/>
          <w:vertAlign w:val="superscript"/>
        </w:rPr>
        <w:t>nd</w:t>
      </w:r>
      <w:r w:rsidR="00BF47B9">
        <w:rPr>
          <w:rFonts w:cstheme="minorHAnsi"/>
          <w:sz w:val="24"/>
          <w:szCs w:val="24"/>
        </w:rPr>
        <w:t xml:space="preserve"> October.</w:t>
      </w:r>
    </w:p>
    <w:p w:rsidR="00BF47B9" w:rsidRDefault="00BF47B9" w:rsidP="00525D6B">
      <w:pPr>
        <w:spacing w:after="0"/>
        <w:jc w:val="both"/>
        <w:rPr>
          <w:rFonts w:cstheme="minorHAnsi"/>
          <w:sz w:val="24"/>
          <w:szCs w:val="24"/>
        </w:rPr>
      </w:pPr>
    </w:p>
    <w:p w:rsidR="00661B1F" w:rsidRDefault="00661B1F" w:rsidP="00525D6B">
      <w:pPr>
        <w:spacing w:after="0"/>
        <w:jc w:val="both"/>
        <w:rPr>
          <w:rFonts w:cstheme="minorHAnsi"/>
          <w:sz w:val="24"/>
          <w:szCs w:val="24"/>
        </w:rPr>
      </w:pPr>
      <w:r>
        <w:rPr>
          <w:rFonts w:cstheme="minorHAnsi"/>
          <w:sz w:val="24"/>
          <w:szCs w:val="24"/>
        </w:rPr>
        <w:t>District wise venue &amp; tentative dates for organizing Mega Credit Camp</w:t>
      </w:r>
      <w:r w:rsidR="00781C91">
        <w:rPr>
          <w:rFonts w:cstheme="minorHAnsi"/>
          <w:sz w:val="24"/>
          <w:szCs w:val="24"/>
        </w:rPr>
        <w:t>aing</w:t>
      </w:r>
      <w:r>
        <w:rPr>
          <w:rFonts w:cstheme="minorHAnsi"/>
          <w:sz w:val="24"/>
          <w:szCs w:val="24"/>
        </w:rPr>
        <w:t xml:space="preserve">s </w:t>
      </w:r>
    </w:p>
    <w:tbl>
      <w:tblPr>
        <w:tblStyle w:val="TableGrid"/>
        <w:tblW w:w="0" w:type="auto"/>
        <w:tblLook w:val="04A0"/>
      </w:tblPr>
      <w:tblGrid>
        <w:gridCol w:w="3355"/>
        <w:gridCol w:w="3355"/>
        <w:gridCol w:w="3355"/>
      </w:tblGrid>
      <w:tr w:rsidR="00661B1F" w:rsidTr="00661B1F">
        <w:tc>
          <w:tcPr>
            <w:tcW w:w="3355" w:type="dxa"/>
          </w:tcPr>
          <w:p w:rsidR="00661B1F" w:rsidRPr="00781C91" w:rsidRDefault="00661B1F" w:rsidP="00781C91">
            <w:pPr>
              <w:spacing w:line="276" w:lineRule="auto"/>
              <w:jc w:val="center"/>
              <w:rPr>
                <w:rFonts w:cstheme="minorHAnsi"/>
                <w:b/>
                <w:sz w:val="24"/>
                <w:szCs w:val="24"/>
              </w:rPr>
            </w:pPr>
            <w:r w:rsidRPr="00781C91">
              <w:rPr>
                <w:rFonts w:cstheme="minorHAnsi"/>
                <w:b/>
                <w:sz w:val="24"/>
                <w:szCs w:val="24"/>
              </w:rPr>
              <w:t>Name of the District</w:t>
            </w:r>
          </w:p>
        </w:tc>
        <w:tc>
          <w:tcPr>
            <w:tcW w:w="3355" w:type="dxa"/>
          </w:tcPr>
          <w:p w:rsidR="00661B1F" w:rsidRPr="00781C91" w:rsidRDefault="00661B1F" w:rsidP="00781C91">
            <w:pPr>
              <w:spacing w:line="276" w:lineRule="auto"/>
              <w:jc w:val="center"/>
              <w:rPr>
                <w:rFonts w:cstheme="minorHAnsi"/>
                <w:b/>
                <w:sz w:val="24"/>
                <w:szCs w:val="24"/>
              </w:rPr>
            </w:pPr>
            <w:r w:rsidRPr="00781C91">
              <w:rPr>
                <w:rFonts w:cstheme="minorHAnsi"/>
                <w:b/>
                <w:sz w:val="24"/>
                <w:szCs w:val="24"/>
              </w:rPr>
              <w:t>Date of Camp</w:t>
            </w:r>
            <w:r w:rsidR="00781C91" w:rsidRPr="00781C91">
              <w:rPr>
                <w:rFonts w:cstheme="minorHAnsi"/>
                <w:b/>
                <w:sz w:val="24"/>
                <w:szCs w:val="24"/>
              </w:rPr>
              <w:t>aign</w:t>
            </w:r>
          </w:p>
        </w:tc>
        <w:tc>
          <w:tcPr>
            <w:tcW w:w="3355" w:type="dxa"/>
          </w:tcPr>
          <w:p w:rsidR="00661B1F" w:rsidRPr="00781C91" w:rsidRDefault="00661B1F" w:rsidP="00781C91">
            <w:pPr>
              <w:spacing w:line="276" w:lineRule="auto"/>
              <w:jc w:val="center"/>
              <w:rPr>
                <w:rFonts w:cstheme="minorHAnsi"/>
                <w:b/>
                <w:sz w:val="24"/>
                <w:szCs w:val="24"/>
              </w:rPr>
            </w:pPr>
            <w:r w:rsidRPr="00781C91">
              <w:rPr>
                <w:rFonts w:cstheme="minorHAnsi"/>
                <w:b/>
                <w:sz w:val="24"/>
                <w:szCs w:val="24"/>
              </w:rPr>
              <w:t>Venue / Location</w:t>
            </w:r>
          </w:p>
        </w:tc>
      </w:tr>
      <w:tr w:rsidR="00661B1F" w:rsidTr="009720A7">
        <w:tc>
          <w:tcPr>
            <w:tcW w:w="3355" w:type="dxa"/>
            <w:vMerge w:val="restart"/>
            <w:vAlign w:val="center"/>
          </w:tcPr>
          <w:p w:rsidR="00661B1F" w:rsidRDefault="00661B1F" w:rsidP="00525D6B">
            <w:pPr>
              <w:spacing w:line="276" w:lineRule="auto"/>
              <w:rPr>
                <w:rFonts w:cstheme="minorHAnsi"/>
                <w:sz w:val="24"/>
                <w:szCs w:val="24"/>
              </w:rPr>
            </w:pPr>
            <w:r>
              <w:rPr>
                <w:rFonts w:cstheme="minorHAnsi"/>
                <w:sz w:val="24"/>
                <w:szCs w:val="24"/>
              </w:rPr>
              <w:t>Srikakulam</w:t>
            </w:r>
          </w:p>
        </w:tc>
        <w:tc>
          <w:tcPr>
            <w:tcW w:w="3355" w:type="dxa"/>
          </w:tcPr>
          <w:p w:rsidR="00661B1F" w:rsidRDefault="009253B0" w:rsidP="00525D6B">
            <w:pPr>
              <w:spacing w:line="276" w:lineRule="auto"/>
              <w:jc w:val="both"/>
              <w:rPr>
                <w:rFonts w:cstheme="minorHAnsi"/>
                <w:sz w:val="24"/>
                <w:szCs w:val="24"/>
              </w:rPr>
            </w:pPr>
            <w:r>
              <w:rPr>
                <w:rFonts w:cstheme="minorHAnsi"/>
                <w:sz w:val="24"/>
                <w:szCs w:val="24"/>
              </w:rPr>
              <w:t>29.09.2015</w:t>
            </w:r>
          </w:p>
        </w:tc>
        <w:tc>
          <w:tcPr>
            <w:tcW w:w="3355" w:type="dxa"/>
          </w:tcPr>
          <w:p w:rsidR="00661B1F" w:rsidRDefault="009720A7" w:rsidP="00525D6B">
            <w:pPr>
              <w:spacing w:line="276" w:lineRule="auto"/>
              <w:jc w:val="both"/>
              <w:rPr>
                <w:rFonts w:cstheme="minorHAnsi"/>
                <w:sz w:val="24"/>
                <w:szCs w:val="24"/>
              </w:rPr>
            </w:pPr>
            <w:r>
              <w:rPr>
                <w:rFonts w:cstheme="minorHAnsi"/>
                <w:sz w:val="24"/>
                <w:szCs w:val="24"/>
              </w:rPr>
              <w:t>Palasa</w:t>
            </w:r>
          </w:p>
        </w:tc>
      </w:tr>
      <w:tr w:rsidR="00661B1F" w:rsidTr="009720A7">
        <w:tc>
          <w:tcPr>
            <w:tcW w:w="3355" w:type="dxa"/>
            <w:vMerge/>
            <w:vAlign w:val="center"/>
          </w:tcPr>
          <w:p w:rsidR="00661B1F" w:rsidRDefault="00661B1F" w:rsidP="00525D6B">
            <w:pPr>
              <w:spacing w:line="276" w:lineRule="auto"/>
              <w:rPr>
                <w:rFonts w:cstheme="minorHAnsi"/>
                <w:sz w:val="24"/>
                <w:szCs w:val="24"/>
              </w:rPr>
            </w:pPr>
          </w:p>
        </w:tc>
        <w:tc>
          <w:tcPr>
            <w:tcW w:w="3355" w:type="dxa"/>
          </w:tcPr>
          <w:p w:rsidR="00661B1F" w:rsidRDefault="009720A7" w:rsidP="00525D6B">
            <w:pPr>
              <w:spacing w:line="276" w:lineRule="auto"/>
              <w:jc w:val="both"/>
              <w:rPr>
                <w:rFonts w:cstheme="minorHAnsi"/>
                <w:sz w:val="24"/>
                <w:szCs w:val="24"/>
              </w:rPr>
            </w:pPr>
            <w:r>
              <w:rPr>
                <w:rFonts w:cstheme="minorHAnsi"/>
                <w:sz w:val="24"/>
                <w:szCs w:val="24"/>
              </w:rPr>
              <w:t>28.09.2015</w:t>
            </w:r>
          </w:p>
        </w:tc>
        <w:tc>
          <w:tcPr>
            <w:tcW w:w="3355" w:type="dxa"/>
          </w:tcPr>
          <w:p w:rsidR="00661B1F" w:rsidRDefault="009720A7" w:rsidP="00525D6B">
            <w:pPr>
              <w:spacing w:line="276" w:lineRule="auto"/>
              <w:jc w:val="both"/>
              <w:rPr>
                <w:rFonts w:cstheme="minorHAnsi"/>
                <w:sz w:val="24"/>
                <w:szCs w:val="24"/>
              </w:rPr>
            </w:pPr>
            <w:r>
              <w:rPr>
                <w:rFonts w:cstheme="minorHAnsi"/>
                <w:sz w:val="24"/>
                <w:szCs w:val="24"/>
              </w:rPr>
              <w:t>Srikakulam</w:t>
            </w:r>
          </w:p>
        </w:tc>
      </w:tr>
      <w:tr w:rsidR="00661B1F" w:rsidTr="009720A7">
        <w:tc>
          <w:tcPr>
            <w:tcW w:w="3355" w:type="dxa"/>
            <w:vMerge w:val="restart"/>
            <w:vAlign w:val="center"/>
          </w:tcPr>
          <w:p w:rsidR="00661B1F" w:rsidRDefault="00661B1F" w:rsidP="00525D6B">
            <w:pPr>
              <w:spacing w:line="276" w:lineRule="auto"/>
              <w:rPr>
                <w:rFonts w:cstheme="minorHAnsi"/>
                <w:sz w:val="24"/>
                <w:szCs w:val="24"/>
              </w:rPr>
            </w:pPr>
            <w:r>
              <w:rPr>
                <w:rFonts w:cstheme="minorHAnsi"/>
                <w:sz w:val="24"/>
                <w:szCs w:val="24"/>
              </w:rPr>
              <w:t>Vizianagaram</w:t>
            </w:r>
          </w:p>
        </w:tc>
        <w:tc>
          <w:tcPr>
            <w:tcW w:w="3355" w:type="dxa"/>
          </w:tcPr>
          <w:p w:rsidR="00661B1F" w:rsidRDefault="009253B0" w:rsidP="00525D6B">
            <w:pPr>
              <w:spacing w:line="276" w:lineRule="auto"/>
              <w:jc w:val="both"/>
              <w:rPr>
                <w:rFonts w:cstheme="minorHAnsi"/>
                <w:sz w:val="24"/>
                <w:szCs w:val="24"/>
              </w:rPr>
            </w:pPr>
            <w:r>
              <w:rPr>
                <w:rFonts w:cstheme="minorHAnsi"/>
                <w:sz w:val="24"/>
                <w:szCs w:val="24"/>
              </w:rPr>
              <w:t>29.09.2015</w:t>
            </w:r>
          </w:p>
        </w:tc>
        <w:tc>
          <w:tcPr>
            <w:tcW w:w="3355" w:type="dxa"/>
          </w:tcPr>
          <w:p w:rsidR="00661B1F" w:rsidRDefault="009253B0" w:rsidP="00525D6B">
            <w:pPr>
              <w:spacing w:line="276" w:lineRule="auto"/>
              <w:jc w:val="both"/>
              <w:rPr>
                <w:rFonts w:cstheme="minorHAnsi"/>
                <w:sz w:val="24"/>
                <w:szCs w:val="24"/>
              </w:rPr>
            </w:pPr>
            <w:r>
              <w:rPr>
                <w:rFonts w:cstheme="minorHAnsi"/>
                <w:sz w:val="24"/>
                <w:szCs w:val="24"/>
              </w:rPr>
              <w:t>Vizianagaram</w:t>
            </w:r>
          </w:p>
        </w:tc>
      </w:tr>
      <w:tr w:rsidR="00661B1F" w:rsidTr="009720A7">
        <w:tc>
          <w:tcPr>
            <w:tcW w:w="3355" w:type="dxa"/>
            <w:vMerge/>
            <w:vAlign w:val="center"/>
          </w:tcPr>
          <w:p w:rsidR="00661B1F" w:rsidRDefault="00661B1F" w:rsidP="00525D6B">
            <w:pPr>
              <w:spacing w:line="276" w:lineRule="auto"/>
              <w:rPr>
                <w:rFonts w:cstheme="minorHAnsi"/>
                <w:sz w:val="24"/>
                <w:szCs w:val="24"/>
              </w:rPr>
            </w:pPr>
          </w:p>
        </w:tc>
        <w:tc>
          <w:tcPr>
            <w:tcW w:w="3355" w:type="dxa"/>
          </w:tcPr>
          <w:p w:rsidR="00661B1F" w:rsidRDefault="009253B0" w:rsidP="00525D6B">
            <w:pPr>
              <w:spacing w:line="276" w:lineRule="auto"/>
              <w:jc w:val="both"/>
              <w:rPr>
                <w:rFonts w:cstheme="minorHAnsi"/>
                <w:sz w:val="24"/>
                <w:szCs w:val="24"/>
              </w:rPr>
            </w:pPr>
            <w:r>
              <w:rPr>
                <w:rFonts w:cstheme="minorHAnsi"/>
                <w:sz w:val="24"/>
                <w:szCs w:val="24"/>
              </w:rPr>
              <w:t>01.10.2015</w:t>
            </w:r>
          </w:p>
        </w:tc>
        <w:tc>
          <w:tcPr>
            <w:tcW w:w="3355" w:type="dxa"/>
          </w:tcPr>
          <w:p w:rsidR="00661B1F" w:rsidRDefault="009253B0" w:rsidP="00525D6B">
            <w:pPr>
              <w:spacing w:line="276" w:lineRule="auto"/>
              <w:jc w:val="both"/>
              <w:rPr>
                <w:rFonts w:cstheme="minorHAnsi"/>
                <w:sz w:val="24"/>
                <w:szCs w:val="24"/>
              </w:rPr>
            </w:pPr>
            <w:r>
              <w:rPr>
                <w:rFonts w:cstheme="minorHAnsi"/>
                <w:sz w:val="24"/>
                <w:szCs w:val="24"/>
              </w:rPr>
              <w:t>Lakkavarapukota</w:t>
            </w:r>
          </w:p>
        </w:tc>
      </w:tr>
      <w:tr w:rsidR="00661B1F" w:rsidTr="009720A7">
        <w:tc>
          <w:tcPr>
            <w:tcW w:w="3355" w:type="dxa"/>
            <w:vMerge w:val="restart"/>
            <w:vAlign w:val="center"/>
          </w:tcPr>
          <w:p w:rsidR="00661B1F" w:rsidRDefault="00661B1F" w:rsidP="00525D6B">
            <w:pPr>
              <w:spacing w:line="276" w:lineRule="auto"/>
              <w:rPr>
                <w:rFonts w:cstheme="minorHAnsi"/>
                <w:sz w:val="24"/>
                <w:szCs w:val="24"/>
              </w:rPr>
            </w:pPr>
            <w:r>
              <w:rPr>
                <w:rFonts w:cstheme="minorHAnsi"/>
                <w:sz w:val="24"/>
                <w:szCs w:val="24"/>
              </w:rPr>
              <w:t>Visakhapatnam</w:t>
            </w:r>
          </w:p>
        </w:tc>
        <w:tc>
          <w:tcPr>
            <w:tcW w:w="3355" w:type="dxa"/>
          </w:tcPr>
          <w:p w:rsidR="00661B1F" w:rsidRDefault="009253B0" w:rsidP="00525D6B">
            <w:pPr>
              <w:spacing w:line="276" w:lineRule="auto"/>
              <w:jc w:val="both"/>
              <w:rPr>
                <w:rFonts w:cstheme="minorHAnsi"/>
                <w:sz w:val="24"/>
                <w:szCs w:val="24"/>
              </w:rPr>
            </w:pPr>
            <w:r>
              <w:rPr>
                <w:rFonts w:cstheme="minorHAnsi"/>
                <w:sz w:val="24"/>
                <w:szCs w:val="24"/>
              </w:rPr>
              <w:t>30.09.2015</w:t>
            </w:r>
          </w:p>
        </w:tc>
        <w:tc>
          <w:tcPr>
            <w:tcW w:w="3355" w:type="dxa"/>
          </w:tcPr>
          <w:p w:rsidR="00661B1F" w:rsidRDefault="009720A7" w:rsidP="00525D6B">
            <w:pPr>
              <w:spacing w:line="276" w:lineRule="auto"/>
              <w:jc w:val="both"/>
              <w:rPr>
                <w:rFonts w:cstheme="minorHAnsi"/>
                <w:sz w:val="24"/>
                <w:szCs w:val="24"/>
              </w:rPr>
            </w:pPr>
            <w:r>
              <w:rPr>
                <w:rFonts w:cstheme="minorHAnsi"/>
                <w:sz w:val="24"/>
                <w:szCs w:val="24"/>
              </w:rPr>
              <w:t>Visakhapatnam</w:t>
            </w:r>
          </w:p>
        </w:tc>
      </w:tr>
      <w:tr w:rsidR="00661B1F" w:rsidTr="009720A7">
        <w:tc>
          <w:tcPr>
            <w:tcW w:w="3355" w:type="dxa"/>
            <w:vMerge/>
            <w:vAlign w:val="center"/>
          </w:tcPr>
          <w:p w:rsidR="00661B1F" w:rsidRDefault="00661B1F" w:rsidP="00525D6B">
            <w:pPr>
              <w:spacing w:line="276" w:lineRule="auto"/>
              <w:rPr>
                <w:rFonts w:cstheme="minorHAnsi"/>
                <w:sz w:val="24"/>
                <w:szCs w:val="24"/>
              </w:rPr>
            </w:pPr>
          </w:p>
        </w:tc>
        <w:tc>
          <w:tcPr>
            <w:tcW w:w="3355" w:type="dxa"/>
          </w:tcPr>
          <w:p w:rsidR="00661B1F" w:rsidRDefault="009253B0" w:rsidP="00525D6B">
            <w:pPr>
              <w:spacing w:line="276" w:lineRule="auto"/>
              <w:jc w:val="both"/>
              <w:rPr>
                <w:rFonts w:cstheme="minorHAnsi"/>
                <w:sz w:val="24"/>
                <w:szCs w:val="24"/>
              </w:rPr>
            </w:pPr>
            <w:r>
              <w:rPr>
                <w:rFonts w:cstheme="minorHAnsi"/>
                <w:sz w:val="24"/>
                <w:szCs w:val="24"/>
              </w:rPr>
              <w:t>01.10.2015</w:t>
            </w:r>
          </w:p>
        </w:tc>
        <w:tc>
          <w:tcPr>
            <w:tcW w:w="3355" w:type="dxa"/>
          </w:tcPr>
          <w:p w:rsidR="00661B1F" w:rsidRDefault="009720A7" w:rsidP="00525D6B">
            <w:pPr>
              <w:spacing w:line="276" w:lineRule="auto"/>
              <w:jc w:val="both"/>
              <w:rPr>
                <w:rFonts w:cstheme="minorHAnsi"/>
                <w:sz w:val="24"/>
                <w:szCs w:val="24"/>
              </w:rPr>
            </w:pPr>
            <w:r>
              <w:rPr>
                <w:rFonts w:cstheme="minorHAnsi"/>
                <w:sz w:val="24"/>
                <w:szCs w:val="24"/>
              </w:rPr>
              <w:t>Narsipatnam</w:t>
            </w:r>
          </w:p>
        </w:tc>
      </w:tr>
      <w:tr w:rsidR="00661B1F" w:rsidTr="009720A7">
        <w:tc>
          <w:tcPr>
            <w:tcW w:w="3355" w:type="dxa"/>
            <w:vMerge w:val="restart"/>
            <w:vAlign w:val="center"/>
          </w:tcPr>
          <w:p w:rsidR="00661B1F" w:rsidRDefault="00661B1F" w:rsidP="00525D6B">
            <w:pPr>
              <w:spacing w:line="276" w:lineRule="auto"/>
              <w:rPr>
                <w:rFonts w:cstheme="minorHAnsi"/>
                <w:sz w:val="24"/>
                <w:szCs w:val="24"/>
              </w:rPr>
            </w:pPr>
            <w:r>
              <w:rPr>
                <w:rFonts w:cstheme="minorHAnsi"/>
                <w:sz w:val="24"/>
                <w:szCs w:val="24"/>
              </w:rPr>
              <w:t>East Godavari</w:t>
            </w:r>
          </w:p>
        </w:tc>
        <w:tc>
          <w:tcPr>
            <w:tcW w:w="3355" w:type="dxa"/>
          </w:tcPr>
          <w:p w:rsidR="00661B1F" w:rsidRDefault="009720A7" w:rsidP="00525D6B">
            <w:pPr>
              <w:spacing w:line="276" w:lineRule="auto"/>
              <w:jc w:val="both"/>
              <w:rPr>
                <w:rFonts w:cstheme="minorHAnsi"/>
                <w:sz w:val="24"/>
                <w:szCs w:val="24"/>
              </w:rPr>
            </w:pPr>
            <w:r>
              <w:rPr>
                <w:rFonts w:cstheme="minorHAnsi"/>
                <w:sz w:val="24"/>
                <w:szCs w:val="24"/>
              </w:rPr>
              <w:t>29.09.2015</w:t>
            </w:r>
          </w:p>
        </w:tc>
        <w:tc>
          <w:tcPr>
            <w:tcW w:w="3355" w:type="dxa"/>
          </w:tcPr>
          <w:p w:rsidR="00661B1F" w:rsidRDefault="009720A7" w:rsidP="00525D6B">
            <w:pPr>
              <w:spacing w:line="276" w:lineRule="auto"/>
              <w:jc w:val="both"/>
              <w:rPr>
                <w:rFonts w:cstheme="minorHAnsi"/>
                <w:sz w:val="24"/>
                <w:szCs w:val="24"/>
              </w:rPr>
            </w:pPr>
            <w:r>
              <w:rPr>
                <w:rFonts w:cstheme="minorHAnsi"/>
                <w:sz w:val="24"/>
                <w:szCs w:val="24"/>
              </w:rPr>
              <w:t>Kakinada</w:t>
            </w:r>
          </w:p>
        </w:tc>
      </w:tr>
      <w:tr w:rsidR="00661B1F" w:rsidTr="009720A7">
        <w:tc>
          <w:tcPr>
            <w:tcW w:w="3355" w:type="dxa"/>
            <w:vMerge/>
            <w:vAlign w:val="center"/>
          </w:tcPr>
          <w:p w:rsidR="00661B1F" w:rsidRDefault="00661B1F" w:rsidP="00525D6B">
            <w:pPr>
              <w:spacing w:line="276" w:lineRule="auto"/>
              <w:rPr>
                <w:rFonts w:cstheme="minorHAnsi"/>
                <w:sz w:val="24"/>
                <w:szCs w:val="24"/>
              </w:rPr>
            </w:pPr>
          </w:p>
        </w:tc>
        <w:tc>
          <w:tcPr>
            <w:tcW w:w="3355" w:type="dxa"/>
          </w:tcPr>
          <w:p w:rsidR="00661B1F" w:rsidRDefault="009720A7" w:rsidP="00525D6B">
            <w:pPr>
              <w:spacing w:line="276" w:lineRule="auto"/>
              <w:jc w:val="both"/>
              <w:rPr>
                <w:rFonts w:cstheme="minorHAnsi"/>
                <w:sz w:val="24"/>
                <w:szCs w:val="24"/>
              </w:rPr>
            </w:pPr>
            <w:r>
              <w:rPr>
                <w:rFonts w:cstheme="minorHAnsi"/>
                <w:sz w:val="24"/>
                <w:szCs w:val="24"/>
              </w:rPr>
              <w:t>01.10.2015</w:t>
            </w:r>
          </w:p>
        </w:tc>
        <w:tc>
          <w:tcPr>
            <w:tcW w:w="3355" w:type="dxa"/>
          </w:tcPr>
          <w:p w:rsidR="00661B1F" w:rsidRDefault="009720A7" w:rsidP="00525D6B">
            <w:pPr>
              <w:spacing w:line="276" w:lineRule="auto"/>
              <w:jc w:val="both"/>
              <w:rPr>
                <w:rFonts w:cstheme="minorHAnsi"/>
                <w:sz w:val="24"/>
                <w:szCs w:val="24"/>
              </w:rPr>
            </w:pPr>
            <w:r>
              <w:rPr>
                <w:rFonts w:cstheme="minorHAnsi"/>
                <w:sz w:val="24"/>
                <w:szCs w:val="24"/>
              </w:rPr>
              <w:t>Rajahmundry</w:t>
            </w:r>
          </w:p>
        </w:tc>
      </w:tr>
      <w:tr w:rsidR="00661B1F" w:rsidTr="009720A7">
        <w:tc>
          <w:tcPr>
            <w:tcW w:w="3355" w:type="dxa"/>
            <w:vMerge w:val="restart"/>
            <w:vAlign w:val="center"/>
          </w:tcPr>
          <w:p w:rsidR="00661B1F" w:rsidRDefault="00661B1F" w:rsidP="00525D6B">
            <w:pPr>
              <w:spacing w:line="276" w:lineRule="auto"/>
              <w:rPr>
                <w:rFonts w:cstheme="minorHAnsi"/>
                <w:sz w:val="24"/>
                <w:szCs w:val="24"/>
              </w:rPr>
            </w:pPr>
            <w:r>
              <w:rPr>
                <w:rFonts w:cstheme="minorHAnsi"/>
                <w:sz w:val="24"/>
                <w:szCs w:val="24"/>
              </w:rPr>
              <w:t>West Godavari</w:t>
            </w:r>
          </w:p>
        </w:tc>
        <w:tc>
          <w:tcPr>
            <w:tcW w:w="3355" w:type="dxa"/>
          </w:tcPr>
          <w:p w:rsidR="00661B1F" w:rsidRDefault="009253B0" w:rsidP="00525D6B">
            <w:pPr>
              <w:spacing w:line="276" w:lineRule="auto"/>
              <w:jc w:val="both"/>
              <w:rPr>
                <w:rFonts w:cstheme="minorHAnsi"/>
                <w:sz w:val="24"/>
                <w:szCs w:val="24"/>
              </w:rPr>
            </w:pPr>
            <w:r>
              <w:rPr>
                <w:rFonts w:cstheme="minorHAnsi"/>
                <w:sz w:val="24"/>
                <w:szCs w:val="24"/>
              </w:rPr>
              <w:t>29.09.2015</w:t>
            </w:r>
          </w:p>
        </w:tc>
        <w:tc>
          <w:tcPr>
            <w:tcW w:w="3355" w:type="dxa"/>
          </w:tcPr>
          <w:p w:rsidR="00661B1F" w:rsidRDefault="009720A7" w:rsidP="00525D6B">
            <w:pPr>
              <w:spacing w:line="276" w:lineRule="auto"/>
              <w:jc w:val="both"/>
              <w:rPr>
                <w:rFonts w:cstheme="minorHAnsi"/>
                <w:sz w:val="24"/>
                <w:szCs w:val="24"/>
              </w:rPr>
            </w:pPr>
            <w:r>
              <w:rPr>
                <w:rFonts w:cstheme="minorHAnsi"/>
                <w:sz w:val="24"/>
                <w:szCs w:val="24"/>
              </w:rPr>
              <w:t>Bhimavaram</w:t>
            </w:r>
          </w:p>
        </w:tc>
      </w:tr>
      <w:tr w:rsidR="00661B1F" w:rsidTr="009720A7">
        <w:tc>
          <w:tcPr>
            <w:tcW w:w="3355" w:type="dxa"/>
            <w:vMerge/>
            <w:vAlign w:val="center"/>
          </w:tcPr>
          <w:p w:rsidR="00661B1F" w:rsidRDefault="00661B1F" w:rsidP="00525D6B">
            <w:pPr>
              <w:spacing w:line="276" w:lineRule="auto"/>
              <w:rPr>
                <w:rFonts w:cstheme="minorHAnsi"/>
                <w:sz w:val="24"/>
                <w:szCs w:val="24"/>
              </w:rPr>
            </w:pPr>
          </w:p>
        </w:tc>
        <w:tc>
          <w:tcPr>
            <w:tcW w:w="3355" w:type="dxa"/>
          </w:tcPr>
          <w:p w:rsidR="00661B1F" w:rsidRDefault="009720A7" w:rsidP="00525D6B">
            <w:pPr>
              <w:spacing w:line="276" w:lineRule="auto"/>
              <w:jc w:val="both"/>
              <w:rPr>
                <w:rFonts w:cstheme="minorHAnsi"/>
                <w:sz w:val="24"/>
                <w:szCs w:val="24"/>
              </w:rPr>
            </w:pPr>
            <w:r>
              <w:rPr>
                <w:rFonts w:cstheme="minorHAnsi"/>
                <w:sz w:val="24"/>
                <w:szCs w:val="24"/>
              </w:rPr>
              <w:t>01.10.2015</w:t>
            </w:r>
          </w:p>
        </w:tc>
        <w:tc>
          <w:tcPr>
            <w:tcW w:w="3355" w:type="dxa"/>
          </w:tcPr>
          <w:p w:rsidR="00661B1F" w:rsidRDefault="009720A7" w:rsidP="00525D6B">
            <w:pPr>
              <w:spacing w:line="276" w:lineRule="auto"/>
              <w:jc w:val="both"/>
              <w:rPr>
                <w:rFonts w:cstheme="minorHAnsi"/>
                <w:sz w:val="24"/>
                <w:szCs w:val="24"/>
              </w:rPr>
            </w:pPr>
            <w:r>
              <w:rPr>
                <w:rFonts w:cstheme="minorHAnsi"/>
                <w:sz w:val="24"/>
                <w:szCs w:val="24"/>
              </w:rPr>
              <w:t>Tadepalligudem</w:t>
            </w:r>
          </w:p>
        </w:tc>
      </w:tr>
      <w:tr w:rsidR="00661B1F" w:rsidTr="009720A7">
        <w:tc>
          <w:tcPr>
            <w:tcW w:w="3355" w:type="dxa"/>
            <w:vMerge w:val="restart"/>
            <w:vAlign w:val="center"/>
          </w:tcPr>
          <w:p w:rsidR="00661B1F" w:rsidRDefault="00661B1F" w:rsidP="00525D6B">
            <w:pPr>
              <w:spacing w:line="276" w:lineRule="auto"/>
              <w:rPr>
                <w:rFonts w:cstheme="minorHAnsi"/>
                <w:sz w:val="24"/>
                <w:szCs w:val="24"/>
              </w:rPr>
            </w:pPr>
            <w:r>
              <w:rPr>
                <w:rFonts w:cstheme="minorHAnsi"/>
                <w:sz w:val="24"/>
                <w:szCs w:val="24"/>
              </w:rPr>
              <w:t>Krishna</w:t>
            </w:r>
          </w:p>
        </w:tc>
        <w:tc>
          <w:tcPr>
            <w:tcW w:w="3355" w:type="dxa"/>
          </w:tcPr>
          <w:p w:rsidR="00661B1F" w:rsidRDefault="009253B0" w:rsidP="00525D6B">
            <w:pPr>
              <w:spacing w:line="276" w:lineRule="auto"/>
              <w:jc w:val="both"/>
              <w:rPr>
                <w:rFonts w:cstheme="minorHAnsi"/>
                <w:sz w:val="24"/>
                <w:szCs w:val="24"/>
              </w:rPr>
            </w:pPr>
            <w:r>
              <w:rPr>
                <w:rFonts w:cstheme="minorHAnsi"/>
                <w:sz w:val="24"/>
                <w:szCs w:val="24"/>
              </w:rPr>
              <w:t>28.09.2015</w:t>
            </w:r>
          </w:p>
        </w:tc>
        <w:tc>
          <w:tcPr>
            <w:tcW w:w="3355" w:type="dxa"/>
          </w:tcPr>
          <w:p w:rsidR="00661B1F" w:rsidRDefault="00BB46A6" w:rsidP="00525D6B">
            <w:pPr>
              <w:spacing w:line="276" w:lineRule="auto"/>
              <w:jc w:val="both"/>
              <w:rPr>
                <w:rFonts w:cstheme="minorHAnsi"/>
                <w:sz w:val="24"/>
                <w:szCs w:val="24"/>
              </w:rPr>
            </w:pPr>
            <w:r>
              <w:rPr>
                <w:rFonts w:cstheme="minorHAnsi"/>
                <w:sz w:val="24"/>
                <w:szCs w:val="24"/>
              </w:rPr>
              <w:t>Machilipatnam</w:t>
            </w:r>
          </w:p>
        </w:tc>
      </w:tr>
      <w:tr w:rsidR="00661B1F" w:rsidTr="009720A7">
        <w:tc>
          <w:tcPr>
            <w:tcW w:w="3355" w:type="dxa"/>
            <w:vMerge/>
            <w:vAlign w:val="center"/>
          </w:tcPr>
          <w:p w:rsidR="00661B1F" w:rsidRDefault="00661B1F" w:rsidP="00525D6B">
            <w:pPr>
              <w:spacing w:line="276" w:lineRule="auto"/>
              <w:rPr>
                <w:rFonts w:cstheme="minorHAnsi"/>
                <w:sz w:val="24"/>
                <w:szCs w:val="24"/>
              </w:rPr>
            </w:pPr>
          </w:p>
        </w:tc>
        <w:tc>
          <w:tcPr>
            <w:tcW w:w="3355" w:type="dxa"/>
          </w:tcPr>
          <w:p w:rsidR="00661B1F" w:rsidRDefault="00BB46A6" w:rsidP="00525D6B">
            <w:pPr>
              <w:spacing w:line="276" w:lineRule="auto"/>
              <w:jc w:val="both"/>
              <w:rPr>
                <w:rFonts w:cstheme="minorHAnsi"/>
                <w:sz w:val="24"/>
                <w:szCs w:val="24"/>
              </w:rPr>
            </w:pPr>
            <w:r>
              <w:rPr>
                <w:rFonts w:cstheme="minorHAnsi"/>
                <w:sz w:val="24"/>
                <w:szCs w:val="24"/>
              </w:rPr>
              <w:t>01.10.2015</w:t>
            </w:r>
          </w:p>
        </w:tc>
        <w:tc>
          <w:tcPr>
            <w:tcW w:w="3355" w:type="dxa"/>
          </w:tcPr>
          <w:p w:rsidR="00661B1F" w:rsidRDefault="00BB46A6" w:rsidP="00525D6B">
            <w:pPr>
              <w:spacing w:line="276" w:lineRule="auto"/>
              <w:jc w:val="both"/>
              <w:rPr>
                <w:rFonts w:cstheme="minorHAnsi"/>
                <w:sz w:val="24"/>
                <w:szCs w:val="24"/>
              </w:rPr>
            </w:pPr>
            <w:r>
              <w:rPr>
                <w:rFonts w:cstheme="minorHAnsi"/>
                <w:sz w:val="24"/>
                <w:szCs w:val="24"/>
              </w:rPr>
              <w:t>Vijayawada</w:t>
            </w:r>
          </w:p>
        </w:tc>
      </w:tr>
      <w:tr w:rsidR="00661B1F" w:rsidTr="009720A7">
        <w:tc>
          <w:tcPr>
            <w:tcW w:w="3355" w:type="dxa"/>
            <w:vMerge w:val="restart"/>
            <w:vAlign w:val="center"/>
          </w:tcPr>
          <w:p w:rsidR="00661B1F" w:rsidRDefault="00661B1F" w:rsidP="00525D6B">
            <w:pPr>
              <w:spacing w:line="276" w:lineRule="auto"/>
              <w:rPr>
                <w:rFonts w:cstheme="minorHAnsi"/>
                <w:sz w:val="24"/>
                <w:szCs w:val="24"/>
              </w:rPr>
            </w:pPr>
            <w:r>
              <w:rPr>
                <w:rFonts w:cstheme="minorHAnsi"/>
                <w:sz w:val="24"/>
                <w:szCs w:val="24"/>
              </w:rPr>
              <w:t>Guntur</w:t>
            </w:r>
          </w:p>
        </w:tc>
        <w:tc>
          <w:tcPr>
            <w:tcW w:w="3355" w:type="dxa"/>
          </w:tcPr>
          <w:p w:rsidR="00661B1F" w:rsidRDefault="00194E80" w:rsidP="00525D6B">
            <w:pPr>
              <w:spacing w:line="276" w:lineRule="auto"/>
              <w:jc w:val="both"/>
              <w:rPr>
                <w:rFonts w:cstheme="minorHAnsi"/>
                <w:sz w:val="24"/>
                <w:szCs w:val="24"/>
              </w:rPr>
            </w:pPr>
            <w:r>
              <w:rPr>
                <w:rFonts w:cstheme="minorHAnsi"/>
                <w:sz w:val="24"/>
                <w:szCs w:val="24"/>
              </w:rPr>
              <w:t>25.09.2015</w:t>
            </w:r>
          </w:p>
        </w:tc>
        <w:tc>
          <w:tcPr>
            <w:tcW w:w="3355" w:type="dxa"/>
          </w:tcPr>
          <w:p w:rsidR="00661B1F" w:rsidRDefault="00194E80" w:rsidP="00525D6B">
            <w:pPr>
              <w:spacing w:line="276" w:lineRule="auto"/>
              <w:jc w:val="both"/>
              <w:rPr>
                <w:rFonts w:cstheme="minorHAnsi"/>
                <w:sz w:val="24"/>
                <w:szCs w:val="24"/>
              </w:rPr>
            </w:pPr>
            <w:r>
              <w:rPr>
                <w:rFonts w:cstheme="minorHAnsi"/>
                <w:sz w:val="24"/>
                <w:szCs w:val="24"/>
              </w:rPr>
              <w:t>Tenali</w:t>
            </w:r>
          </w:p>
        </w:tc>
      </w:tr>
      <w:tr w:rsidR="00661B1F" w:rsidTr="009720A7">
        <w:tc>
          <w:tcPr>
            <w:tcW w:w="3355" w:type="dxa"/>
            <w:vMerge/>
            <w:vAlign w:val="center"/>
          </w:tcPr>
          <w:p w:rsidR="00661B1F" w:rsidRDefault="00661B1F" w:rsidP="00525D6B">
            <w:pPr>
              <w:spacing w:line="276" w:lineRule="auto"/>
              <w:rPr>
                <w:rFonts w:cstheme="minorHAnsi"/>
                <w:sz w:val="24"/>
                <w:szCs w:val="24"/>
              </w:rPr>
            </w:pPr>
          </w:p>
        </w:tc>
        <w:tc>
          <w:tcPr>
            <w:tcW w:w="3355" w:type="dxa"/>
          </w:tcPr>
          <w:p w:rsidR="00661B1F" w:rsidRDefault="00194E80" w:rsidP="00525D6B">
            <w:pPr>
              <w:spacing w:line="276" w:lineRule="auto"/>
              <w:jc w:val="both"/>
              <w:rPr>
                <w:rFonts w:cstheme="minorHAnsi"/>
                <w:sz w:val="24"/>
                <w:szCs w:val="24"/>
              </w:rPr>
            </w:pPr>
            <w:r>
              <w:rPr>
                <w:rFonts w:cstheme="minorHAnsi"/>
                <w:sz w:val="24"/>
                <w:szCs w:val="24"/>
              </w:rPr>
              <w:t>01.10.2015</w:t>
            </w:r>
          </w:p>
        </w:tc>
        <w:tc>
          <w:tcPr>
            <w:tcW w:w="3355" w:type="dxa"/>
          </w:tcPr>
          <w:p w:rsidR="00661B1F" w:rsidRDefault="00194E80" w:rsidP="00525D6B">
            <w:pPr>
              <w:spacing w:line="276" w:lineRule="auto"/>
              <w:jc w:val="both"/>
              <w:rPr>
                <w:rFonts w:cstheme="minorHAnsi"/>
                <w:sz w:val="24"/>
                <w:szCs w:val="24"/>
              </w:rPr>
            </w:pPr>
            <w:r>
              <w:rPr>
                <w:rFonts w:cstheme="minorHAnsi"/>
                <w:sz w:val="24"/>
                <w:szCs w:val="24"/>
              </w:rPr>
              <w:t>Narsaraopet</w:t>
            </w:r>
          </w:p>
        </w:tc>
      </w:tr>
      <w:tr w:rsidR="00661B1F" w:rsidTr="009720A7">
        <w:tc>
          <w:tcPr>
            <w:tcW w:w="3355" w:type="dxa"/>
            <w:vMerge w:val="restart"/>
            <w:vAlign w:val="center"/>
          </w:tcPr>
          <w:p w:rsidR="00661B1F" w:rsidRDefault="00661B1F" w:rsidP="00525D6B">
            <w:pPr>
              <w:spacing w:line="276" w:lineRule="auto"/>
              <w:rPr>
                <w:rFonts w:cstheme="minorHAnsi"/>
                <w:sz w:val="24"/>
                <w:szCs w:val="24"/>
              </w:rPr>
            </w:pPr>
            <w:r>
              <w:rPr>
                <w:rFonts w:cstheme="minorHAnsi"/>
                <w:sz w:val="24"/>
                <w:szCs w:val="24"/>
              </w:rPr>
              <w:t>Prakasam</w:t>
            </w:r>
          </w:p>
        </w:tc>
        <w:tc>
          <w:tcPr>
            <w:tcW w:w="3355" w:type="dxa"/>
          </w:tcPr>
          <w:p w:rsidR="00661B1F" w:rsidRDefault="009253B0" w:rsidP="00525D6B">
            <w:pPr>
              <w:spacing w:line="276" w:lineRule="auto"/>
              <w:jc w:val="both"/>
              <w:rPr>
                <w:rFonts w:cstheme="minorHAnsi"/>
                <w:sz w:val="24"/>
                <w:szCs w:val="24"/>
              </w:rPr>
            </w:pPr>
            <w:r>
              <w:rPr>
                <w:rFonts w:cstheme="minorHAnsi"/>
                <w:sz w:val="24"/>
                <w:szCs w:val="24"/>
              </w:rPr>
              <w:t>28.09.2015</w:t>
            </w:r>
          </w:p>
        </w:tc>
        <w:tc>
          <w:tcPr>
            <w:tcW w:w="3355" w:type="dxa"/>
          </w:tcPr>
          <w:p w:rsidR="00661B1F" w:rsidRDefault="00194E80" w:rsidP="00525D6B">
            <w:pPr>
              <w:spacing w:line="276" w:lineRule="auto"/>
              <w:jc w:val="both"/>
              <w:rPr>
                <w:rFonts w:cstheme="minorHAnsi"/>
                <w:sz w:val="24"/>
                <w:szCs w:val="24"/>
              </w:rPr>
            </w:pPr>
            <w:r>
              <w:rPr>
                <w:rFonts w:cstheme="minorHAnsi"/>
                <w:sz w:val="24"/>
                <w:szCs w:val="24"/>
              </w:rPr>
              <w:t>Ongole</w:t>
            </w:r>
          </w:p>
        </w:tc>
      </w:tr>
      <w:tr w:rsidR="00661B1F" w:rsidTr="009720A7">
        <w:tc>
          <w:tcPr>
            <w:tcW w:w="3355" w:type="dxa"/>
            <w:vMerge/>
            <w:vAlign w:val="center"/>
          </w:tcPr>
          <w:p w:rsidR="00661B1F" w:rsidRDefault="00661B1F" w:rsidP="00525D6B">
            <w:pPr>
              <w:spacing w:line="276" w:lineRule="auto"/>
              <w:rPr>
                <w:rFonts w:cstheme="minorHAnsi"/>
                <w:sz w:val="24"/>
                <w:szCs w:val="24"/>
              </w:rPr>
            </w:pPr>
          </w:p>
        </w:tc>
        <w:tc>
          <w:tcPr>
            <w:tcW w:w="3355" w:type="dxa"/>
          </w:tcPr>
          <w:p w:rsidR="00661B1F" w:rsidRDefault="009253B0" w:rsidP="00525D6B">
            <w:pPr>
              <w:spacing w:line="276" w:lineRule="auto"/>
              <w:jc w:val="both"/>
              <w:rPr>
                <w:rFonts w:cstheme="minorHAnsi"/>
                <w:sz w:val="24"/>
                <w:szCs w:val="24"/>
              </w:rPr>
            </w:pPr>
            <w:r>
              <w:rPr>
                <w:rFonts w:cstheme="minorHAnsi"/>
                <w:sz w:val="24"/>
                <w:szCs w:val="24"/>
              </w:rPr>
              <w:t>30.09.2015</w:t>
            </w:r>
          </w:p>
        </w:tc>
        <w:tc>
          <w:tcPr>
            <w:tcW w:w="3355" w:type="dxa"/>
          </w:tcPr>
          <w:p w:rsidR="00661B1F" w:rsidRDefault="00194E80" w:rsidP="00525D6B">
            <w:pPr>
              <w:spacing w:line="276" w:lineRule="auto"/>
              <w:jc w:val="both"/>
              <w:rPr>
                <w:rFonts w:cstheme="minorHAnsi"/>
                <w:sz w:val="24"/>
                <w:szCs w:val="24"/>
              </w:rPr>
            </w:pPr>
            <w:r>
              <w:rPr>
                <w:rFonts w:cstheme="minorHAnsi"/>
                <w:sz w:val="24"/>
                <w:szCs w:val="24"/>
              </w:rPr>
              <w:t>Markapur</w:t>
            </w:r>
          </w:p>
        </w:tc>
      </w:tr>
      <w:tr w:rsidR="002311C3" w:rsidTr="009720A7">
        <w:tc>
          <w:tcPr>
            <w:tcW w:w="3355" w:type="dxa"/>
            <w:vMerge w:val="restart"/>
            <w:vAlign w:val="center"/>
          </w:tcPr>
          <w:p w:rsidR="002311C3" w:rsidRDefault="002311C3" w:rsidP="00525D6B">
            <w:pPr>
              <w:spacing w:line="276" w:lineRule="auto"/>
              <w:rPr>
                <w:rFonts w:cstheme="minorHAnsi"/>
                <w:sz w:val="24"/>
                <w:szCs w:val="24"/>
              </w:rPr>
            </w:pPr>
            <w:r>
              <w:rPr>
                <w:rFonts w:cstheme="minorHAnsi"/>
                <w:sz w:val="24"/>
                <w:szCs w:val="24"/>
              </w:rPr>
              <w:t>Nellore</w:t>
            </w:r>
          </w:p>
        </w:tc>
        <w:tc>
          <w:tcPr>
            <w:tcW w:w="3355" w:type="dxa"/>
          </w:tcPr>
          <w:p w:rsidR="002311C3" w:rsidRDefault="002311C3" w:rsidP="00FF161F">
            <w:pPr>
              <w:spacing w:line="276" w:lineRule="auto"/>
              <w:jc w:val="both"/>
              <w:rPr>
                <w:rFonts w:cstheme="minorHAnsi"/>
                <w:sz w:val="24"/>
                <w:szCs w:val="24"/>
              </w:rPr>
            </w:pPr>
            <w:r>
              <w:rPr>
                <w:rFonts w:cstheme="minorHAnsi"/>
                <w:sz w:val="24"/>
                <w:szCs w:val="24"/>
              </w:rPr>
              <w:t>29.09.2015</w:t>
            </w:r>
          </w:p>
        </w:tc>
        <w:tc>
          <w:tcPr>
            <w:tcW w:w="3355" w:type="dxa"/>
          </w:tcPr>
          <w:p w:rsidR="002311C3" w:rsidRDefault="002311C3" w:rsidP="00FF161F">
            <w:pPr>
              <w:spacing w:line="276" w:lineRule="auto"/>
              <w:jc w:val="both"/>
              <w:rPr>
                <w:rFonts w:cstheme="minorHAnsi"/>
                <w:sz w:val="24"/>
                <w:szCs w:val="24"/>
              </w:rPr>
            </w:pPr>
            <w:r>
              <w:rPr>
                <w:rFonts w:cstheme="minorHAnsi"/>
                <w:sz w:val="24"/>
                <w:szCs w:val="24"/>
              </w:rPr>
              <w:t>Atmakur</w:t>
            </w:r>
          </w:p>
        </w:tc>
      </w:tr>
      <w:tr w:rsidR="00661B1F" w:rsidTr="009720A7">
        <w:tc>
          <w:tcPr>
            <w:tcW w:w="3355" w:type="dxa"/>
            <w:vMerge/>
            <w:vAlign w:val="center"/>
          </w:tcPr>
          <w:p w:rsidR="00661B1F" w:rsidRDefault="00661B1F" w:rsidP="00525D6B">
            <w:pPr>
              <w:spacing w:line="276" w:lineRule="auto"/>
              <w:rPr>
                <w:rFonts w:cstheme="minorHAnsi"/>
                <w:sz w:val="24"/>
                <w:szCs w:val="24"/>
              </w:rPr>
            </w:pPr>
          </w:p>
        </w:tc>
        <w:tc>
          <w:tcPr>
            <w:tcW w:w="3355" w:type="dxa"/>
          </w:tcPr>
          <w:p w:rsidR="00661B1F" w:rsidRDefault="002311C3" w:rsidP="00525D6B">
            <w:pPr>
              <w:spacing w:line="276" w:lineRule="auto"/>
              <w:jc w:val="both"/>
              <w:rPr>
                <w:rFonts w:cstheme="minorHAnsi"/>
                <w:sz w:val="24"/>
                <w:szCs w:val="24"/>
              </w:rPr>
            </w:pPr>
            <w:r>
              <w:rPr>
                <w:rFonts w:cstheme="minorHAnsi"/>
                <w:sz w:val="24"/>
                <w:szCs w:val="24"/>
              </w:rPr>
              <w:t>02.10.2015</w:t>
            </w:r>
          </w:p>
        </w:tc>
        <w:tc>
          <w:tcPr>
            <w:tcW w:w="3355" w:type="dxa"/>
          </w:tcPr>
          <w:p w:rsidR="00661B1F" w:rsidRDefault="002311C3" w:rsidP="00525D6B">
            <w:pPr>
              <w:spacing w:line="276" w:lineRule="auto"/>
              <w:jc w:val="both"/>
              <w:rPr>
                <w:rFonts w:cstheme="minorHAnsi"/>
                <w:sz w:val="24"/>
                <w:szCs w:val="24"/>
              </w:rPr>
            </w:pPr>
            <w:r>
              <w:rPr>
                <w:rFonts w:cstheme="minorHAnsi"/>
                <w:sz w:val="24"/>
                <w:szCs w:val="24"/>
              </w:rPr>
              <w:t>Nellore (Dargamitta)</w:t>
            </w:r>
          </w:p>
        </w:tc>
      </w:tr>
      <w:tr w:rsidR="00661B1F" w:rsidTr="009720A7">
        <w:tc>
          <w:tcPr>
            <w:tcW w:w="3355" w:type="dxa"/>
            <w:vMerge w:val="restart"/>
            <w:vAlign w:val="center"/>
          </w:tcPr>
          <w:p w:rsidR="00661B1F" w:rsidRDefault="00661B1F" w:rsidP="00525D6B">
            <w:pPr>
              <w:spacing w:line="276" w:lineRule="auto"/>
              <w:rPr>
                <w:rFonts w:cstheme="minorHAnsi"/>
                <w:sz w:val="24"/>
                <w:szCs w:val="24"/>
              </w:rPr>
            </w:pPr>
            <w:r>
              <w:rPr>
                <w:rFonts w:cstheme="minorHAnsi"/>
                <w:sz w:val="24"/>
                <w:szCs w:val="24"/>
              </w:rPr>
              <w:t>Chittoor</w:t>
            </w:r>
          </w:p>
        </w:tc>
        <w:tc>
          <w:tcPr>
            <w:tcW w:w="3355" w:type="dxa"/>
          </w:tcPr>
          <w:p w:rsidR="00661B1F" w:rsidRDefault="009253B0" w:rsidP="00525D6B">
            <w:pPr>
              <w:spacing w:line="276" w:lineRule="auto"/>
              <w:jc w:val="both"/>
              <w:rPr>
                <w:rFonts w:cstheme="minorHAnsi"/>
                <w:sz w:val="24"/>
                <w:szCs w:val="24"/>
              </w:rPr>
            </w:pPr>
            <w:r>
              <w:rPr>
                <w:rFonts w:cstheme="minorHAnsi"/>
                <w:sz w:val="24"/>
                <w:szCs w:val="24"/>
              </w:rPr>
              <w:t>28.09.2015</w:t>
            </w:r>
          </w:p>
        </w:tc>
        <w:tc>
          <w:tcPr>
            <w:tcW w:w="3355" w:type="dxa"/>
          </w:tcPr>
          <w:p w:rsidR="00661B1F" w:rsidRDefault="00194E80" w:rsidP="00525D6B">
            <w:pPr>
              <w:spacing w:line="276" w:lineRule="auto"/>
              <w:jc w:val="both"/>
              <w:rPr>
                <w:rFonts w:cstheme="minorHAnsi"/>
                <w:sz w:val="24"/>
                <w:szCs w:val="24"/>
              </w:rPr>
            </w:pPr>
            <w:r>
              <w:rPr>
                <w:rFonts w:cstheme="minorHAnsi"/>
                <w:sz w:val="24"/>
                <w:szCs w:val="24"/>
              </w:rPr>
              <w:t>Chittoor</w:t>
            </w:r>
          </w:p>
        </w:tc>
      </w:tr>
      <w:tr w:rsidR="00661B1F" w:rsidTr="009720A7">
        <w:tc>
          <w:tcPr>
            <w:tcW w:w="3355" w:type="dxa"/>
            <w:vMerge/>
            <w:vAlign w:val="center"/>
          </w:tcPr>
          <w:p w:rsidR="00661B1F" w:rsidRDefault="00661B1F" w:rsidP="00525D6B">
            <w:pPr>
              <w:spacing w:line="276" w:lineRule="auto"/>
              <w:rPr>
                <w:rFonts w:cstheme="minorHAnsi"/>
                <w:sz w:val="24"/>
                <w:szCs w:val="24"/>
              </w:rPr>
            </w:pPr>
          </w:p>
        </w:tc>
        <w:tc>
          <w:tcPr>
            <w:tcW w:w="3355" w:type="dxa"/>
          </w:tcPr>
          <w:p w:rsidR="00661B1F" w:rsidRDefault="00194E80" w:rsidP="006A5BD1">
            <w:pPr>
              <w:spacing w:line="276" w:lineRule="auto"/>
              <w:jc w:val="both"/>
              <w:rPr>
                <w:rFonts w:cstheme="minorHAnsi"/>
                <w:sz w:val="24"/>
                <w:szCs w:val="24"/>
              </w:rPr>
            </w:pPr>
            <w:r>
              <w:rPr>
                <w:rFonts w:cstheme="minorHAnsi"/>
                <w:sz w:val="24"/>
                <w:szCs w:val="24"/>
              </w:rPr>
              <w:t>0</w:t>
            </w:r>
            <w:r w:rsidR="006A5BD1">
              <w:rPr>
                <w:rFonts w:cstheme="minorHAnsi"/>
                <w:sz w:val="24"/>
                <w:szCs w:val="24"/>
              </w:rPr>
              <w:t>1</w:t>
            </w:r>
            <w:r>
              <w:rPr>
                <w:rFonts w:cstheme="minorHAnsi"/>
                <w:sz w:val="24"/>
                <w:szCs w:val="24"/>
              </w:rPr>
              <w:t>.10.2015</w:t>
            </w:r>
          </w:p>
        </w:tc>
        <w:tc>
          <w:tcPr>
            <w:tcW w:w="3355" w:type="dxa"/>
          </w:tcPr>
          <w:p w:rsidR="00661B1F" w:rsidRDefault="00194E80" w:rsidP="00525D6B">
            <w:pPr>
              <w:spacing w:line="276" w:lineRule="auto"/>
              <w:jc w:val="both"/>
              <w:rPr>
                <w:rFonts w:cstheme="minorHAnsi"/>
                <w:sz w:val="24"/>
                <w:szCs w:val="24"/>
              </w:rPr>
            </w:pPr>
            <w:r>
              <w:rPr>
                <w:rFonts w:cstheme="minorHAnsi"/>
                <w:sz w:val="24"/>
                <w:szCs w:val="24"/>
              </w:rPr>
              <w:t>Tirupathi</w:t>
            </w:r>
          </w:p>
        </w:tc>
      </w:tr>
      <w:tr w:rsidR="00661B1F" w:rsidTr="009720A7">
        <w:tc>
          <w:tcPr>
            <w:tcW w:w="3355" w:type="dxa"/>
            <w:vMerge w:val="restart"/>
            <w:vAlign w:val="center"/>
          </w:tcPr>
          <w:p w:rsidR="00661B1F" w:rsidRDefault="009720A7" w:rsidP="00525D6B">
            <w:pPr>
              <w:spacing w:line="276" w:lineRule="auto"/>
              <w:rPr>
                <w:rFonts w:cstheme="minorHAnsi"/>
                <w:sz w:val="24"/>
                <w:szCs w:val="24"/>
              </w:rPr>
            </w:pPr>
            <w:r>
              <w:rPr>
                <w:rFonts w:cstheme="minorHAnsi"/>
                <w:sz w:val="24"/>
                <w:szCs w:val="24"/>
              </w:rPr>
              <w:t>YSR  Kadapa</w:t>
            </w:r>
          </w:p>
        </w:tc>
        <w:tc>
          <w:tcPr>
            <w:tcW w:w="3355" w:type="dxa"/>
          </w:tcPr>
          <w:p w:rsidR="00661B1F" w:rsidRDefault="009253B0" w:rsidP="00525D6B">
            <w:pPr>
              <w:spacing w:line="276" w:lineRule="auto"/>
              <w:jc w:val="both"/>
              <w:rPr>
                <w:rFonts w:cstheme="minorHAnsi"/>
                <w:sz w:val="24"/>
                <w:szCs w:val="24"/>
              </w:rPr>
            </w:pPr>
            <w:r>
              <w:rPr>
                <w:rFonts w:cstheme="minorHAnsi"/>
                <w:sz w:val="24"/>
                <w:szCs w:val="24"/>
              </w:rPr>
              <w:t>28.09.2015</w:t>
            </w:r>
          </w:p>
        </w:tc>
        <w:tc>
          <w:tcPr>
            <w:tcW w:w="3355" w:type="dxa"/>
          </w:tcPr>
          <w:p w:rsidR="00661B1F" w:rsidRDefault="009253B0" w:rsidP="00525D6B">
            <w:pPr>
              <w:spacing w:line="276" w:lineRule="auto"/>
              <w:jc w:val="both"/>
              <w:rPr>
                <w:rFonts w:cstheme="minorHAnsi"/>
                <w:sz w:val="24"/>
                <w:szCs w:val="24"/>
              </w:rPr>
            </w:pPr>
            <w:r>
              <w:rPr>
                <w:rFonts w:cstheme="minorHAnsi"/>
                <w:sz w:val="24"/>
                <w:szCs w:val="24"/>
              </w:rPr>
              <w:t>YSR Kadapa</w:t>
            </w:r>
          </w:p>
        </w:tc>
      </w:tr>
      <w:tr w:rsidR="00661B1F" w:rsidTr="009720A7">
        <w:tc>
          <w:tcPr>
            <w:tcW w:w="3355" w:type="dxa"/>
            <w:vMerge/>
            <w:vAlign w:val="center"/>
          </w:tcPr>
          <w:p w:rsidR="00661B1F" w:rsidRDefault="00661B1F" w:rsidP="00525D6B">
            <w:pPr>
              <w:spacing w:line="276" w:lineRule="auto"/>
              <w:rPr>
                <w:rFonts w:cstheme="minorHAnsi"/>
                <w:sz w:val="24"/>
                <w:szCs w:val="24"/>
              </w:rPr>
            </w:pPr>
          </w:p>
        </w:tc>
        <w:tc>
          <w:tcPr>
            <w:tcW w:w="3355" w:type="dxa"/>
          </w:tcPr>
          <w:p w:rsidR="00661B1F" w:rsidRDefault="009253B0" w:rsidP="00525D6B">
            <w:pPr>
              <w:spacing w:line="276" w:lineRule="auto"/>
              <w:jc w:val="both"/>
              <w:rPr>
                <w:rFonts w:cstheme="minorHAnsi"/>
                <w:sz w:val="24"/>
                <w:szCs w:val="24"/>
              </w:rPr>
            </w:pPr>
            <w:r>
              <w:rPr>
                <w:rFonts w:cstheme="minorHAnsi"/>
                <w:sz w:val="24"/>
                <w:szCs w:val="24"/>
              </w:rPr>
              <w:t>01.10.2015</w:t>
            </w:r>
          </w:p>
        </w:tc>
        <w:tc>
          <w:tcPr>
            <w:tcW w:w="3355" w:type="dxa"/>
          </w:tcPr>
          <w:p w:rsidR="00661B1F" w:rsidRDefault="009253B0" w:rsidP="00525D6B">
            <w:pPr>
              <w:spacing w:line="276" w:lineRule="auto"/>
              <w:jc w:val="both"/>
              <w:rPr>
                <w:rFonts w:cstheme="minorHAnsi"/>
                <w:sz w:val="24"/>
                <w:szCs w:val="24"/>
              </w:rPr>
            </w:pPr>
            <w:r>
              <w:rPr>
                <w:rFonts w:cstheme="minorHAnsi"/>
                <w:sz w:val="24"/>
                <w:szCs w:val="24"/>
              </w:rPr>
              <w:t>Rajampeta</w:t>
            </w:r>
          </w:p>
        </w:tc>
      </w:tr>
      <w:tr w:rsidR="00661B1F" w:rsidTr="009720A7">
        <w:tc>
          <w:tcPr>
            <w:tcW w:w="3355" w:type="dxa"/>
            <w:vMerge w:val="restart"/>
            <w:vAlign w:val="center"/>
          </w:tcPr>
          <w:p w:rsidR="00661B1F" w:rsidRDefault="009720A7" w:rsidP="00525D6B">
            <w:pPr>
              <w:spacing w:line="276" w:lineRule="auto"/>
              <w:rPr>
                <w:rFonts w:cstheme="minorHAnsi"/>
                <w:sz w:val="24"/>
                <w:szCs w:val="24"/>
              </w:rPr>
            </w:pPr>
            <w:r>
              <w:rPr>
                <w:rFonts w:cstheme="minorHAnsi"/>
                <w:sz w:val="24"/>
                <w:szCs w:val="24"/>
              </w:rPr>
              <w:t>Kurnool</w:t>
            </w:r>
          </w:p>
        </w:tc>
        <w:tc>
          <w:tcPr>
            <w:tcW w:w="3355" w:type="dxa"/>
          </w:tcPr>
          <w:p w:rsidR="00661B1F" w:rsidRDefault="00194E80" w:rsidP="00525D6B">
            <w:pPr>
              <w:spacing w:line="276" w:lineRule="auto"/>
              <w:jc w:val="both"/>
              <w:rPr>
                <w:rFonts w:cstheme="minorHAnsi"/>
                <w:sz w:val="24"/>
                <w:szCs w:val="24"/>
              </w:rPr>
            </w:pPr>
            <w:r>
              <w:rPr>
                <w:rFonts w:cstheme="minorHAnsi"/>
                <w:sz w:val="24"/>
                <w:szCs w:val="24"/>
              </w:rPr>
              <w:t>29.09.2015</w:t>
            </w:r>
          </w:p>
        </w:tc>
        <w:tc>
          <w:tcPr>
            <w:tcW w:w="3355" w:type="dxa"/>
          </w:tcPr>
          <w:p w:rsidR="00661B1F" w:rsidRDefault="00194E80" w:rsidP="00525D6B">
            <w:pPr>
              <w:spacing w:line="276" w:lineRule="auto"/>
              <w:jc w:val="both"/>
              <w:rPr>
                <w:rFonts w:cstheme="minorHAnsi"/>
                <w:sz w:val="24"/>
                <w:szCs w:val="24"/>
              </w:rPr>
            </w:pPr>
            <w:r>
              <w:rPr>
                <w:rFonts w:cstheme="minorHAnsi"/>
                <w:sz w:val="24"/>
                <w:szCs w:val="24"/>
              </w:rPr>
              <w:t>Kurnool</w:t>
            </w:r>
          </w:p>
        </w:tc>
      </w:tr>
      <w:tr w:rsidR="00661B1F" w:rsidTr="009720A7">
        <w:tc>
          <w:tcPr>
            <w:tcW w:w="3355" w:type="dxa"/>
            <w:vMerge/>
            <w:vAlign w:val="center"/>
          </w:tcPr>
          <w:p w:rsidR="00661B1F" w:rsidRDefault="00661B1F" w:rsidP="00525D6B">
            <w:pPr>
              <w:spacing w:line="276" w:lineRule="auto"/>
              <w:rPr>
                <w:rFonts w:cstheme="minorHAnsi"/>
                <w:sz w:val="24"/>
                <w:szCs w:val="24"/>
              </w:rPr>
            </w:pPr>
          </w:p>
        </w:tc>
        <w:tc>
          <w:tcPr>
            <w:tcW w:w="3355" w:type="dxa"/>
          </w:tcPr>
          <w:p w:rsidR="00661B1F" w:rsidRDefault="00194E80" w:rsidP="00525D6B">
            <w:pPr>
              <w:spacing w:line="276" w:lineRule="auto"/>
              <w:jc w:val="both"/>
              <w:rPr>
                <w:rFonts w:cstheme="minorHAnsi"/>
                <w:sz w:val="24"/>
                <w:szCs w:val="24"/>
              </w:rPr>
            </w:pPr>
            <w:r>
              <w:rPr>
                <w:rFonts w:cstheme="minorHAnsi"/>
                <w:sz w:val="24"/>
                <w:szCs w:val="24"/>
              </w:rPr>
              <w:t>01.10.2015</w:t>
            </w:r>
          </w:p>
        </w:tc>
        <w:tc>
          <w:tcPr>
            <w:tcW w:w="3355" w:type="dxa"/>
          </w:tcPr>
          <w:p w:rsidR="00661B1F" w:rsidRDefault="00194E80" w:rsidP="00525D6B">
            <w:pPr>
              <w:spacing w:line="276" w:lineRule="auto"/>
              <w:jc w:val="both"/>
              <w:rPr>
                <w:rFonts w:cstheme="minorHAnsi"/>
                <w:sz w:val="24"/>
                <w:szCs w:val="24"/>
              </w:rPr>
            </w:pPr>
            <w:r>
              <w:rPr>
                <w:rFonts w:cstheme="minorHAnsi"/>
                <w:sz w:val="24"/>
                <w:szCs w:val="24"/>
              </w:rPr>
              <w:t>Nandyal</w:t>
            </w:r>
          </w:p>
        </w:tc>
      </w:tr>
      <w:tr w:rsidR="00661B1F" w:rsidTr="009720A7">
        <w:tc>
          <w:tcPr>
            <w:tcW w:w="3355" w:type="dxa"/>
            <w:vMerge w:val="restart"/>
            <w:vAlign w:val="center"/>
          </w:tcPr>
          <w:p w:rsidR="00661B1F" w:rsidRDefault="009720A7" w:rsidP="00525D6B">
            <w:pPr>
              <w:spacing w:line="276" w:lineRule="auto"/>
              <w:rPr>
                <w:rFonts w:cstheme="minorHAnsi"/>
                <w:sz w:val="24"/>
                <w:szCs w:val="24"/>
              </w:rPr>
            </w:pPr>
            <w:r>
              <w:rPr>
                <w:rFonts w:cstheme="minorHAnsi"/>
                <w:sz w:val="24"/>
                <w:szCs w:val="24"/>
              </w:rPr>
              <w:t>Anantapuram</w:t>
            </w:r>
          </w:p>
        </w:tc>
        <w:tc>
          <w:tcPr>
            <w:tcW w:w="3355" w:type="dxa"/>
          </w:tcPr>
          <w:p w:rsidR="00661B1F" w:rsidRDefault="009253B0" w:rsidP="00525D6B">
            <w:pPr>
              <w:spacing w:line="276" w:lineRule="auto"/>
              <w:jc w:val="both"/>
              <w:rPr>
                <w:rFonts w:cstheme="minorHAnsi"/>
                <w:sz w:val="24"/>
                <w:szCs w:val="24"/>
              </w:rPr>
            </w:pPr>
            <w:r>
              <w:rPr>
                <w:rFonts w:cstheme="minorHAnsi"/>
                <w:sz w:val="24"/>
                <w:szCs w:val="24"/>
              </w:rPr>
              <w:t>01.10.2015</w:t>
            </w:r>
          </w:p>
        </w:tc>
        <w:tc>
          <w:tcPr>
            <w:tcW w:w="3355" w:type="dxa"/>
          </w:tcPr>
          <w:p w:rsidR="00661B1F" w:rsidRDefault="00194E80" w:rsidP="00525D6B">
            <w:pPr>
              <w:spacing w:line="276" w:lineRule="auto"/>
              <w:jc w:val="both"/>
              <w:rPr>
                <w:rFonts w:cstheme="minorHAnsi"/>
                <w:sz w:val="24"/>
                <w:szCs w:val="24"/>
              </w:rPr>
            </w:pPr>
            <w:r>
              <w:rPr>
                <w:rFonts w:cstheme="minorHAnsi"/>
                <w:sz w:val="24"/>
                <w:szCs w:val="24"/>
              </w:rPr>
              <w:t>Ananthapuram</w:t>
            </w:r>
          </w:p>
        </w:tc>
      </w:tr>
      <w:tr w:rsidR="00661B1F" w:rsidTr="00661B1F">
        <w:tc>
          <w:tcPr>
            <w:tcW w:w="3355" w:type="dxa"/>
            <w:vMerge/>
          </w:tcPr>
          <w:p w:rsidR="00661B1F" w:rsidRDefault="00661B1F" w:rsidP="00525D6B">
            <w:pPr>
              <w:spacing w:line="276" w:lineRule="auto"/>
              <w:jc w:val="both"/>
              <w:rPr>
                <w:rFonts w:cstheme="minorHAnsi"/>
                <w:sz w:val="24"/>
                <w:szCs w:val="24"/>
              </w:rPr>
            </w:pPr>
          </w:p>
        </w:tc>
        <w:tc>
          <w:tcPr>
            <w:tcW w:w="3355" w:type="dxa"/>
          </w:tcPr>
          <w:p w:rsidR="00661B1F" w:rsidRDefault="009253B0" w:rsidP="00525D6B">
            <w:pPr>
              <w:spacing w:line="276" w:lineRule="auto"/>
              <w:jc w:val="both"/>
              <w:rPr>
                <w:rFonts w:cstheme="minorHAnsi"/>
                <w:sz w:val="24"/>
                <w:szCs w:val="24"/>
              </w:rPr>
            </w:pPr>
            <w:r>
              <w:rPr>
                <w:rFonts w:cstheme="minorHAnsi"/>
                <w:sz w:val="24"/>
                <w:szCs w:val="24"/>
              </w:rPr>
              <w:t>02.10.2015</w:t>
            </w:r>
          </w:p>
        </w:tc>
        <w:tc>
          <w:tcPr>
            <w:tcW w:w="3355" w:type="dxa"/>
          </w:tcPr>
          <w:p w:rsidR="00661B1F" w:rsidRDefault="00194E80" w:rsidP="00525D6B">
            <w:pPr>
              <w:spacing w:line="276" w:lineRule="auto"/>
              <w:jc w:val="both"/>
              <w:rPr>
                <w:rFonts w:cstheme="minorHAnsi"/>
                <w:sz w:val="24"/>
                <w:szCs w:val="24"/>
              </w:rPr>
            </w:pPr>
            <w:r>
              <w:rPr>
                <w:rFonts w:cstheme="minorHAnsi"/>
                <w:sz w:val="24"/>
                <w:szCs w:val="24"/>
              </w:rPr>
              <w:t>Hindupur</w:t>
            </w:r>
          </w:p>
        </w:tc>
      </w:tr>
    </w:tbl>
    <w:p w:rsidR="00661B1F" w:rsidRDefault="00661B1F" w:rsidP="00525D6B">
      <w:pPr>
        <w:spacing w:after="0"/>
        <w:jc w:val="both"/>
        <w:rPr>
          <w:rFonts w:cstheme="minorHAnsi"/>
          <w:sz w:val="24"/>
          <w:szCs w:val="24"/>
        </w:rPr>
      </w:pPr>
    </w:p>
    <w:p w:rsidR="00BF47B9" w:rsidRDefault="00EA4E3F" w:rsidP="00525D6B">
      <w:pPr>
        <w:jc w:val="both"/>
        <w:rPr>
          <w:rFonts w:cstheme="minorHAnsi"/>
          <w:sz w:val="24"/>
          <w:szCs w:val="24"/>
        </w:rPr>
      </w:pPr>
      <w:r>
        <w:rPr>
          <w:rFonts w:cstheme="minorHAnsi"/>
          <w:sz w:val="24"/>
          <w:szCs w:val="24"/>
        </w:rPr>
        <w:t>Intensive efforts would need to be undertaken for proper and effective identification of prospective entrepreneurs at district and block levels</w:t>
      </w:r>
      <w:r w:rsidR="00F718DF">
        <w:rPr>
          <w:rFonts w:cstheme="minorHAnsi"/>
          <w:sz w:val="24"/>
          <w:szCs w:val="24"/>
        </w:rPr>
        <w:t xml:space="preserve"> under PMMY implementation</w:t>
      </w:r>
      <w:r>
        <w:rPr>
          <w:rFonts w:cstheme="minorHAnsi"/>
          <w:sz w:val="24"/>
          <w:szCs w:val="24"/>
        </w:rPr>
        <w:t>. In order to accomplish this task, Controllers of Banks &amp; LDMs are requested to</w:t>
      </w:r>
      <w:r w:rsidR="001F1339">
        <w:rPr>
          <w:rFonts w:cstheme="minorHAnsi"/>
          <w:sz w:val="24"/>
          <w:szCs w:val="24"/>
        </w:rPr>
        <w:t>;</w:t>
      </w:r>
      <w:r>
        <w:rPr>
          <w:rFonts w:cstheme="minorHAnsi"/>
          <w:sz w:val="24"/>
          <w:szCs w:val="24"/>
        </w:rPr>
        <w:t xml:space="preserve"> </w:t>
      </w:r>
    </w:p>
    <w:p w:rsidR="00EA4E3F" w:rsidRDefault="00EA4E3F" w:rsidP="00525D6B">
      <w:pPr>
        <w:pStyle w:val="ListParagraph"/>
        <w:numPr>
          <w:ilvl w:val="0"/>
          <w:numId w:val="42"/>
        </w:numPr>
        <w:spacing w:after="0"/>
        <w:jc w:val="both"/>
        <w:rPr>
          <w:rFonts w:cstheme="minorHAnsi"/>
          <w:sz w:val="24"/>
          <w:szCs w:val="24"/>
        </w:rPr>
      </w:pPr>
      <w:r>
        <w:rPr>
          <w:rFonts w:cstheme="minorHAnsi"/>
          <w:sz w:val="24"/>
          <w:szCs w:val="24"/>
        </w:rPr>
        <w:t>Have a close coordination with District Administration for facilitative support in the areas of identification of candidates as well as for conducting the camps.</w:t>
      </w:r>
    </w:p>
    <w:p w:rsidR="004420AF" w:rsidRDefault="004420AF" w:rsidP="00525D6B">
      <w:pPr>
        <w:pStyle w:val="ListParagraph"/>
        <w:numPr>
          <w:ilvl w:val="0"/>
          <w:numId w:val="42"/>
        </w:numPr>
        <w:spacing w:after="0"/>
        <w:jc w:val="both"/>
        <w:rPr>
          <w:rFonts w:cstheme="minorHAnsi"/>
          <w:sz w:val="24"/>
          <w:szCs w:val="24"/>
        </w:rPr>
      </w:pPr>
      <w:r>
        <w:rPr>
          <w:rFonts w:cstheme="minorHAnsi"/>
          <w:sz w:val="24"/>
          <w:szCs w:val="24"/>
        </w:rPr>
        <w:lastRenderedPageBreak/>
        <w:t>Contact all Government Agencies and organizations which are involved in technical and entrepreneurship training such as RSETIs / RUDSETIs / Jan Shikshan Sansthans / MSME – Development Institutes (DIs) etc. and obtain list of trained candidates for the last one to two years and share the information to the banks in the district for extending finance to eligible candidates.</w:t>
      </w:r>
    </w:p>
    <w:p w:rsidR="004420AF" w:rsidRDefault="004420AF" w:rsidP="00525D6B">
      <w:pPr>
        <w:pStyle w:val="ListParagraph"/>
        <w:numPr>
          <w:ilvl w:val="0"/>
          <w:numId w:val="42"/>
        </w:numPr>
        <w:spacing w:after="0"/>
        <w:jc w:val="both"/>
        <w:rPr>
          <w:rFonts w:cstheme="minorHAnsi"/>
          <w:sz w:val="24"/>
          <w:szCs w:val="24"/>
        </w:rPr>
      </w:pPr>
      <w:r>
        <w:rPr>
          <w:rFonts w:cstheme="minorHAnsi"/>
          <w:sz w:val="24"/>
          <w:szCs w:val="24"/>
        </w:rPr>
        <w:t>Make efforts to contact the training organizations of other Ministers of Central and State Governments operating in the district for obtaining the list of trained candidates and share with banks for extending the finance to eligible candidates.</w:t>
      </w:r>
    </w:p>
    <w:p w:rsidR="004420AF" w:rsidRDefault="004420AF" w:rsidP="00525D6B">
      <w:pPr>
        <w:pStyle w:val="ListParagraph"/>
        <w:numPr>
          <w:ilvl w:val="0"/>
          <w:numId w:val="42"/>
        </w:numPr>
        <w:spacing w:after="0"/>
        <w:jc w:val="both"/>
        <w:rPr>
          <w:rFonts w:cstheme="minorHAnsi"/>
          <w:sz w:val="24"/>
          <w:szCs w:val="24"/>
        </w:rPr>
      </w:pPr>
      <w:r>
        <w:rPr>
          <w:rFonts w:cstheme="minorHAnsi"/>
          <w:sz w:val="24"/>
          <w:szCs w:val="24"/>
        </w:rPr>
        <w:t xml:space="preserve">Initiate general steps for publicity in local print and electronic </w:t>
      </w:r>
      <w:r w:rsidR="001F1339">
        <w:rPr>
          <w:rFonts w:cstheme="minorHAnsi"/>
          <w:sz w:val="24"/>
          <w:szCs w:val="24"/>
        </w:rPr>
        <w:t>media, through hoardings, banners, flyers and organizing special campaigns etc.</w:t>
      </w:r>
    </w:p>
    <w:p w:rsidR="001F1339" w:rsidRDefault="001F1339" w:rsidP="00525D6B">
      <w:pPr>
        <w:pStyle w:val="ListParagraph"/>
        <w:numPr>
          <w:ilvl w:val="0"/>
          <w:numId w:val="42"/>
        </w:numPr>
        <w:spacing w:after="0"/>
        <w:jc w:val="both"/>
        <w:rPr>
          <w:rFonts w:cstheme="minorHAnsi"/>
          <w:sz w:val="24"/>
          <w:szCs w:val="24"/>
        </w:rPr>
      </w:pPr>
      <w:r>
        <w:rPr>
          <w:rFonts w:cstheme="minorHAnsi"/>
          <w:sz w:val="24"/>
          <w:szCs w:val="24"/>
        </w:rPr>
        <w:t>Sensitize the branches in extending overdraft facility in PMJDY accounts as per the eligibility.</w:t>
      </w:r>
    </w:p>
    <w:p w:rsidR="001F1339" w:rsidRDefault="001F1339" w:rsidP="00525D6B">
      <w:pPr>
        <w:pStyle w:val="ListParagraph"/>
        <w:numPr>
          <w:ilvl w:val="0"/>
          <w:numId w:val="42"/>
        </w:numPr>
        <w:spacing w:after="0"/>
        <w:jc w:val="both"/>
        <w:rPr>
          <w:rFonts w:cstheme="minorHAnsi"/>
          <w:sz w:val="24"/>
          <w:szCs w:val="24"/>
        </w:rPr>
      </w:pPr>
      <w:r>
        <w:rPr>
          <w:rFonts w:cstheme="minorHAnsi"/>
          <w:sz w:val="24"/>
          <w:szCs w:val="24"/>
        </w:rPr>
        <w:t>Branches should make preparations such as availability of sufficient number of applications, publicity materials, finding the potential borrowers, collecting application forms and processing of loan application etc.</w:t>
      </w:r>
    </w:p>
    <w:p w:rsidR="002C5936" w:rsidRDefault="002C5936" w:rsidP="00525D6B">
      <w:pPr>
        <w:spacing w:after="0"/>
        <w:jc w:val="both"/>
        <w:rPr>
          <w:rFonts w:cstheme="minorHAnsi"/>
          <w:sz w:val="24"/>
          <w:szCs w:val="24"/>
        </w:rPr>
      </w:pPr>
    </w:p>
    <w:p w:rsidR="002C5936" w:rsidRDefault="002C5936" w:rsidP="00525D6B">
      <w:pPr>
        <w:jc w:val="both"/>
        <w:rPr>
          <w:rFonts w:cstheme="minorHAnsi"/>
          <w:sz w:val="24"/>
          <w:szCs w:val="24"/>
        </w:rPr>
      </w:pPr>
      <w:r>
        <w:rPr>
          <w:rFonts w:cstheme="minorHAnsi"/>
          <w:sz w:val="24"/>
          <w:szCs w:val="24"/>
        </w:rPr>
        <w:t>Pradhan Mantri MUDRA Yojana – Mega Camp Targets:</w:t>
      </w:r>
    </w:p>
    <w:tbl>
      <w:tblPr>
        <w:tblStyle w:val="TableGrid"/>
        <w:tblW w:w="0" w:type="auto"/>
        <w:jc w:val="center"/>
        <w:tblLook w:val="04A0"/>
      </w:tblPr>
      <w:tblGrid>
        <w:gridCol w:w="669"/>
        <w:gridCol w:w="1895"/>
        <w:gridCol w:w="2938"/>
        <w:gridCol w:w="3051"/>
      </w:tblGrid>
      <w:tr w:rsidR="002C5936" w:rsidTr="001D2144">
        <w:trPr>
          <w:jc w:val="center"/>
        </w:trPr>
        <w:tc>
          <w:tcPr>
            <w:tcW w:w="0" w:type="auto"/>
            <w:vMerge w:val="restart"/>
            <w:vAlign w:val="center"/>
          </w:tcPr>
          <w:p w:rsidR="002C5936" w:rsidRDefault="002C5936" w:rsidP="00525D6B">
            <w:pPr>
              <w:spacing w:line="276" w:lineRule="auto"/>
              <w:jc w:val="center"/>
              <w:rPr>
                <w:rFonts w:cstheme="minorHAnsi"/>
                <w:sz w:val="24"/>
                <w:szCs w:val="24"/>
              </w:rPr>
            </w:pPr>
            <w:r>
              <w:rPr>
                <w:rFonts w:cstheme="minorHAnsi"/>
                <w:sz w:val="24"/>
                <w:szCs w:val="24"/>
              </w:rPr>
              <w:t>S.No</w:t>
            </w:r>
          </w:p>
        </w:tc>
        <w:tc>
          <w:tcPr>
            <w:tcW w:w="0" w:type="auto"/>
            <w:vMerge w:val="restart"/>
            <w:vAlign w:val="center"/>
          </w:tcPr>
          <w:p w:rsidR="002C5936" w:rsidRDefault="002C5936" w:rsidP="00525D6B">
            <w:pPr>
              <w:spacing w:line="276" w:lineRule="auto"/>
              <w:jc w:val="center"/>
              <w:rPr>
                <w:rFonts w:cstheme="minorHAnsi"/>
                <w:sz w:val="24"/>
                <w:szCs w:val="24"/>
              </w:rPr>
            </w:pPr>
            <w:r>
              <w:rPr>
                <w:rFonts w:cstheme="minorHAnsi"/>
                <w:sz w:val="24"/>
                <w:szCs w:val="24"/>
              </w:rPr>
              <w:t>Type of Bank</w:t>
            </w:r>
          </w:p>
        </w:tc>
        <w:tc>
          <w:tcPr>
            <w:tcW w:w="0" w:type="auto"/>
            <w:gridSpan w:val="2"/>
            <w:vAlign w:val="center"/>
          </w:tcPr>
          <w:p w:rsidR="005B1A1A" w:rsidRDefault="002C5936" w:rsidP="001D2144">
            <w:pPr>
              <w:jc w:val="center"/>
              <w:rPr>
                <w:rFonts w:cstheme="minorHAnsi"/>
                <w:sz w:val="24"/>
                <w:szCs w:val="24"/>
              </w:rPr>
            </w:pPr>
            <w:r>
              <w:rPr>
                <w:rFonts w:cstheme="minorHAnsi"/>
                <w:sz w:val="24"/>
                <w:szCs w:val="24"/>
              </w:rPr>
              <w:t>Shishu</w:t>
            </w:r>
            <w:r w:rsidR="005B1A1A">
              <w:rPr>
                <w:rFonts w:cstheme="minorHAnsi"/>
                <w:sz w:val="24"/>
                <w:szCs w:val="24"/>
              </w:rPr>
              <w:t xml:space="preserve"> Category</w:t>
            </w:r>
          </w:p>
        </w:tc>
      </w:tr>
      <w:tr w:rsidR="002C5936" w:rsidTr="002C5936">
        <w:trPr>
          <w:jc w:val="center"/>
        </w:trPr>
        <w:tc>
          <w:tcPr>
            <w:tcW w:w="0" w:type="auto"/>
            <w:vMerge/>
            <w:vAlign w:val="center"/>
          </w:tcPr>
          <w:p w:rsidR="002C5936" w:rsidRDefault="002C5936" w:rsidP="00525D6B">
            <w:pPr>
              <w:spacing w:line="276" w:lineRule="auto"/>
              <w:jc w:val="center"/>
              <w:rPr>
                <w:rFonts w:cstheme="minorHAnsi"/>
                <w:sz w:val="24"/>
                <w:szCs w:val="24"/>
              </w:rPr>
            </w:pPr>
          </w:p>
        </w:tc>
        <w:tc>
          <w:tcPr>
            <w:tcW w:w="0" w:type="auto"/>
            <w:vMerge/>
            <w:vAlign w:val="center"/>
          </w:tcPr>
          <w:p w:rsidR="002C5936" w:rsidRDefault="002C5936" w:rsidP="00525D6B">
            <w:pPr>
              <w:spacing w:line="276" w:lineRule="auto"/>
              <w:jc w:val="center"/>
              <w:rPr>
                <w:rFonts w:cstheme="minorHAnsi"/>
                <w:sz w:val="24"/>
                <w:szCs w:val="24"/>
              </w:rPr>
            </w:pPr>
          </w:p>
        </w:tc>
        <w:tc>
          <w:tcPr>
            <w:tcW w:w="0" w:type="auto"/>
            <w:vAlign w:val="center"/>
          </w:tcPr>
          <w:p w:rsidR="002C5936" w:rsidRDefault="002C5936" w:rsidP="00D468E9">
            <w:pPr>
              <w:spacing w:line="276" w:lineRule="auto"/>
              <w:jc w:val="center"/>
              <w:rPr>
                <w:rFonts w:cstheme="minorHAnsi"/>
                <w:sz w:val="24"/>
                <w:szCs w:val="24"/>
              </w:rPr>
            </w:pPr>
            <w:r>
              <w:rPr>
                <w:rFonts w:cstheme="minorHAnsi"/>
                <w:sz w:val="24"/>
                <w:szCs w:val="24"/>
              </w:rPr>
              <w:t xml:space="preserve">No. of </w:t>
            </w:r>
            <w:r w:rsidR="00D468E9">
              <w:rPr>
                <w:rFonts w:cstheme="minorHAnsi"/>
                <w:sz w:val="24"/>
                <w:szCs w:val="24"/>
              </w:rPr>
              <w:t>Branches in the State</w:t>
            </w:r>
          </w:p>
        </w:tc>
        <w:tc>
          <w:tcPr>
            <w:tcW w:w="0" w:type="auto"/>
            <w:vAlign w:val="center"/>
          </w:tcPr>
          <w:p w:rsidR="002C5936" w:rsidRDefault="00D468E9" w:rsidP="00525D6B">
            <w:pPr>
              <w:spacing w:line="276" w:lineRule="auto"/>
              <w:jc w:val="center"/>
              <w:rPr>
                <w:rFonts w:cstheme="minorHAnsi"/>
                <w:sz w:val="24"/>
                <w:szCs w:val="24"/>
              </w:rPr>
            </w:pPr>
            <w:r>
              <w:rPr>
                <w:rFonts w:cstheme="minorHAnsi"/>
                <w:sz w:val="24"/>
                <w:szCs w:val="24"/>
              </w:rPr>
              <w:t>Target for Mega Credit Camp</w:t>
            </w:r>
          </w:p>
        </w:tc>
      </w:tr>
      <w:tr w:rsidR="002C5936" w:rsidTr="002C5936">
        <w:trPr>
          <w:jc w:val="center"/>
        </w:trPr>
        <w:tc>
          <w:tcPr>
            <w:tcW w:w="0" w:type="auto"/>
          </w:tcPr>
          <w:p w:rsidR="002C5936" w:rsidRDefault="002C5936" w:rsidP="00525D6B">
            <w:pPr>
              <w:spacing w:line="276" w:lineRule="auto"/>
              <w:jc w:val="both"/>
              <w:rPr>
                <w:rFonts w:cstheme="minorHAnsi"/>
                <w:sz w:val="24"/>
                <w:szCs w:val="24"/>
              </w:rPr>
            </w:pPr>
            <w:r>
              <w:rPr>
                <w:rFonts w:cstheme="minorHAnsi"/>
                <w:sz w:val="24"/>
                <w:szCs w:val="24"/>
              </w:rPr>
              <w:t>1</w:t>
            </w:r>
          </w:p>
        </w:tc>
        <w:tc>
          <w:tcPr>
            <w:tcW w:w="0" w:type="auto"/>
          </w:tcPr>
          <w:p w:rsidR="002C5936" w:rsidRDefault="002C5936" w:rsidP="00525D6B">
            <w:pPr>
              <w:spacing w:line="276" w:lineRule="auto"/>
              <w:jc w:val="both"/>
              <w:rPr>
                <w:rFonts w:cstheme="minorHAnsi"/>
                <w:sz w:val="24"/>
                <w:szCs w:val="24"/>
              </w:rPr>
            </w:pPr>
            <w:r>
              <w:rPr>
                <w:rFonts w:cstheme="minorHAnsi"/>
                <w:sz w:val="24"/>
                <w:szCs w:val="24"/>
              </w:rPr>
              <w:t>PSBs</w:t>
            </w:r>
          </w:p>
        </w:tc>
        <w:tc>
          <w:tcPr>
            <w:tcW w:w="0" w:type="auto"/>
          </w:tcPr>
          <w:p w:rsidR="002C5936" w:rsidRDefault="003375A5" w:rsidP="001D2144">
            <w:pPr>
              <w:spacing w:line="276" w:lineRule="auto"/>
              <w:jc w:val="right"/>
              <w:rPr>
                <w:rFonts w:cstheme="minorHAnsi"/>
                <w:sz w:val="24"/>
                <w:szCs w:val="24"/>
              </w:rPr>
            </w:pPr>
            <w:r>
              <w:rPr>
                <w:rFonts w:cstheme="minorHAnsi"/>
                <w:sz w:val="24"/>
                <w:szCs w:val="24"/>
              </w:rPr>
              <w:t>4363</w:t>
            </w:r>
          </w:p>
        </w:tc>
        <w:tc>
          <w:tcPr>
            <w:tcW w:w="0" w:type="auto"/>
          </w:tcPr>
          <w:p w:rsidR="002C5936" w:rsidRDefault="003375A5" w:rsidP="001D2144">
            <w:pPr>
              <w:spacing w:line="276" w:lineRule="auto"/>
              <w:jc w:val="right"/>
              <w:rPr>
                <w:rFonts w:cstheme="minorHAnsi"/>
                <w:sz w:val="24"/>
                <w:szCs w:val="24"/>
              </w:rPr>
            </w:pPr>
            <w:r>
              <w:rPr>
                <w:rFonts w:cstheme="minorHAnsi"/>
                <w:sz w:val="24"/>
                <w:szCs w:val="24"/>
              </w:rPr>
              <w:t>109075</w:t>
            </w:r>
          </w:p>
        </w:tc>
      </w:tr>
      <w:tr w:rsidR="002C5936" w:rsidTr="002C5936">
        <w:trPr>
          <w:jc w:val="center"/>
        </w:trPr>
        <w:tc>
          <w:tcPr>
            <w:tcW w:w="0" w:type="auto"/>
          </w:tcPr>
          <w:p w:rsidR="002C5936" w:rsidRDefault="002C5936" w:rsidP="00525D6B">
            <w:pPr>
              <w:spacing w:line="276" w:lineRule="auto"/>
              <w:jc w:val="both"/>
              <w:rPr>
                <w:rFonts w:cstheme="minorHAnsi"/>
                <w:sz w:val="24"/>
                <w:szCs w:val="24"/>
              </w:rPr>
            </w:pPr>
            <w:r>
              <w:rPr>
                <w:rFonts w:cstheme="minorHAnsi"/>
                <w:sz w:val="24"/>
                <w:szCs w:val="24"/>
              </w:rPr>
              <w:t>2</w:t>
            </w:r>
          </w:p>
        </w:tc>
        <w:tc>
          <w:tcPr>
            <w:tcW w:w="0" w:type="auto"/>
          </w:tcPr>
          <w:p w:rsidR="002C5936" w:rsidRDefault="002C5936" w:rsidP="00525D6B">
            <w:pPr>
              <w:spacing w:line="276" w:lineRule="auto"/>
              <w:jc w:val="both"/>
              <w:rPr>
                <w:rFonts w:cstheme="minorHAnsi"/>
                <w:sz w:val="24"/>
                <w:szCs w:val="24"/>
              </w:rPr>
            </w:pPr>
            <w:r>
              <w:rPr>
                <w:rFonts w:cstheme="minorHAnsi"/>
                <w:sz w:val="24"/>
                <w:szCs w:val="24"/>
              </w:rPr>
              <w:t>Pvt. Sector Banks</w:t>
            </w:r>
          </w:p>
        </w:tc>
        <w:tc>
          <w:tcPr>
            <w:tcW w:w="0" w:type="auto"/>
          </w:tcPr>
          <w:p w:rsidR="002C5936" w:rsidRDefault="00D468E9" w:rsidP="001D2144">
            <w:pPr>
              <w:spacing w:line="276" w:lineRule="auto"/>
              <w:jc w:val="right"/>
              <w:rPr>
                <w:rFonts w:cstheme="minorHAnsi"/>
                <w:sz w:val="24"/>
                <w:szCs w:val="24"/>
              </w:rPr>
            </w:pPr>
            <w:r>
              <w:rPr>
                <w:rFonts w:cstheme="minorHAnsi"/>
                <w:sz w:val="24"/>
                <w:szCs w:val="24"/>
              </w:rPr>
              <w:t>763</w:t>
            </w:r>
          </w:p>
        </w:tc>
        <w:tc>
          <w:tcPr>
            <w:tcW w:w="0" w:type="auto"/>
          </w:tcPr>
          <w:p w:rsidR="002C5936" w:rsidRDefault="00D468E9" w:rsidP="001D2144">
            <w:pPr>
              <w:spacing w:line="276" w:lineRule="auto"/>
              <w:jc w:val="right"/>
              <w:rPr>
                <w:rFonts w:cstheme="minorHAnsi"/>
                <w:sz w:val="24"/>
                <w:szCs w:val="24"/>
              </w:rPr>
            </w:pPr>
            <w:r>
              <w:rPr>
                <w:rFonts w:cstheme="minorHAnsi"/>
                <w:sz w:val="24"/>
                <w:szCs w:val="24"/>
              </w:rPr>
              <w:t>19075</w:t>
            </w:r>
          </w:p>
        </w:tc>
      </w:tr>
      <w:tr w:rsidR="002C5936" w:rsidTr="002C5936">
        <w:trPr>
          <w:jc w:val="center"/>
        </w:trPr>
        <w:tc>
          <w:tcPr>
            <w:tcW w:w="0" w:type="auto"/>
          </w:tcPr>
          <w:p w:rsidR="002C5936" w:rsidRDefault="002C5936" w:rsidP="00525D6B">
            <w:pPr>
              <w:spacing w:line="276" w:lineRule="auto"/>
              <w:jc w:val="both"/>
              <w:rPr>
                <w:rFonts w:cstheme="minorHAnsi"/>
                <w:sz w:val="24"/>
                <w:szCs w:val="24"/>
              </w:rPr>
            </w:pPr>
            <w:r>
              <w:rPr>
                <w:rFonts w:cstheme="minorHAnsi"/>
                <w:sz w:val="24"/>
                <w:szCs w:val="24"/>
              </w:rPr>
              <w:t>3</w:t>
            </w:r>
          </w:p>
        </w:tc>
        <w:tc>
          <w:tcPr>
            <w:tcW w:w="0" w:type="auto"/>
          </w:tcPr>
          <w:p w:rsidR="002C5936" w:rsidRDefault="002C5936" w:rsidP="00525D6B">
            <w:pPr>
              <w:spacing w:line="276" w:lineRule="auto"/>
              <w:jc w:val="both"/>
              <w:rPr>
                <w:rFonts w:cstheme="minorHAnsi"/>
                <w:sz w:val="24"/>
                <w:szCs w:val="24"/>
              </w:rPr>
            </w:pPr>
            <w:r>
              <w:rPr>
                <w:rFonts w:cstheme="minorHAnsi"/>
                <w:sz w:val="24"/>
                <w:szCs w:val="24"/>
              </w:rPr>
              <w:t>RRBs</w:t>
            </w:r>
          </w:p>
        </w:tc>
        <w:tc>
          <w:tcPr>
            <w:tcW w:w="0" w:type="auto"/>
          </w:tcPr>
          <w:p w:rsidR="002C5936" w:rsidRDefault="00D468E9" w:rsidP="001D2144">
            <w:pPr>
              <w:spacing w:line="276" w:lineRule="auto"/>
              <w:jc w:val="right"/>
              <w:rPr>
                <w:rFonts w:cstheme="minorHAnsi"/>
                <w:sz w:val="24"/>
                <w:szCs w:val="24"/>
              </w:rPr>
            </w:pPr>
            <w:r>
              <w:rPr>
                <w:rFonts w:cstheme="minorHAnsi"/>
                <w:sz w:val="24"/>
                <w:szCs w:val="24"/>
              </w:rPr>
              <w:t>1054</w:t>
            </w:r>
          </w:p>
        </w:tc>
        <w:tc>
          <w:tcPr>
            <w:tcW w:w="0" w:type="auto"/>
          </w:tcPr>
          <w:p w:rsidR="002C5936" w:rsidRDefault="00D468E9" w:rsidP="001D2144">
            <w:pPr>
              <w:spacing w:line="276" w:lineRule="auto"/>
              <w:jc w:val="right"/>
              <w:rPr>
                <w:rFonts w:cstheme="minorHAnsi"/>
                <w:sz w:val="24"/>
                <w:szCs w:val="24"/>
              </w:rPr>
            </w:pPr>
            <w:r>
              <w:rPr>
                <w:rFonts w:cstheme="minorHAnsi"/>
                <w:sz w:val="24"/>
                <w:szCs w:val="24"/>
              </w:rPr>
              <w:t>26350</w:t>
            </w:r>
          </w:p>
        </w:tc>
      </w:tr>
      <w:tr w:rsidR="002C5936" w:rsidTr="002C5936">
        <w:trPr>
          <w:jc w:val="center"/>
        </w:trPr>
        <w:tc>
          <w:tcPr>
            <w:tcW w:w="0" w:type="auto"/>
            <w:gridSpan w:val="2"/>
            <w:vAlign w:val="center"/>
          </w:tcPr>
          <w:p w:rsidR="002C5936" w:rsidRPr="005B1A1A" w:rsidRDefault="002C5936" w:rsidP="00525D6B">
            <w:pPr>
              <w:spacing w:line="276" w:lineRule="auto"/>
              <w:jc w:val="center"/>
              <w:rPr>
                <w:rFonts w:cstheme="minorHAnsi"/>
                <w:b/>
                <w:sz w:val="24"/>
                <w:szCs w:val="24"/>
              </w:rPr>
            </w:pPr>
            <w:r w:rsidRPr="005B1A1A">
              <w:rPr>
                <w:rFonts w:cstheme="minorHAnsi"/>
                <w:b/>
                <w:sz w:val="24"/>
                <w:szCs w:val="24"/>
              </w:rPr>
              <w:t>Total</w:t>
            </w:r>
          </w:p>
        </w:tc>
        <w:tc>
          <w:tcPr>
            <w:tcW w:w="0" w:type="auto"/>
          </w:tcPr>
          <w:p w:rsidR="002C5936" w:rsidRPr="005B1A1A" w:rsidRDefault="003375A5" w:rsidP="001D2144">
            <w:pPr>
              <w:spacing w:line="276" w:lineRule="auto"/>
              <w:jc w:val="right"/>
              <w:rPr>
                <w:rFonts w:cstheme="minorHAnsi"/>
                <w:b/>
                <w:sz w:val="24"/>
                <w:szCs w:val="24"/>
              </w:rPr>
            </w:pPr>
            <w:r>
              <w:rPr>
                <w:rFonts w:cstheme="minorHAnsi"/>
                <w:b/>
                <w:sz w:val="24"/>
                <w:szCs w:val="24"/>
              </w:rPr>
              <w:t>6180</w:t>
            </w:r>
          </w:p>
        </w:tc>
        <w:tc>
          <w:tcPr>
            <w:tcW w:w="0" w:type="auto"/>
          </w:tcPr>
          <w:p w:rsidR="002C5936" w:rsidRPr="005B1A1A" w:rsidRDefault="003375A5" w:rsidP="001D2144">
            <w:pPr>
              <w:spacing w:line="276" w:lineRule="auto"/>
              <w:jc w:val="right"/>
              <w:rPr>
                <w:rFonts w:cstheme="minorHAnsi"/>
                <w:b/>
                <w:sz w:val="24"/>
                <w:szCs w:val="24"/>
              </w:rPr>
            </w:pPr>
            <w:r>
              <w:rPr>
                <w:rFonts w:cstheme="minorHAnsi"/>
                <w:b/>
                <w:sz w:val="24"/>
                <w:szCs w:val="24"/>
              </w:rPr>
              <w:t>154500</w:t>
            </w:r>
          </w:p>
        </w:tc>
      </w:tr>
    </w:tbl>
    <w:p w:rsidR="002C5936" w:rsidRPr="002C5936" w:rsidRDefault="002C5936" w:rsidP="00525D6B">
      <w:pPr>
        <w:spacing w:after="0"/>
        <w:jc w:val="both"/>
        <w:rPr>
          <w:rFonts w:cstheme="minorHAnsi"/>
          <w:sz w:val="24"/>
          <w:szCs w:val="24"/>
        </w:rPr>
      </w:pPr>
    </w:p>
    <w:p w:rsidR="006333F3" w:rsidRPr="005B1A1A" w:rsidRDefault="005B1A1A" w:rsidP="00525D6B">
      <w:pPr>
        <w:spacing w:after="0"/>
        <w:jc w:val="both"/>
        <w:rPr>
          <w:rFonts w:cstheme="minorHAnsi"/>
          <w:sz w:val="24"/>
          <w:szCs w:val="24"/>
        </w:rPr>
      </w:pPr>
      <w:r w:rsidRPr="005B1A1A">
        <w:rPr>
          <w:rFonts w:cstheme="minorHAnsi"/>
          <w:sz w:val="24"/>
          <w:szCs w:val="24"/>
        </w:rPr>
        <w:t xml:space="preserve">Telugu application for Pradhan Mantri MUDRA Yojana – for ‘Shishu’ category is placed as </w:t>
      </w:r>
      <w:r w:rsidRPr="005B1A1A">
        <w:rPr>
          <w:rFonts w:cstheme="minorHAnsi"/>
          <w:b/>
          <w:sz w:val="24"/>
          <w:szCs w:val="24"/>
        </w:rPr>
        <w:t>Annexure.No.</w:t>
      </w:r>
      <w:r w:rsidRPr="005B1A1A">
        <w:rPr>
          <w:rFonts w:cstheme="minorHAnsi"/>
          <w:sz w:val="24"/>
          <w:szCs w:val="24"/>
        </w:rPr>
        <w:t xml:space="preserve"> </w:t>
      </w:r>
      <w:r w:rsidR="00C27F08" w:rsidRPr="00C27F08">
        <w:rPr>
          <w:rFonts w:cstheme="minorHAnsi"/>
          <w:b/>
          <w:sz w:val="24"/>
          <w:szCs w:val="24"/>
        </w:rPr>
        <w:t>37</w:t>
      </w:r>
    </w:p>
    <w:p w:rsidR="005B1A1A" w:rsidRPr="005B1A1A" w:rsidRDefault="005B1A1A" w:rsidP="00525D6B">
      <w:pPr>
        <w:spacing w:after="0"/>
        <w:jc w:val="both"/>
        <w:rPr>
          <w:rFonts w:cstheme="minorHAnsi"/>
          <w:sz w:val="24"/>
          <w:szCs w:val="24"/>
        </w:rPr>
      </w:pPr>
    </w:p>
    <w:p w:rsidR="005B1A1A" w:rsidRPr="005B1A1A" w:rsidRDefault="005B1A1A" w:rsidP="00525D6B">
      <w:pPr>
        <w:spacing w:after="0"/>
        <w:jc w:val="both"/>
        <w:rPr>
          <w:rFonts w:cstheme="minorHAnsi"/>
          <w:b/>
          <w:sz w:val="24"/>
          <w:szCs w:val="24"/>
        </w:rPr>
      </w:pPr>
      <w:r w:rsidRPr="005B1A1A">
        <w:rPr>
          <w:rFonts w:cstheme="minorHAnsi"/>
          <w:sz w:val="24"/>
          <w:szCs w:val="24"/>
        </w:rPr>
        <w:t xml:space="preserve">Telugu application for Pradhan Mantri MUDRA Yojana </w:t>
      </w:r>
      <w:r w:rsidR="00683850">
        <w:rPr>
          <w:rFonts w:cstheme="minorHAnsi"/>
          <w:sz w:val="24"/>
          <w:szCs w:val="24"/>
        </w:rPr>
        <w:t xml:space="preserve">(Kishore &amp; Tarun category) </w:t>
      </w:r>
      <w:r w:rsidRPr="005B1A1A">
        <w:rPr>
          <w:rFonts w:cstheme="minorHAnsi"/>
          <w:sz w:val="24"/>
          <w:szCs w:val="24"/>
        </w:rPr>
        <w:t xml:space="preserve">is placed as </w:t>
      </w:r>
      <w:r w:rsidRPr="005B1A1A">
        <w:rPr>
          <w:rFonts w:cstheme="minorHAnsi"/>
          <w:b/>
          <w:sz w:val="24"/>
          <w:szCs w:val="24"/>
        </w:rPr>
        <w:t>Annexure.No.</w:t>
      </w:r>
      <w:r w:rsidR="00C27F08">
        <w:rPr>
          <w:rFonts w:cstheme="minorHAnsi"/>
          <w:b/>
          <w:sz w:val="24"/>
          <w:szCs w:val="24"/>
        </w:rPr>
        <w:t>38</w:t>
      </w:r>
    </w:p>
    <w:p w:rsidR="005B1A1A" w:rsidRPr="005B1A1A" w:rsidRDefault="005B1A1A" w:rsidP="00525D6B">
      <w:pPr>
        <w:spacing w:before="240" w:after="0"/>
        <w:jc w:val="both"/>
        <w:rPr>
          <w:rFonts w:cstheme="minorHAnsi"/>
          <w:b/>
          <w:color w:val="FF0000"/>
          <w:sz w:val="24"/>
          <w:szCs w:val="24"/>
        </w:rPr>
      </w:pPr>
    </w:p>
    <w:p w:rsidR="00D46F60" w:rsidRDefault="00BC6153" w:rsidP="00525D6B">
      <w:pPr>
        <w:ind w:left="-426" w:firstLine="426"/>
        <w:jc w:val="both"/>
        <w:rPr>
          <w:rFonts w:ascii="Calibri" w:eastAsia="Times New Roman" w:hAnsi="Calibri" w:cs="Calibri"/>
          <w:b/>
          <w:bCs/>
          <w:sz w:val="24"/>
          <w:szCs w:val="24"/>
        </w:rPr>
      </w:pPr>
      <w:r>
        <w:rPr>
          <w:rFonts w:ascii="Calibri" w:eastAsia="Times New Roman" w:hAnsi="Calibri" w:cs="Calibri"/>
          <w:b/>
          <w:bCs/>
          <w:sz w:val="24"/>
          <w:szCs w:val="24"/>
        </w:rPr>
        <w:t>6.</w:t>
      </w:r>
      <w:r w:rsidR="00AA7390">
        <w:rPr>
          <w:rFonts w:ascii="Calibri" w:eastAsia="Times New Roman" w:hAnsi="Calibri" w:cs="Calibri"/>
          <w:b/>
          <w:bCs/>
          <w:sz w:val="24"/>
          <w:szCs w:val="24"/>
        </w:rPr>
        <w:t>9</w:t>
      </w:r>
      <w:r>
        <w:rPr>
          <w:rFonts w:ascii="Calibri" w:eastAsia="Times New Roman" w:hAnsi="Calibri" w:cs="Calibri"/>
          <w:b/>
          <w:bCs/>
          <w:sz w:val="24"/>
          <w:szCs w:val="24"/>
        </w:rPr>
        <w:t xml:space="preserve"> </w:t>
      </w:r>
      <w:r w:rsidR="00D46F60" w:rsidRPr="000B5406">
        <w:rPr>
          <w:rFonts w:ascii="Calibri" w:eastAsia="Times New Roman" w:hAnsi="Calibri" w:cs="Calibri"/>
          <w:b/>
          <w:bCs/>
          <w:sz w:val="24"/>
          <w:szCs w:val="24"/>
        </w:rPr>
        <w:t>Swarojgar Credit Card (SCC) Scheme – Targets for 2015-16:</w:t>
      </w:r>
      <w:r w:rsidR="00D46F60">
        <w:rPr>
          <w:rFonts w:ascii="Calibri" w:eastAsia="Times New Roman" w:hAnsi="Calibri" w:cs="Calibri"/>
          <w:b/>
          <w:bCs/>
          <w:sz w:val="24"/>
          <w:szCs w:val="24"/>
        </w:rPr>
        <w:t xml:space="preserve"> </w:t>
      </w:r>
    </w:p>
    <w:p w:rsidR="00D46F60" w:rsidRDefault="00D46F60" w:rsidP="00525D6B">
      <w:pPr>
        <w:spacing w:after="0"/>
        <w:jc w:val="both"/>
        <w:rPr>
          <w:rFonts w:ascii="Calibri" w:eastAsia="Times New Roman" w:hAnsi="Calibri" w:cs="Calibri"/>
          <w:sz w:val="24"/>
          <w:szCs w:val="24"/>
        </w:rPr>
      </w:pPr>
      <w:r w:rsidRPr="000B5406">
        <w:rPr>
          <w:rFonts w:ascii="Calibri" w:eastAsia="Times New Roman" w:hAnsi="Calibri" w:cs="Calibri"/>
          <w:sz w:val="24"/>
          <w:szCs w:val="24"/>
        </w:rPr>
        <w:t xml:space="preserve">NABARD </w:t>
      </w:r>
      <w:r>
        <w:rPr>
          <w:rFonts w:ascii="Calibri" w:eastAsia="Times New Roman" w:hAnsi="Calibri" w:cs="Calibri"/>
          <w:sz w:val="24"/>
          <w:szCs w:val="24"/>
        </w:rPr>
        <w:t xml:space="preserve">vide </w:t>
      </w:r>
      <w:r w:rsidRPr="000B5406">
        <w:rPr>
          <w:rFonts w:ascii="Calibri" w:eastAsia="Times New Roman" w:hAnsi="Calibri" w:cs="Calibri"/>
          <w:sz w:val="24"/>
          <w:szCs w:val="24"/>
        </w:rPr>
        <w:t xml:space="preserve">Lr.No.NB.APRO/HYD/1823/OFDD/SCC1/2015-16 dated 16.06.2015 </w:t>
      </w:r>
      <w:r>
        <w:rPr>
          <w:rFonts w:ascii="Calibri" w:eastAsia="Times New Roman" w:hAnsi="Calibri" w:cs="Calibri"/>
          <w:sz w:val="24"/>
          <w:szCs w:val="24"/>
        </w:rPr>
        <w:t>informed that a target of 20,000 cards has been fixed for the state of Andhra Pradesh for the year 2015-16</w:t>
      </w:r>
      <w:r w:rsidRPr="000B5406">
        <w:rPr>
          <w:rFonts w:ascii="Calibri" w:eastAsia="Times New Roman" w:hAnsi="Calibri" w:cs="Calibri"/>
          <w:sz w:val="24"/>
          <w:szCs w:val="24"/>
        </w:rPr>
        <w:t xml:space="preserve"> </w:t>
      </w:r>
      <w:r>
        <w:rPr>
          <w:rFonts w:ascii="Calibri" w:eastAsia="Times New Roman" w:hAnsi="Calibri" w:cs="Calibri"/>
          <w:sz w:val="24"/>
          <w:szCs w:val="24"/>
        </w:rPr>
        <w:t>under Swarojgar Credit Card (SCC) scheme</w:t>
      </w:r>
      <w:r w:rsidRPr="000B5406">
        <w:rPr>
          <w:rFonts w:ascii="Calibri" w:eastAsia="Times New Roman" w:hAnsi="Calibri" w:cs="Calibri"/>
          <w:sz w:val="24"/>
          <w:szCs w:val="24"/>
        </w:rPr>
        <w:t>. Out of the total target of 2</w:t>
      </w:r>
      <w:r>
        <w:rPr>
          <w:rFonts w:ascii="Calibri" w:eastAsia="Times New Roman" w:hAnsi="Calibri" w:cs="Calibri"/>
          <w:sz w:val="24"/>
          <w:szCs w:val="24"/>
        </w:rPr>
        <w:t>0,000</w:t>
      </w:r>
      <w:r w:rsidR="008A0064">
        <w:rPr>
          <w:rFonts w:ascii="Calibri" w:eastAsia="Times New Roman" w:hAnsi="Calibri" w:cs="Calibri"/>
          <w:sz w:val="24"/>
          <w:szCs w:val="24"/>
        </w:rPr>
        <w:t>,</w:t>
      </w:r>
      <w:r w:rsidRPr="000B5406">
        <w:rPr>
          <w:rFonts w:ascii="Calibri" w:eastAsia="Times New Roman" w:hAnsi="Calibri" w:cs="Calibri"/>
          <w:sz w:val="24"/>
          <w:szCs w:val="24"/>
        </w:rPr>
        <w:t xml:space="preserve"> NABARD has allocated the target of 6000 for Cooperative Banks &amp; 4000 for Regional Rural Banks. </w:t>
      </w:r>
      <w:r>
        <w:rPr>
          <w:rFonts w:ascii="Calibri" w:eastAsia="Times New Roman" w:hAnsi="Calibri" w:cs="Calibri"/>
          <w:sz w:val="24"/>
          <w:szCs w:val="24"/>
        </w:rPr>
        <w:t>The targets</w:t>
      </w:r>
      <w:r w:rsidRPr="000B5406">
        <w:rPr>
          <w:rFonts w:ascii="Calibri" w:eastAsia="Times New Roman" w:hAnsi="Calibri" w:cs="Calibri"/>
          <w:sz w:val="24"/>
          <w:szCs w:val="24"/>
        </w:rPr>
        <w:t xml:space="preserve"> allocated for commercial banks for the year 2015-16 bank wise &amp; district wise </w:t>
      </w:r>
      <w:r>
        <w:rPr>
          <w:rFonts w:ascii="Calibri" w:eastAsia="Times New Roman" w:hAnsi="Calibri" w:cs="Calibri"/>
          <w:sz w:val="24"/>
          <w:szCs w:val="24"/>
        </w:rPr>
        <w:t>were already been communicated by SLBC vide Lr.No.666/30/122/175 dated June 18, 2015.</w:t>
      </w:r>
    </w:p>
    <w:p w:rsidR="008A0064" w:rsidRPr="000B5406" w:rsidRDefault="008A0064" w:rsidP="00525D6B">
      <w:pPr>
        <w:spacing w:before="240" w:after="0"/>
        <w:jc w:val="both"/>
        <w:rPr>
          <w:rFonts w:ascii="Calibri" w:eastAsia="Times New Roman" w:hAnsi="Calibri" w:cs="Calibri"/>
          <w:sz w:val="24"/>
          <w:szCs w:val="24"/>
        </w:rPr>
      </w:pPr>
      <w:r>
        <w:rPr>
          <w:rFonts w:ascii="Calibri" w:eastAsia="Times New Roman" w:hAnsi="Calibri" w:cs="Calibri"/>
          <w:sz w:val="24"/>
          <w:szCs w:val="24"/>
        </w:rPr>
        <w:t xml:space="preserve">Bank wise targets allocated under Swarojgar Credit Card (SCC) scheme for 2015-16 are placed as </w:t>
      </w:r>
      <w:r w:rsidRPr="008A0064">
        <w:rPr>
          <w:rFonts w:ascii="Calibri" w:eastAsia="Times New Roman" w:hAnsi="Calibri" w:cs="Calibri"/>
          <w:b/>
          <w:sz w:val="24"/>
          <w:szCs w:val="24"/>
        </w:rPr>
        <w:t>Annexure No.</w:t>
      </w:r>
      <w:r w:rsidR="00555292">
        <w:rPr>
          <w:rFonts w:ascii="Calibri" w:eastAsia="Times New Roman" w:hAnsi="Calibri" w:cs="Calibri"/>
          <w:b/>
          <w:sz w:val="24"/>
          <w:szCs w:val="24"/>
        </w:rPr>
        <w:t>31</w:t>
      </w:r>
    </w:p>
    <w:p w:rsidR="00D46F60" w:rsidRPr="000B5406" w:rsidRDefault="00D46F60" w:rsidP="00525D6B">
      <w:pPr>
        <w:spacing w:before="240" w:after="0"/>
        <w:jc w:val="both"/>
        <w:rPr>
          <w:rFonts w:ascii="Calibri" w:eastAsia="Times New Roman" w:hAnsi="Calibri" w:cs="Calibri"/>
          <w:sz w:val="24"/>
          <w:szCs w:val="24"/>
        </w:rPr>
      </w:pPr>
      <w:r>
        <w:rPr>
          <w:rFonts w:ascii="Calibri" w:eastAsia="Times New Roman" w:hAnsi="Calibri" w:cs="Calibri"/>
          <w:sz w:val="24"/>
          <w:szCs w:val="24"/>
        </w:rPr>
        <w:lastRenderedPageBreak/>
        <w:t xml:space="preserve">Controlling authorities of all banks are requested to </w:t>
      </w:r>
      <w:r w:rsidRPr="000B5406">
        <w:rPr>
          <w:rFonts w:ascii="Calibri" w:eastAsia="Times New Roman" w:hAnsi="Calibri" w:cs="Calibri"/>
          <w:sz w:val="24"/>
          <w:szCs w:val="24"/>
        </w:rPr>
        <w:t>allocate the targets among your branches and take necessary steps to achieve the target allocated to your bank.</w:t>
      </w:r>
    </w:p>
    <w:p w:rsidR="00D46F60" w:rsidRDefault="00D46F60" w:rsidP="00525D6B">
      <w:pPr>
        <w:spacing w:before="240" w:after="0"/>
        <w:jc w:val="both"/>
        <w:rPr>
          <w:rFonts w:ascii="Calibri" w:eastAsia="Times New Roman" w:hAnsi="Calibri" w:cs="Calibri"/>
          <w:sz w:val="24"/>
          <w:szCs w:val="24"/>
        </w:rPr>
      </w:pPr>
      <w:r w:rsidRPr="000B5406">
        <w:rPr>
          <w:rFonts w:ascii="Calibri" w:eastAsia="Times New Roman" w:hAnsi="Calibri" w:cs="Calibri"/>
          <w:sz w:val="24"/>
          <w:szCs w:val="24"/>
        </w:rPr>
        <w:t xml:space="preserve">Further, NABARD would like to monitor the progress in the implementation of the SCC scheme. Hence, </w:t>
      </w:r>
      <w:r>
        <w:rPr>
          <w:rFonts w:ascii="Calibri" w:eastAsia="Times New Roman" w:hAnsi="Calibri" w:cs="Calibri"/>
          <w:sz w:val="24"/>
          <w:szCs w:val="24"/>
        </w:rPr>
        <w:t xml:space="preserve">banks are requested </w:t>
      </w:r>
      <w:r w:rsidRPr="000B5406">
        <w:rPr>
          <w:rFonts w:ascii="Calibri" w:eastAsia="Times New Roman" w:hAnsi="Calibri" w:cs="Calibri"/>
          <w:sz w:val="24"/>
          <w:szCs w:val="24"/>
        </w:rPr>
        <w:t xml:space="preserve">to submit the quarterly progress report to Regional Office, NABARD, </w:t>
      </w:r>
      <w:r w:rsidR="00B7380D" w:rsidRPr="000B5406">
        <w:rPr>
          <w:rFonts w:ascii="Calibri" w:eastAsia="Times New Roman" w:hAnsi="Calibri" w:cs="Calibri"/>
          <w:sz w:val="24"/>
          <w:szCs w:val="24"/>
        </w:rPr>
        <w:t>Hyderabad,</w:t>
      </w:r>
      <w:r w:rsidRPr="000B5406">
        <w:rPr>
          <w:rFonts w:ascii="Calibri" w:eastAsia="Times New Roman" w:hAnsi="Calibri" w:cs="Calibri"/>
          <w:sz w:val="24"/>
          <w:szCs w:val="24"/>
        </w:rPr>
        <w:t xml:space="preserve"> with a copy marked to SLBC</w:t>
      </w:r>
      <w:r>
        <w:rPr>
          <w:rFonts w:ascii="Calibri" w:eastAsia="Times New Roman" w:hAnsi="Calibri" w:cs="Calibri"/>
          <w:sz w:val="24"/>
          <w:szCs w:val="24"/>
        </w:rPr>
        <w:t xml:space="preserve"> to review in the SLBC meetings</w:t>
      </w:r>
      <w:r w:rsidRPr="000B5406">
        <w:rPr>
          <w:rFonts w:ascii="Calibri" w:eastAsia="Times New Roman" w:hAnsi="Calibri" w:cs="Calibri"/>
          <w:sz w:val="24"/>
          <w:szCs w:val="24"/>
        </w:rPr>
        <w:t>.</w:t>
      </w:r>
    </w:p>
    <w:p w:rsidR="006333F3" w:rsidRDefault="006333F3" w:rsidP="00525D6B">
      <w:pPr>
        <w:spacing w:after="0"/>
        <w:ind w:firstLine="426"/>
        <w:jc w:val="both"/>
        <w:rPr>
          <w:rFonts w:cstheme="minorHAnsi"/>
          <w:color w:val="FF0000"/>
          <w:sz w:val="24"/>
          <w:szCs w:val="24"/>
        </w:rPr>
      </w:pPr>
    </w:p>
    <w:p w:rsidR="001D2144" w:rsidRDefault="001D2144" w:rsidP="001D2144">
      <w:pPr>
        <w:spacing w:after="0" w:line="240" w:lineRule="auto"/>
        <w:ind w:firstLine="426"/>
        <w:jc w:val="both"/>
        <w:rPr>
          <w:rFonts w:cstheme="minorHAnsi"/>
          <w:color w:val="FF0000"/>
          <w:sz w:val="24"/>
          <w:szCs w:val="24"/>
        </w:rPr>
      </w:pPr>
    </w:p>
    <w:p w:rsidR="00B7380D" w:rsidRDefault="00BC6153" w:rsidP="00525D6B">
      <w:pPr>
        <w:jc w:val="both"/>
        <w:rPr>
          <w:rFonts w:cstheme="minorHAnsi"/>
          <w:b/>
          <w:sz w:val="24"/>
          <w:szCs w:val="24"/>
        </w:rPr>
      </w:pPr>
      <w:r w:rsidRPr="00BC6153">
        <w:rPr>
          <w:rFonts w:cstheme="minorHAnsi"/>
          <w:b/>
          <w:sz w:val="24"/>
          <w:szCs w:val="24"/>
        </w:rPr>
        <w:t>6.</w:t>
      </w:r>
      <w:r w:rsidR="00177017">
        <w:rPr>
          <w:rFonts w:cstheme="minorHAnsi"/>
          <w:b/>
          <w:sz w:val="24"/>
          <w:szCs w:val="24"/>
        </w:rPr>
        <w:t xml:space="preserve">10 </w:t>
      </w:r>
      <w:r w:rsidRPr="00BC6153">
        <w:rPr>
          <w:rFonts w:cstheme="minorHAnsi"/>
          <w:b/>
          <w:sz w:val="24"/>
          <w:szCs w:val="24"/>
        </w:rPr>
        <w:t xml:space="preserve"> </w:t>
      </w:r>
      <w:r w:rsidR="00B7380D" w:rsidRPr="00BC6153">
        <w:rPr>
          <w:rFonts w:cstheme="minorHAnsi"/>
          <w:b/>
          <w:sz w:val="24"/>
          <w:szCs w:val="24"/>
        </w:rPr>
        <w:t xml:space="preserve">Skill Loan </w:t>
      </w:r>
      <w:r w:rsidRPr="00BC6153">
        <w:rPr>
          <w:rFonts w:cstheme="minorHAnsi"/>
          <w:b/>
          <w:sz w:val="24"/>
          <w:szCs w:val="24"/>
        </w:rPr>
        <w:t>Financing:</w:t>
      </w:r>
    </w:p>
    <w:p w:rsidR="00FA702F" w:rsidRPr="008E61C6" w:rsidRDefault="00FA702F" w:rsidP="00525D6B">
      <w:pPr>
        <w:spacing w:after="0"/>
        <w:jc w:val="both"/>
        <w:rPr>
          <w:rFonts w:cstheme="minorHAnsi"/>
          <w:sz w:val="24"/>
          <w:szCs w:val="24"/>
        </w:rPr>
      </w:pPr>
      <w:r w:rsidRPr="008E61C6">
        <w:rPr>
          <w:rFonts w:cstheme="minorHAnsi"/>
          <w:sz w:val="24"/>
          <w:szCs w:val="24"/>
        </w:rPr>
        <w:t>Department of Financial Services, Ministry of Finance, GoI vide letter F.No.6(4)/2014-CP-IF-II dated 30</w:t>
      </w:r>
      <w:r w:rsidRPr="008E61C6">
        <w:rPr>
          <w:rFonts w:cstheme="minorHAnsi"/>
          <w:sz w:val="24"/>
          <w:szCs w:val="24"/>
          <w:vertAlign w:val="superscript"/>
        </w:rPr>
        <w:t>th</w:t>
      </w:r>
      <w:r w:rsidRPr="008E61C6">
        <w:rPr>
          <w:rFonts w:cstheme="minorHAnsi"/>
          <w:sz w:val="24"/>
          <w:szCs w:val="24"/>
        </w:rPr>
        <w:t xml:space="preserve"> June, 2015 informed that Ministry of Skill Development and Entrepreneurship has formulated a revised ‘Model Scheme for Skill Loans’. Details about the scheme will be conveyed in due course.</w:t>
      </w:r>
    </w:p>
    <w:p w:rsidR="00FA702F" w:rsidRPr="008E61C6" w:rsidRDefault="00FA702F" w:rsidP="00525D6B">
      <w:pPr>
        <w:spacing w:after="0"/>
        <w:jc w:val="both"/>
        <w:rPr>
          <w:rFonts w:cstheme="minorHAnsi"/>
          <w:sz w:val="24"/>
          <w:szCs w:val="24"/>
        </w:rPr>
      </w:pPr>
    </w:p>
    <w:p w:rsidR="00FA702F" w:rsidRPr="008E61C6" w:rsidRDefault="00FA702F" w:rsidP="00525D6B">
      <w:pPr>
        <w:spacing w:after="0"/>
        <w:jc w:val="both"/>
        <w:rPr>
          <w:rFonts w:cstheme="minorHAnsi"/>
          <w:sz w:val="24"/>
          <w:szCs w:val="24"/>
        </w:rPr>
      </w:pPr>
      <w:r w:rsidRPr="008E61C6">
        <w:rPr>
          <w:rFonts w:cstheme="minorHAnsi"/>
          <w:sz w:val="24"/>
          <w:szCs w:val="24"/>
        </w:rPr>
        <w:t>DFS requested SLBC to include Skill Loans financing as a separate agenda in SLBC meeting to give impetus and to attain scale under skill loans quickly.</w:t>
      </w:r>
    </w:p>
    <w:p w:rsidR="00FA702F" w:rsidRDefault="00FA702F" w:rsidP="00525D6B">
      <w:pPr>
        <w:spacing w:after="0"/>
        <w:jc w:val="both"/>
        <w:rPr>
          <w:rFonts w:cstheme="minorHAnsi"/>
          <w:b/>
          <w:sz w:val="24"/>
          <w:szCs w:val="24"/>
        </w:rPr>
      </w:pPr>
    </w:p>
    <w:p w:rsidR="001D2144" w:rsidRDefault="001D2144" w:rsidP="001D2144">
      <w:pPr>
        <w:spacing w:after="0" w:line="240" w:lineRule="auto"/>
        <w:jc w:val="both"/>
        <w:rPr>
          <w:rFonts w:cstheme="minorHAnsi"/>
          <w:b/>
          <w:sz w:val="24"/>
          <w:szCs w:val="24"/>
        </w:rPr>
      </w:pPr>
    </w:p>
    <w:p w:rsidR="000F4C92" w:rsidRPr="00CC7DED" w:rsidRDefault="000F4C92" w:rsidP="00525D6B">
      <w:pPr>
        <w:jc w:val="both"/>
        <w:rPr>
          <w:rFonts w:cstheme="minorHAnsi"/>
          <w:b/>
          <w:bCs/>
          <w:sz w:val="24"/>
          <w:szCs w:val="24"/>
        </w:rPr>
      </w:pPr>
      <w:r>
        <w:rPr>
          <w:rFonts w:cstheme="minorHAnsi"/>
          <w:b/>
          <w:sz w:val="24"/>
          <w:szCs w:val="24"/>
        </w:rPr>
        <w:t>6.</w:t>
      </w:r>
      <w:r w:rsidR="00177017">
        <w:rPr>
          <w:rFonts w:cstheme="minorHAnsi"/>
          <w:b/>
          <w:sz w:val="24"/>
          <w:szCs w:val="24"/>
        </w:rPr>
        <w:t xml:space="preserve">11 </w:t>
      </w:r>
      <w:r>
        <w:rPr>
          <w:rFonts w:cstheme="minorHAnsi"/>
          <w:b/>
          <w:sz w:val="24"/>
          <w:szCs w:val="24"/>
        </w:rPr>
        <w:t xml:space="preserve"> </w:t>
      </w:r>
      <w:r w:rsidRPr="00CC7DED">
        <w:rPr>
          <w:rFonts w:cstheme="minorHAnsi"/>
          <w:b/>
          <w:bCs/>
          <w:sz w:val="24"/>
          <w:szCs w:val="24"/>
        </w:rPr>
        <w:t>Implementation of Modified REMOT Scheme renamed as “Coir Udyami Yojana” (CUY):</w:t>
      </w:r>
    </w:p>
    <w:p w:rsidR="000F4C92" w:rsidRDefault="000F4C92" w:rsidP="00525D6B">
      <w:pPr>
        <w:jc w:val="both"/>
        <w:rPr>
          <w:rFonts w:cstheme="minorHAnsi"/>
          <w:sz w:val="24"/>
          <w:szCs w:val="24"/>
        </w:rPr>
      </w:pPr>
      <w:r w:rsidRPr="00CC7DED">
        <w:rPr>
          <w:rFonts w:cstheme="minorHAnsi"/>
          <w:sz w:val="24"/>
          <w:szCs w:val="24"/>
        </w:rPr>
        <w:t>Coir Board, Ministry of MSME, Government of India vide Lr.</w:t>
      </w:r>
      <w:r w:rsidR="00760613">
        <w:rPr>
          <w:rFonts w:cstheme="minorHAnsi"/>
          <w:sz w:val="24"/>
          <w:szCs w:val="24"/>
        </w:rPr>
        <w:t xml:space="preserve"> </w:t>
      </w:r>
      <w:r w:rsidRPr="00CC7DED">
        <w:rPr>
          <w:rFonts w:cstheme="minorHAnsi"/>
          <w:sz w:val="24"/>
          <w:szCs w:val="24"/>
        </w:rPr>
        <w:t>No.</w:t>
      </w:r>
      <w:r w:rsidR="00760613">
        <w:rPr>
          <w:rFonts w:cstheme="minorHAnsi"/>
          <w:sz w:val="24"/>
          <w:szCs w:val="24"/>
        </w:rPr>
        <w:t xml:space="preserve"> </w:t>
      </w:r>
      <w:r w:rsidRPr="00CC7DED">
        <w:rPr>
          <w:rFonts w:cstheme="minorHAnsi"/>
          <w:sz w:val="24"/>
          <w:szCs w:val="24"/>
        </w:rPr>
        <w:t xml:space="preserve">CB/REMOT/2012-13/35/1-Vo.II dated 28.01.2015 informed that the Central Sector Scheme of Rejuvenation, Modernization and Technology </w:t>
      </w:r>
      <w:r w:rsidR="00760613" w:rsidRPr="00CC7DED">
        <w:rPr>
          <w:rFonts w:cstheme="minorHAnsi"/>
          <w:sz w:val="24"/>
          <w:szCs w:val="24"/>
        </w:rPr>
        <w:t>Up gradation</w:t>
      </w:r>
      <w:r w:rsidRPr="00CC7DED">
        <w:rPr>
          <w:rFonts w:cstheme="minorHAnsi"/>
          <w:sz w:val="24"/>
          <w:szCs w:val="24"/>
        </w:rPr>
        <w:t xml:space="preserve"> (REMOT) has been renamed as </w:t>
      </w:r>
      <w:r w:rsidRPr="00CC7DED">
        <w:rPr>
          <w:rFonts w:cstheme="minorHAnsi"/>
          <w:b/>
          <w:sz w:val="24"/>
          <w:szCs w:val="24"/>
        </w:rPr>
        <w:t>“Coir Udyami Yojana” (CUY)</w:t>
      </w:r>
      <w:r w:rsidRPr="00CC7DED">
        <w:rPr>
          <w:rFonts w:cstheme="minorHAnsi"/>
          <w:sz w:val="24"/>
          <w:szCs w:val="24"/>
        </w:rPr>
        <w:t xml:space="preserve"> so as to convey the objectives of the scheme properly to general public.</w:t>
      </w:r>
    </w:p>
    <w:p w:rsidR="00F90CD9" w:rsidRDefault="00760613" w:rsidP="00525D6B">
      <w:pPr>
        <w:jc w:val="both"/>
        <w:rPr>
          <w:rFonts w:cstheme="minorHAnsi"/>
          <w:sz w:val="24"/>
          <w:szCs w:val="24"/>
        </w:rPr>
      </w:pPr>
      <w:r>
        <w:rPr>
          <w:rFonts w:cstheme="minorHAnsi"/>
          <w:sz w:val="24"/>
          <w:szCs w:val="24"/>
        </w:rPr>
        <w:t>Coir</w:t>
      </w:r>
      <w:r w:rsidR="00103623">
        <w:rPr>
          <w:rFonts w:cstheme="minorHAnsi"/>
          <w:sz w:val="24"/>
          <w:szCs w:val="24"/>
        </w:rPr>
        <w:t xml:space="preserve"> B</w:t>
      </w:r>
      <w:r>
        <w:rPr>
          <w:rFonts w:cstheme="minorHAnsi"/>
          <w:sz w:val="24"/>
          <w:szCs w:val="24"/>
        </w:rPr>
        <w:t>oard has informed that 104 applications were forwarded to different banks in Andhra Pradesh as per the choice of the beneficiaries after scrutiny by the Regional Level Selection Committee. Further they have informed that out of 104 applications, banks have issued loan sanction letter to 10 units only and 94 applications are pending with the banks in Andhra Pradesh.</w:t>
      </w:r>
    </w:p>
    <w:p w:rsidR="00103623" w:rsidRDefault="00103623" w:rsidP="00525D6B">
      <w:pPr>
        <w:jc w:val="both"/>
        <w:rPr>
          <w:rFonts w:cstheme="minorHAnsi"/>
          <w:sz w:val="24"/>
          <w:szCs w:val="24"/>
        </w:rPr>
      </w:pPr>
      <w:r>
        <w:rPr>
          <w:rFonts w:cstheme="minorHAnsi"/>
          <w:sz w:val="24"/>
          <w:szCs w:val="24"/>
        </w:rPr>
        <w:t>The Coir Udyami Yojana is one of the schemes under the Ministry of MSME which aims at the creation of new entrepreneurs, employment generations, poverty alleviation and enhancement in the income and living conditions of the coir workers. Hence, special attention / support have to be given for effective implementation of the scheme.</w:t>
      </w:r>
    </w:p>
    <w:p w:rsidR="00103623" w:rsidRDefault="00103623" w:rsidP="00525D6B">
      <w:pPr>
        <w:jc w:val="both"/>
        <w:rPr>
          <w:rFonts w:cstheme="minorHAnsi"/>
          <w:sz w:val="24"/>
          <w:szCs w:val="24"/>
        </w:rPr>
      </w:pPr>
      <w:r>
        <w:rPr>
          <w:rFonts w:cstheme="minorHAnsi"/>
          <w:sz w:val="24"/>
          <w:szCs w:val="24"/>
        </w:rPr>
        <w:t>Controlling authorities of all banks are requested to give necessary directions to the branches to sanction loans for all the eligible borrowers under Coir Udyami Yojana for the year 2015-16.</w:t>
      </w:r>
    </w:p>
    <w:p w:rsidR="001D2144" w:rsidRDefault="001D2144" w:rsidP="00525D6B">
      <w:pPr>
        <w:jc w:val="both"/>
        <w:rPr>
          <w:rFonts w:cstheme="minorHAnsi"/>
          <w:sz w:val="24"/>
          <w:szCs w:val="24"/>
        </w:rPr>
      </w:pPr>
    </w:p>
    <w:p w:rsidR="001D2144" w:rsidRDefault="001D2144" w:rsidP="00525D6B">
      <w:pPr>
        <w:jc w:val="both"/>
        <w:rPr>
          <w:rFonts w:cstheme="minorHAnsi"/>
          <w:sz w:val="24"/>
          <w:szCs w:val="24"/>
        </w:rPr>
      </w:pPr>
    </w:p>
    <w:p w:rsidR="001D2144" w:rsidRDefault="001D2144" w:rsidP="00525D6B">
      <w:pPr>
        <w:jc w:val="both"/>
        <w:rPr>
          <w:rFonts w:cstheme="minorHAnsi"/>
          <w:sz w:val="24"/>
          <w:szCs w:val="24"/>
        </w:rPr>
      </w:pPr>
    </w:p>
    <w:p w:rsidR="001D2144" w:rsidRPr="00CC7DED" w:rsidRDefault="001D2144" w:rsidP="00525D6B">
      <w:pPr>
        <w:jc w:val="both"/>
        <w:rPr>
          <w:rFonts w:cstheme="minorHAnsi"/>
          <w:sz w:val="24"/>
          <w:szCs w:val="24"/>
        </w:rPr>
      </w:pPr>
    </w:p>
    <w:p w:rsidR="006333F3" w:rsidRPr="002E0141" w:rsidRDefault="00BC6153" w:rsidP="00525D6B">
      <w:pPr>
        <w:spacing w:after="0"/>
        <w:rPr>
          <w:rFonts w:cstheme="minorHAnsi"/>
          <w:b/>
          <w:sz w:val="24"/>
          <w:szCs w:val="24"/>
        </w:rPr>
      </w:pPr>
      <w:r w:rsidRPr="002E0141">
        <w:rPr>
          <w:rFonts w:cstheme="minorHAnsi"/>
          <w:b/>
          <w:sz w:val="24"/>
          <w:szCs w:val="24"/>
        </w:rPr>
        <w:lastRenderedPageBreak/>
        <w:t>6.</w:t>
      </w:r>
      <w:r w:rsidR="00242208" w:rsidRPr="002E0141">
        <w:rPr>
          <w:rFonts w:cstheme="minorHAnsi"/>
          <w:b/>
          <w:sz w:val="24"/>
          <w:szCs w:val="24"/>
        </w:rPr>
        <w:t>1</w:t>
      </w:r>
      <w:r w:rsidR="00177017">
        <w:rPr>
          <w:rFonts w:cstheme="minorHAnsi"/>
          <w:b/>
          <w:sz w:val="24"/>
          <w:szCs w:val="24"/>
        </w:rPr>
        <w:t xml:space="preserve">2 </w:t>
      </w:r>
      <w:r w:rsidRPr="002E0141">
        <w:rPr>
          <w:rFonts w:cstheme="minorHAnsi"/>
          <w:b/>
          <w:sz w:val="24"/>
          <w:szCs w:val="24"/>
        </w:rPr>
        <w:t xml:space="preserve"> </w:t>
      </w:r>
      <w:r w:rsidR="00470E29" w:rsidRPr="002E0141">
        <w:rPr>
          <w:rFonts w:cstheme="minorHAnsi"/>
          <w:b/>
          <w:sz w:val="24"/>
          <w:szCs w:val="24"/>
        </w:rPr>
        <w:t>Overdue</w:t>
      </w:r>
      <w:r w:rsidR="00A074BF" w:rsidRPr="002E0141">
        <w:rPr>
          <w:rFonts w:cstheme="minorHAnsi"/>
          <w:b/>
          <w:sz w:val="24"/>
          <w:szCs w:val="24"/>
        </w:rPr>
        <w:t>s</w:t>
      </w:r>
      <w:r w:rsidR="00622A13" w:rsidRPr="002E0141">
        <w:rPr>
          <w:rFonts w:cstheme="minorHAnsi"/>
          <w:b/>
          <w:sz w:val="24"/>
          <w:szCs w:val="24"/>
        </w:rPr>
        <w:t xml:space="preserve"> </w:t>
      </w:r>
      <w:r w:rsidR="00470E29" w:rsidRPr="002E0141">
        <w:rPr>
          <w:rFonts w:cstheme="minorHAnsi"/>
          <w:b/>
          <w:sz w:val="24"/>
          <w:szCs w:val="24"/>
        </w:rPr>
        <w:t>/</w:t>
      </w:r>
      <w:r w:rsidR="00622A13" w:rsidRPr="002E0141">
        <w:rPr>
          <w:rFonts w:cstheme="minorHAnsi"/>
          <w:b/>
          <w:sz w:val="24"/>
          <w:szCs w:val="24"/>
        </w:rPr>
        <w:t xml:space="preserve"> </w:t>
      </w:r>
      <w:r w:rsidR="00470E29" w:rsidRPr="002E0141">
        <w:rPr>
          <w:rFonts w:cstheme="minorHAnsi"/>
          <w:b/>
          <w:sz w:val="24"/>
          <w:szCs w:val="24"/>
        </w:rPr>
        <w:t>NPAs under MS</w:t>
      </w:r>
      <w:r w:rsidR="00622A13" w:rsidRPr="002E0141">
        <w:rPr>
          <w:rFonts w:cstheme="minorHAnsi"/>
          <w:b/>
          <w:sz w:val="24"/>
          <w:szCs w:val="24"/>
        </w:rPr>
        <w:t>M</w:t>
      </w:r>
      <w:r w:rsidR="00470E29" w:rsidRPr="002E0141">
        <w:rPr>
          <w:rFonts w:cstheme="minorHAnsi"/>
          <w:b/>
          <w:sz w:val="24"/>
          <w:szCs w:val="24"/>
        </w:rPr>
        <w:t xml:space="preserve">E </w:t>
      </w:r>
      <w:r w:rsidR="000951A4" w:rsidRPr="002E0141">
        <w:rPr>
          <w:rFonts w:cstheme="minorHAnsi"/>
          <w:b/>
          <w:sz w:val="24"/>
          <w:szCs w:val="24"/>
        </w:rPr>
        <w:t>Sector as</w:t>
      </w:r>
      <w:r w:rsidR="00C52072" w:rsidRPr="002E0141">
        <w:rPr>
          <w:rFonts w:cstheme="minorHAnsi"/>
          <w:b/>
          <w:sz w:val="24"/>
          <w:szCs w:val="24"/>
        </w:rPr>
        <w:t xml:space="preserve"> on 3</w:t>
      </w:r>
      <w:r w:rsidR="00622A13" w:rsidRPr="002E0141">
        <w:rPr>
          <w:rFonts w:cstheme="minorHAnsi"/>
          <w:b/>
          <w:sz w:val="24"/>
          <w:szCs w:val="24"/>
        </w:rPr>
        <w:t>0</w:t>
      </w:r>
      <w:r w:rsidR="00C52072" w:rsidRPr="002E0141">
        <w:rPr>
          <w:rFonts w:cstheme="minorHAnsi"/>
          <w:b/>
          <w:sz w:val="24"/>
          <w:szCs w:val="24"/>
        </w:rPr>
        <w:t>.</w:t>
      </w:r>
      <w:r w:rsidR="00F06C74" w:rsidRPr="002E0141">
        <w:rPr>
          <w:rFonts w:cstheme="minorHAnsi"/>
          <w:b/>
          <w:sz w:val="24"/>
          <w:szCs w:val="24"/>
        </w:rPr>
        <w:t>0</w:t>
      </w:r>
      <w:r w:rsidR="00622A13" w:rsidRPr="002E0141">
        <w:rPr>
          <w:rFonts w:cstheme="minorHAnsi"/>
          <w:b/>
          <w:sz w:val="24"/>
          <w:szCs w:val="24"/>
        </w:rPr>
        <w:t>6</w:t>
      </w:r>
      <w:r w:rsidR="00C52072" w:rsidRPr="002E0141">
        <w:rPr>
          <w:rFonts w:cstheme="minorHAnsi"/>
          <w:b/>
          <w:sz w:val="24"/>
          <w:szCs w:val="24"/>
        </w:rPr>
        <w:t>.201</w:t>
      </w:r>
      <w:r w:rsidR="00F06C74" w:rsidRPr="002E0141">
        <w:rPr>
          <w:rFonts w:cstheme="minorHAnsi"/>
          <w:b/>
          <w:sz w:val="24"/>
          <w:szCs w:val="24"/>
        </w:rPr>
        <w:t>5</w:t>
      </w:r>
      <w:r w:rsidR="00AC06E8" w:rsidRPr="002E0141">
        <w:rPr>
          <w:rFonts w:cstheme="minorHAnsi"/>
          <w:b/>
          <w:sz w:val="24"/>
          <w:szCs w:val="24"/>
        </w:rPr>
        <w:t xml:space="preserve">                                  </w:t>
      </w:r>
      <w:r w:rsidR="004F7443" w:rsidRPr="002E0141">
        <w:rPr>
          <w:rFonts w:cstheme="minorHAnsi"/>
          <w:b/>
          <w:sz w:val="24"/>
          <w:szCs w:val="24"/>
        </w:rPr>
        <w:t xml:space="preserve">              </w:t>
      </w:r>
    </w:p>
    <w:p w:rsidR="00470E29" w:rsidRPr="002E0141" w:rsidRDefault="00AC06E8" w:rsidP="00525D6B">
      <w:pPr>
        <w:spacing w:after="0"/>
        <w:jc w:val="right"/>
        <w:rPr>
          <w:rFonts w:cstheme="minorHAnsi"/>
          <w:sz w:val="24"/>
          <w:szCs w:val="24"/>
        </w:rPr>
      </w:pPr>
      <w:r w:rsidRPr="002E0141">
        <w:rPr>
          <w:rFonts w:cstheme="minorHAnsi"/>
          <w:b/>
          <w:sz w:val="24"/>
          <w:szCs w:val="24"/>
        </w:rPr>
        <w:t xml:space="preserve"> </w:t>
      </w:r>
      <w:r w:rsidR="00470E29" w:rsidRPr="002E0141">
        <w:rPr>
          <w:rFonts w:cstheme="minorHAnsi"/>
          <w:sz w:val="24"/>
          <w:szCs w:val="24"/>
        </w:rPr>
        <w:t>(Rs. In crores)</w:t>
      </w:r>
    </w:p>
    <w:tbl>
      <w:tblPr>
        <w:tblW w:w="5000" w:type="pct"/>
        <w:tblLook w:val="04A0"/>
      </w:tblPr>
      <w:tblGrid>
        <w:gridCol w:w="1414"/>
        <w:gridCol w:w="1300"/>
        <w:gridCol w:w="1127"/>
        <w:gridCol w:w="1610"/>
        <w:gridCol w:w="1306"/>
        <w:gridCol w:w="1043"/>
        <w:gridCol w:w="1246"/>
        <w:gridCol w:w="1019"/>
      </w:tblGrid>
      <w:tr w:rsidR="00470E29" w:rsidRPr="002E0141" w:rsidTr="00AE4A40">
        <w:trPr>
          <w:trHeight w:val="20"/>
        </w:trPr>
        <w:tc>
          <w:tcPr>
            <w:tcW w:w="70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E29" w:rsidRPr="002E0141" w:rsidRDefault="00470E29" w:rsidP="00525D6B">
            <w:pPr>
              <w:spacing w:after="0"/>
              <w:jc w:val="center"/>
              <w:rPr>
                <w:rFonts w:cstheme="minorHAnsi"/>
                <w:sz w:val="24"/>
                <w:szCs w:val="24"/>
              </w:rPr>
            </w:pPr>
            <w:r w:rsidRPr="002E0141">
              <w:rPr>
                <w:rFonts w:cstheme="minorHAnsi"/>
                <w:sz w:val="24"/>
                <w:szCs w:val="24"/>
              </w:rPr>
              <w:t>Sector</w:t>
            </w:r>
          </w:p>
        </w:tc>
        <w:tc>
          <w:tcPr>
            <w:tcW w:w="120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E29" w:rsidRPr="002E0141" w:rsidRDefault="00470E29" w:rsidP="00525D6B">
            <w:pPr>
              <w:spacing w:after="0"/>
              <w:jc w:val="center"/>
              <w:rPr>
                <w:rFonts w:cstheme="minorHAnsi"/>
                <w:sz w:val="24"/>
                <w:szCs w:val="24"/>
              </w:rPr>
            </w:pPr>
            <w:r w:rsidRPr="002E0141">
              <w:rPr>
                <w:rFonts w:cstheme="minorHAnsi"/>
                <w:sz w:val="24"/>
                <w:szCs w:val="24"/>
              </w:rPr>
              <w:t>Outstanding</w:t>
            </w:r>
          </w:p>
        </w:tc>
        <w:tc>
          <w:tcPr>
            <w:tcW w:w="196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E29" w:rsidRPr="002E0141" w:rsidRDefault="00470E29" w:rsidP="00525D6B">
            <w:pPr>
              <w:spacing w:after="0"/>
              <w:jc w:val="center"/>
              <w:rPr>
                <w:rFonts w:cstheme="minorHAnsi"/>
                <w:sz w:val="24"/>
                <w:szCs w:val="24"/>
              </w:rPr>
            </w:pPr>
            <w:r w:rsidRPr="002E0141">
              <w:rPr>
                <w:rFonts w:cstheme="minorHAnsi"/>
                <w:sz w:val="24"/>
                <w:szCs w:val="24"/>
              </w:rPr>
              <w:t>Overdue</w:t>
            </w:r>
          </w:p>
        </w:tc>
        <w:tc>
          <w:tcPr>
            <w:tcW w:w="112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E29" w:rsidRPr="002E0141" w:rsidRDefault="00470E29" w:rsidP="00525D6B">
            <w:pPr>
              <w:spacing w:after="0"/>
              <w:jc w:val="both"/>
              <w:rPr>
                <w:rFonts w:cstheme="minorHAnsi"/>
                <w:sz w:val="24"/>
                <w:szCs w:val="24"/>
              </w:rPr>
            </w:pPr>
            <w:r w:rsidRPr="002E0141">
              <w:rPr>
                <w:rFonts w:cstheme="minorHAnsi"/>
                <w:sz w:val="24"/>
                <w:szCs w:val="24"/>
              </w:rPr>
              <w:t xml:space="preserve">Non – Performing Assets </w:t>
            </w:r>
          </w:p>
        </w:tc>
      </w:tr>
      <w:tr w:rsidR="00470E29" w:rsidRPr="002E0141" w:rsidTr="004F7443">
        <w:trPr>
          <w:trHeight w:val="20"/>
        </w:trPr>
        <w:tc>
          <w:tcPr>
            <w:tcW w:w="702"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70E29" w:rsidRPr="002E0141" w:rsidRDefault="00470E29" w:rsidP="00525D6B">
            <w:pPr>
              <w:spacing w:after="0"/>
              <w:rPr>
                <w:rFonts w:cstheme="minorHAnsi"/>
                <w:sz w:val="24"/>
                <w:szCs w:val="24"/>
              </w:rPr>
            </w:pPr>
          </w:p>
        </w:tc>
        <w:tc>
          <w:tcPr>
            <w:tcW w:w="6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E29" w:rsidRPr="002E0141" w:rsidRDefault="00470E29" w:rsidP="00525D6B">
            <w:pPr>
              <w:spacing w:after="0"/>
              <w:jc w:val="center"/>
              <w:rPr>
                <w:rFonts w:cstheme="minorHAnsi"/>
                <w:sz w:val="24"/>
                <w:szCs w:val="24"/>
              </w:rPr>
            </w:pPr>
          </w:p>
          <w:p w:rsidR="00470E29" w:rsidRPr="002E0141" w:rsidRDefault="00470E29" w:rsidP="00525D6B">
            <w:pPr>
              <w:spacing w:after="0"/>
              <w:jc w:val="center"/>
              <w:rPr>
                <w:rFonts w:cstheme="minorHAnsi"/>
                <w:sz w:val="24"/>
                <w:szCs w:val="24"/>
              </w:rPr>
            </w:pPr>
            <w:r w:rsidRPr="002E0141">
              <w:rPr>
                <w:rFonts w:cstheme="minorHAnsi"/>
                <w:sz w:val="24"/>
                <w:szCs w:val="24"/>
              </w:rPr>
              <w:t>No. of a/cs</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E29" w:rsidRPr="002E0141" w:rsidRDefault="00470E29" w:rsidP="00525D6B">
            <w:pPr>
              <w:spacing w:after="0"/>
              <w:rPr>
                <w:rFonts w:cstheme="minorHAnsi"/>
                <w:sz w:val="24"/>
                <w:szCs w:val="24"/>
              </w:rPr>
            </w:pPr>
          </w:p>
          <w:p w:rsidR="00470E29" w:rsidRPr="002E0141" w:rsidRDefault="00470E29" w:rsidP="00525D6B">
            <w:pPr>
              <w:spacing w:after="0"/>
              <w:rPr>
                <w:rFonts w:cstheme="minorHAnsi"/>
                <w:sz w:val="24"/>
                <w:szCs w:val="24"/>
              </w:rPr>
            </w:pPr>
            <w:r w:rsidRPr="002E0141">
              <w:rPr>
                <w:rFonts w:cstheme="minorHAnsi"/>
                <w:sz w:val="24"/>
                <w:szCs w:val="24"/>
              </w:rPr>
              <w:t>Amount</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E29" w:rsidRPr="002E0141" w:rsidRDefault="00470E29" w:rsidP="00525D6B">
            <w:pPr>
              <w:spacing w:after="0"/>
              <w:rPr>
                <w:rFonts w:cstheme="minorHAnsi"/>
                <w:sz w:val="24"/>
                <w:szCs w:val="24"/>
              </w:rPr>
            </w:pPr>
            <w:r w:rsidRPr="002E0141">
              <w:rPr>
                <w:rFonts w:cstheme="minorHAnsi"/>
                <w:sz w:val="24"/>
                <w:szCs w:val="24"/>
              </w:rPr>
              <w:t>No. of overdue accounts</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E29" w:rsidRPr="002E0141" w:rsidRDefault="00470E29" w:rsidP="00525D6B">
            <w:pPr>
              <w:spacing w:after="0"/>
              <w:rPr>
                <w:rFonts w:cstheme="minorHAnsi"/>
                <w:sz w:val="24"/>
                <w:szCs w:val="24"/>
              </w:rPr>
            </w:pPr>
            <w:r w:rsidRPr="002E0141">
              <w:rPr>
                <w:rFonts w:cstheme="minorHAnsi"/>
                <w:sz w:val="24"/>
                <w:szCs w:val="24"/>
              </w:rPr>
              <w:t>Total balance in overdue accounts</w:t>
            </w:r>
          </w:p>
        </w:tc>
        <w:tc>
          <w:tcPr>
            <w:tcW w:w="5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0E29" w:rsidRPr="002E0141" w:rsidRDefault="00470E29" w:rsidP="00525D6B">
            <w:pPr>
              <w:spacing w:after="0"/>
              <w:rPr>
                <w:rFonts w:cstheme="minorHAnsi"/>
                <w:sz w:val="24"/>
                <w:szCs w:val="24"/>
              </w:rPr>
            </w:pPr>
            <w:r w:rsidRPr="002E0141">
              <w:rPr>
                <w:rFonts w:cstheme="minorHAnsi"/>
                <w:sz w:val="24"/>
                <w:szCs w:val="24"/>
              </w:rPr>
              <w:t>Actual overdue amount</w:t>
            </w:r>
          </w:p>
        </w:tc>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E29" w:rsidRPr="002E0141" w:rsidRDefault="00470E29" w:rsidP="00525D6B">
            <w:pPr>
              <w:spacing w:after="0"/>
              <w:rPr>
                <w:rFonts w:cstheme="minorHAnsi"/>
                <w:sz w:val="24"/>
                <w:szCs w:val="24"/>
              </w:rPr>
            </w:pPr>
          </w:p>
          <w:p w:rsidR="00470E29" w:rsidRPr="002E0141" w:rsidRDefault="00470E29" w:rsidP="00525D6B">
            <w:pPr>
              <w:spacing w:after="0"/>
              <w:rPr>
                <w:rFonts w:cstheme="minorHAnsi"/>
                <w:sz w:val="24"/>
                <w:szCs w:val="24"/>
              </w:rPr>
            </w:pPr>
            <w:r w:rsidRPr="002E0141">
              <w:rPr>
                <w:rFonts w:cstheme="minorHAnsi"/>
                <w:sz w:val="24"/>
                <w:szCs w:val="24"/>
              </w:rPr>
              <w:t>No. of accounts</w:t>
            </w:r>
          </w:p>
        </w:tc>
        <w:tc>
          <w:tcPr>
            <w:tcW w:w="5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70E29" w:rsidRPr="002E0141" w:rsidRDefault="00470E29" w:rsidP="00525D6B">
            <w:pPr>
              <w:spacing w:after="0"/>
              <w:rPr>
                <w:rFonts w:cstheme="minorHAnsi"/>
                <w:sz w:val="24"/>
                <w:szCs w:val="24"/>
              </w:rPr>
            </w:pPr>
          </w:p>
          <w:p w:rsidR="00470E29" w:rsidRPr="002E0141" w:rsidRDefault="00470E29" w:rsidP="00525D6B">
            <w:pPr>
              <w:spacing w:after="0"/>
              <w:rPr>
                <w:rFonts w:cstheme="minorHAnsi"/>
                <w:sz w:val="24"/>
                <w:szCs w:val="24"/>
              </w:rPr>
            </w:pPr>
            <w:r w:rsidRPr="002E0141">
              <w:rPr>
                <w:rFonts w:cstheme="minorHAnsi"/>
                <w:sz w:val="24"/>
                <w:szCs w:val="24"/>
              </w:rPr>
              <w:t>Amount</w:t>
            </w:r>
          </w:p>
        </w:tc>
      </w:tr>
      <w:tr w:rsidR="00622A13" w:rsidRPr="002E0141" w:rsidTr="004F7443">
        <w:trPr>
          <w:trHeight w:val="20"/>
        </w:trPr>
        <w:tc>
          <w:tcPr>
            <w:tcW w:w="7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A13" w:rsidRPr="002E0141" w:rsidRDefault="00622A13" w:rsidP="00525D6B">
            <w:pPr>
              <w:spacing w:after="0"/>
              <w:jc w:val="center"/>
              <w:rPr>
                <w:rFonts w:cstheme="minorHAnsi"/>
                <w:sz w:val="24"/>
                <w:szCs w:val="24"/>
              </w:rPr>
            </w:pPr>
            <w:r w:rsidRPr="002E0141">
              <w:rPr>
                <w:rFonts w:cstheme="minorHAnsi"/>
                <w:sz w:val="24"/>
                <w:szCs w:val="24"/>
              </w:rPr>
              <w:t>MSME</w:t>
            </w:r>
          </w:p>
        </w:tc>
        <w:tc>
          <w:tcPr>
            <w:tcW w:w="6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A13" w:rsidRPr="002E0141" w:rsidRDefault="002E0141" w:rsidP="00525D6B">
            <w:pPr>
              <w:spacing w:after="0"/>
              <w:jc w:val="center"/>
              <w:rPr>
                <w:rFonts w:cstheme="minorHAnsi"/>
                <w:sz w:val="24"/>
                <w:szCs w:val="24"/>
              </w:rPr>
            </w:pPr>
            <w:r w:rsidRPr="002E0141">
              <w:rPr>
                <w:rFonts w:cstheme="minorHAnsi"/>
                <w:sz w:val="24"/>
                <w:szCs w:val="24"/>
              </w:rPr>
              <w:t>864028</w:t>
            </w:r>
          </w:p>
        </w:tc>
        <w:tc>
          <w:tcPr>
            <w:tcW w:w="5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A13" w:rsidRPr="002E0141" w:rsidRDefault="00DB0320" w:rsidP="00525D6B">
            <w:pPr>
              <w:spacing w:after="0"/>
              <w:jc w:val="center"/>
              <w:rPr>
                <w:rFonts w:cstheme="minorHAnsi"/>
                <w:sz w:val="24"/>
                <w:szCs w:val="24"/>
              </w:rPr>
            </w:pPr>
            <w:r>
              <w:rPr>
                <w:rFonts w:cstheme="minorHAnsi"/>
                <w:sz w:val="24"/>
                <w:szCs w:val="24"/>
              </w:rPr>
              <w:t>34923</w:t>
            </w:r>
          </w:p>
        </w:tc>
        <w:tc>
          <w:tcPr>
            <w:tcW w:w="8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A13" w:rsidRPr="002E0141" w:rsidRDefault="002E0141" w:rsidP="00525D6B">
            <w:pPr>
              <w:spacing w:after="0"/>
              <w:jc w:val="center"/>
              <w:rPr>
                <w:rFonts w:cstheme="minorHAnsi"/>
                <w:sz w:val="24"/>
                <w:szCs w:val="24"/>
              </w:rPr>
            </w:pPr>
            <w:r w:rsidRPr="002E0141">
              <w:rPr>
                <w:rFonts w:cstheme="minorHAnsi"/>
                <w:sz w:val="24"/>
                <w:szCs w:val="24"/>
              </w:rPr>
              <w:t>187938</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A13" w:rsidRPr="002E0141" w:rsidRDefault="00DB0320" w:rsidP="00525D6B">
            <w:pPr>
              <w:spacing w:after="0"/>
              <w:jc w:val="center"/>
              <w:rPr>
                <w:rFonts w:cstheme="minorHAnsi"/>
                <w:sz w:val="24"/>
                <w:szCs w:val="24"/>
              </w:rPr>
            </w:pPr>
            <w:r>
              <w:rPr>
                <w:rFonts w:cstheme="minorHAnsi"/>
                <w:sz w:val="24"/>
                <w:szCs w:val="24"/>
              </w:rPr>
              <w:t>8213</w:t>
            </w:r>
          </w:p>
        </w:tc>
        <w:tc>
          <w:tcPr>
            <w:tcW w:w="5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A13" w:rsidRPr="002E0141" w:rsidRDefault="00DB0320" w:rsidP="00525D6B">
            <w:pPr>
              <w:spacing w:after="0"/>
              <w:jc w:val="center"/>
              <w:rPr>
                <w:rFonts w:cstheme="minorHAnsi"/>
                <w:sz w:val="24"/>
                <w:szCs w:val="24"/>
              </w:rPr>
            </w:pPr>
            <w:r>
              <w:rPr>
                <w:rFonts w:cstheme="minorHAnsi"/>
                <w:sz w:val="24"/>
                <w:szCs w:val="24"/>
              </w:rPr>
              <w:t>4235</w:t>
            </w:r>
          </w:p>
        </w:tc>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A13" w:rsidRPr="002E0141" w:rsidRDefault="002E0141" w:rsidP="00525D6B">
            <w:pPr>
              <w:spacing w:after="0"/>
              <w:jc w:val="center"/>
              <w:rPr>
                <w:rFonts w:cstheme="minorHAnsi"/>
                <w:sz w:val="24"/>
                <w:szCs w:val="24"/>
              </w:rPr>
            </w:pPr>
            <w:r w:rsidRPr="002E0141">
              <w:rPr>
                <w:rFonts w:cstheme="minorHAnsi"/>
                <w:sz w:val="24"/>
                <w:szCs w:val="24"/>
              </w:rPr>
              <w:t>100203</w:t>
            </w:r>
          </w:p>
        </w:tc>
        <w:tc>
          <w:tcPr>
            <w:tcW w:w="5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A13" w:rsidRPr="002E0141" w:rsidRDefault="00DB0320" w:rsidP="00525D6B">
            <w:pPr>
              <w:spacing w:after="0"/>
              <w:jc w:val="center"/>
              <w:rPr>
                <w:rFonts w:cstheme="minorHAnsi"/>
                <w:sz w:val="24"/>
                <w:szCs w:val="24"/>
              </w:rPr>
            </w:pPr>
            <w:r>
              <w:rPr>
                <w:rFonts w:cstheme="minorHAnsi"/>
                <w:sz w:val="24"/>
                <w:szCs w:val="24"/>
              </w:rPr>
              <w:t>2149</w:t>
            </w:r>
          </w:p>
        </w:tc>
      </w:tr>
    </w:tbl>
    <w:p w:rsidR="00FD6A11" w:rsidRPr="002E0141" w:rsidRDefault="00FD6A11" w:rsidP="00525D6B">
      <w:pPr>
        <w:jc w:val="right"/>
        <w:rPr>
          <w:rFonts w:cstheme="minorHAnsi"/>
          <w:sz w:val="20"/>
          <w:szCs w:val="20"/>
        </w:rPr>
      </w:pPr>
      <w:r w:rsidRPr="002E0141">
        <w:rPr>
          <w:rFonts w:cstheme="minorHAnsi"/>
          <w:sz w:val="20"/>
          <w:szCs w:val="20"/>
        </w:rPr>
        <w:t xml:space="preserve">(The figures are indicative as the data has not </w:t>
      </w:r>
      <w:r w:rsidR="009F2EC4" w:rsidRPr="002E0141">
        <w:rPr>
          <w:rFonts w:cstheme="minorHAnsi"/>
          <w:sz w:val="20"/>
          <w:szCs w:val="20"/>
        </w:rPr>
        <w:t xml:space="preserve">been </w:t>
      </w:r>
      <w:r w:rsidRPr="002E0141">
        <w:rPr>
          <w:rFonts w:cstheme="minorHAnsi"/>
          <w:sz w:val="20"/>
          <w:szCs w:val="20"/>
        </w:rPr>
        <w:t>received from all member banks)</w:t>
      </w:r>
    </w:p>
    <w:p w:rsidR="002579A0" w:rsidRDefault="002579A0" w:rsidP="00525D6B">
      <w:pPr>
        <w:spacing w:after="0"/>
        <w:jc w:val="both"/>
        <w:rPr>
          <w:rFonts w:cstheme="minorHAnsi"/>
          <w:sz w:val="24"/>
          <w:szCs w:val="24"/>
        </w:rPr>
      </w:pPr>
    </w:p>
    <w:p w:rsidR="00624B2C" w:rsidRPr="002E0141" w:rsidRDefault="00624B2C" w:rsidP="00525D6B">
      <w:pPr>
        <w:spacing w:after="0"/>
        <w:jc w:val="both"/>
        <w:rPr>
          <w:rFonts w:cstheme="minorHAnsi"/>
          <w:sz w:val="24"/>
          <w:szCs w:val="24"/>
        </w:rPr>
      </w:pPr>
      <w:r w:rsidRPr="002E0141">
        <w:rPr>
          <w:rFonts w:cstheme="minorHAnsi"/>
          <w:sz w:val="24"/>
          <w:szCs w:val="24"/>
        </w:rPr>
        <w:t>The total balance in overdue accounts to outstanding MS</w:t>
      </w:r>
      <w:r w:rsidR="00622A13" w:rsidRPr="002E0141">
        <w:rPr>
          <w:rFonts w:cstheme="minorHAnsi"/>
          <w:sz w:val="24"/>
          <w:szCs w:val="24"/>
        </w:rPr>
        <w:t>M</w:t>
      </w:r>
      <w:r w:rsidRPr="002E0141">
        <w:rPr>
          <w:rFonts w:cstheme="minorHAnsi"/>
          <w:sz w:val="24"/>
          <w:szCs w:val="24"/>
        </w:rPr>
        <w:t xml:space="preserve">E is </w:t>
      </w:r>
      <w:r w:rsidRPr="002E0141">
        <w:rPr>
          <w:rFonts w:cstheme="minorHAnsi"/>
          <w:b/>
          <w:sz w:val="24"/>
          <w:szCs w:val="24"/>
        </w:rPr>
        <w:t>2</w:t>
      </w:r>
      <w:r w:rsidR="002E0141" w:rsidRPr="002E0141">
        <w:rPr>
          <w:rFonts w:cstheme="minorHAnsi"/>
          <w:b/>
          <w:sz w:val="24"/>
          <w:szCs w:val="24"/>
        </w:rPr>
        <w:t>3.52</w:t>
      </w:r>
      <w:r w:rsidRPr="002E0141">
        <w:rPr>
          <w:rFonts w:cstheme="minorHAnsi"/>
          <w:b/>
          <w:sz w:val="24"/>
          <w:szCs w:val="24"/>
        </w:rPr>
        <w:t xml:space="preserve">% </w:t>
      </w:r>
      <w:r w:rsidRPr="002E0141">
        <w:rPr>
          <w:rFonts w:cstheme="minorHAnsi"/>
          <w:sz w:val="24"/>
          <w:szCs w:val="24"/>
        </w:rPr>
        <w:t xml:space="preserve">and the overdues in real terms are </w:t>
      </w:r>
      <w:r w:rsidRPr="002E0141">
        <w:rPr>
          <w:rFonts w:cstheme="minorHAnsi"/>
          <w:b/>
          <w:sz w:val="24"/>
          <w:szCs w:val="24"/>
        </w:rPr>
        <w:t>Rs.</w:t>
      </w:r>
      <w:r w:rsidR="002E0141" w:rsidRPr="002E0141">
        <w:rPr>
          <w:rFonts w:cstheme="minorHAnsi"/>
          <w:b/>
          <w:sz w:val="24"/>
          <w:szCs w:val="24"/>
        </w:rPr>
        <w:t>4,23</w:t>
      </w:r>
      <w:r w:rsidR="00DB0320">
        <w:rPr>
          <w:rFonts w:cstheme="minorHAnsi"/>
          <w:b/>
          <w:sz w:val="24"/>
          <w:szCs w:val="24"/>
        </w:rPr>
        <w:t>5</w:t>
      </w:r>
      <w:r w:rsidRPr="002E0141">
        <w:rPr>
          <w:rFonts w:cstheme="minorHAnsi"/>
          <w:b/>
          <w:sz w:val="24"/>
          <w:szCs w:val="24"/>
        </w:rPr>
        <w:t xml:space="preserve"> crores </w:t>
      </w:r>
      <w:r w:rsidRPr="002E0141">
        <w:rPr>
          <w:rFonts w:cstheme="minorHAnsi"/>
          <w:sz w:val="24"/>
          <w:szCs w:val="24"/>
        </w:rPr>
        <w:t>which is</w:t>
      </w:r>
      <w:r w:rsidRPr="002E0141">
        <w:rPr>
          <w:rFonts w:cstheme="minorHAnsi"/>
          <w:b/>
          <w:sz w:val="24"/>
          <w:szCs w:val="24"/>
        </w:rPr>
        <w:t xml:space="preserve"> </w:t>
      </w:r>
      <w:r w:rsidR="00265B90" w:rsidRPr="002E0141">
        <w:rPr>
          <w:rFonts w:cstheme="minorHAnsi"/>
          <w:b/>
          <w:sz w:val="24"/>
          <w:szCs w:val="24"/>
        </w:rPr>
        <w:t>1</w:t>
      </w:r>
      <w:r w:rsidR="002E0141" w:rsidRPr="002E0141">
        <w:rPr>
          <w:rFonts w:cstheme="minorHAnsi"/>
          <w:b/>
          <w:sz w:val="24"/>
          <w:szCs w:val="24"/>
        </w:rPr>
        <w:t>2</w:t>
      </w:r>
      <w:r w:rsidR="00265B90" w:rsidRPr="002E0141">
        <w:rPr>
          <w:rFonts w:cstheme="minorHAnsi"/>
          <w:b/>
          <w:sz w:val="24"/>
          <w:szCs w:val="24"/>
        </w:rPr>
        <w:t>.13</w:t>
      </w:r>
      <w:r w:rsidRPr="002E0141">
        <w:rPr>
          <w:rFonts w:cstheme="minorHAnsi"/>
          <w:b/>
          <w:sz w:val="24"/>
          <w:szCs w:val="24"/>
        </w:rPr>
        <w:t xml:space="preserve">% </w:t>
      </w:r>
      <w:r w:rsidR="00A120E6" w:rsidRPr="002E0141">
        <w:rPr>
          <w:rFonts w:cstheme="minorHAnsi"/>
          <w:sz w:val="24"/>
          <w:szCs w:val="24"/>
        </w:rPr>
        <w:t>of total out</w:t>
      </w:r>
      <w:r w:rsidRPr="002E0141">
        <w:rPr>
          <w:rFonts w:cstheme="minorHAnsi"/>
          <w:sz w:val="24"/>
          <w:szCs w:val="24"/>
        </w:rPr>
        <w:t>standing. The</w:t>
      </w:r>
      <w:r w:rsidRPr="002E0141">
        <w:rPr>
          <w:rFonts w:cstheme="minorHAnsi"/>
          <w:b/>
          <w:sz w:val="24"/>
          <w:szCs w:val="24"/>
        </w:rPr>
        <w:t xml:space="preserve"> </w:t>
      </w:r>
      <w:r w:rsidRPr="002E0141">
        <w:rPr>
          <w:rFonts w:cstheme="minorHAnsi"/>
          <w:sz w:val="24"/>
          <w:szCs w:val="24"/>
        </w:rPr>
        <w:t xml:space="preserve">NPA is </w:t>
      </w:r>
      <w:r w:rsidR="00B46C6F" w:rsidRPr="002E0141">
        <w:rPr>
          <w:rFonts w:cstheme="minorHAnsi"/>
          <w:b/>
          <w:sz w:val="24"/>
          <w:szCs w:val="24"/>
        </w:rPr>
        <w:t>6.</w:t>
      </w:r>
      <w:r w:rsidR="002E0141" w:rsidRPr="002E0141">
        <w:rPr>
          <w:rFonts w:cstheme="minorHAnsi"/>
          <w:b/>
          <w:sz w:val="24"/>
          <w:szCs w:val="24"/>
        </w:rPr>
        <w:t>1</w:t>
      </w:r>
      <w:r w:rsidR="00265B90" w:rsidRPr="002E0141">
        <w:rPr>
          <w:rFonts w:cstheme="minorHAnsi"/>
          <w:b/>
          <w:sz w:val="24"/>
          <w:szCs w:val="24"/>
        </w:rPr>
        <w:t>5</w:t>
      </w:r>
      <w:r w:rsidRPr="002E0141">
        <w:rPr>
          <w:rFonts w:cstheme="minorHAnsi"/>
          <w:b/>
          <w:sz w:val="24"/>
          <w:szCs w:val="24"/>
        </w:rPr>
        <w:t>%</w:t>
      </w:r>
      <w:r w:rsidRPr="002E0141">
        <w:rPr>
          <w:rFonts w:cstheme="minorHAnsi"/>
          <w:sz w:val="24"/>
          <w:szCs w:val="24"/>
        </w:rPr>
        <w:t xml:space="preserve"> of total MS</w:t>
      </w:r>
      <w:r w:rsidR="00622A13" w:rsidRPr="002E0141">
        <w:rPr>
          <w:rFonts w:cstheme="minorHAnsi"/>
          <w:sz w:val="24"/>
          <w:szCs w:val="24"/>
        </w:rPr>
        <w:t>M</w:t>
      </w:r>
      <w:r w:rsidRPr="002E0141">
        <w:rPr>
          <w:rFonts w:cstheme="minorHAnsi"/>
          <w:sz w:val="24"/>
          <w:szCs w:val="24"/>
        </w:rPr>
        <w:t xml:space="preserve">E </w:t>
      </w:r>
      <w:r w:rsidR="00657D4B" w:rsidRPr="002E0141">
        <w:rPr>
          <w:rFonts w:cstheme="minorHAnsi"/>
          <w:sz w:val="24"/>
          <w:szCs w:val="24"/>
        </w:rPr>
        <w:t>o</w:t>
      </w:r>
      <w:r w:rsidRPr="002E0141">
        <w:rPr>
          <w:rFonts w:cstheme="minorHAnsi"/>
          <w:sz w:val="24"/>
          <w:szCs w:val="24"/>
        </w:rPr>
        <w:t>utstanding.</w:t>
      </w:r>
      <w:r w:rsidRPr="002E0141">
        <w:rPr>
          <w:rFonts w:cstheme="minorHAnsi"/>
          <w:b/>
          <w:sz w:val="24"/>
          <w:szCs w:val="24"/>
        </w:rPr>
        <w:t xml:space="preserve">  </w:t>
      </w:r>
      <w:r w:rsidRPr="002E0141">
        <w:rPr>
          <w:rFonts w:cstheme="minorHAnsi"/>
          <w:sz w:val="24"/>
          <w:szCs w:val="24"/>
        </w:rPr>
        <w:t xml:space="preserve"> </w:t>
      </w:r>
    </w:p>
    <w:p w:rsidR="00500A47" w:rsidRDefault="00500A47" w:rsidP="00525D6B">
      <w:pPr>
        <w:jc w:val="both"/>
        <w:rPr>
          <w:rFonts w:cstheme="minorHAnsi"/>
          <w:sz w:val="24"/>
          <w:szCs w:val="24"/>
        </w:rPr>
      </w:pPr>
    </w:p>
    <w:p w:rsidR="002579A0" w:rsidRPr="002E0141" w:rsidRDefault="002579A0" w:rsidP="00525D6B">
      <w:pPr>
        <w:jc w:val="both"/>
        <w:rPr>
          <w:rFonts w:cstheme="minorHAnsi"/>
          <w:sz w:val="24"/>
          <w:szCs w:val="24"/>
        </w:rPr>
      </w:pPr>
    </w:p>
    <w:p w:rsidR="00A73597" w:rsidRPr="00242208" w:rsidRDefault="00242208" w:rsidP="00525D6B">
      <w:pPr>
        <w:ind w:left="567" w:hanging="567"/>
        <w:jc w:val="both"/>
        <w:rPr>
          <w:rFonts w:cstheme="minorHAnsi"/>
          <w:b/>
          <w:sz w:val="24"/>
          <w:szCs w:val="24"/>
        </w:rPr>
      </w:pPr>
      <w:r w:rsidRPr="00242208">
        <w:rPr>
          <w:rFonts w:cstheme="minorHAnsi"/>
          <w:b/>
          <w:sz w:val="24"/>
          <w:szCs w:val="24"/>
        </w:rPr>
        <w:t>6.1</w:t>
      </w:r>
      <w:r w:rsidR="00177017">
        <w:rPr>
          <w:rFonts w:cstheme="minorHAnsi"/>
          <w:b/>
          <w:sz w:val="24"/>
          <w:szCs w:val="24"/>
        </w:rPr>
        <w:t>3</w:t>
      </w:r>
      <w:r w:rsidRPr="00242208">
        <w:rPr>
          <w:rFonts w:cstheme="minorHAnsi"/>
          <w:b/>
          <w:sz w:val="24"/>
          <w:szCs w:val="24"/>
        </w:rPr>
        <w:t xml:space="preserve"> </w:t>
      </w:r>
      <w:r w:rsidR="0017366B" w:rsidRPr="00242208">
        <w:rPr>
          <w:rFonts w:cstheme="minorHAnsi"/>
          <w:b/>
          <w:sz w:val="24"/>
          <w:szCs w:val="24"/>
        </w:rPr>
        <w:t>MSE</w:t>
      </w:r>
      <w:r w:rsidRPr="00242208">
        <w:rPr>
          <w:rFonts w:cstheme="minorHAnsi"/>
          <w:b/>
          <w:sz w:val="24"/>
          <w:szCs w:val="24"/>
        </w:rPr>
        <w:t xml:space="preserve"> </w:t>
      </w:r>
      <w:r w:rsidR="00A73597" w:rsidRPr="00242208">
        <w:rPr>
          <w:rFonts w:cstheme="minorHAnsi"/>
          <w:b/>
          <w:sz w:val="24"/>
          <w:szCs w:val="24"/>
        </w:rPr>
        <w:t>/</w:t>
      </w:r>
      <w:r w:rsidRPr="00242208">
        <w:rPr>
          <w:rFonts w:cstheme="minorHAnsi"/>
          <w:b/>
          <w:sz w:val="24"/>
          <w:szCs w:val="24"/>
        </w:rPr>
        <w:t xml:space="preserve"> </w:t>
      </w:r>
      <w:r w:rsidR="00A73597" w:rsidRPr="00242208">
        <w:rPr>
          <w:rFonts w:cstheme="minorHAnsi"/>
          <w:b/>
          <w:sz w:val="24"/>
          <w:szCs w:val="24"/>
        </w:rPr>
        <w:t xml:space="preserve">PMEGP loans – Mounting of overdues – Request for constitution of a recovery </w:t>
      </w:r>
      <w:r w:rsidR="00F06C74" w:rsidRPr="00242208">
        <w:rPr>
          <w:rFonts w:cstheme="minorHAnsi"/>
          <w:b/>
          <w:sz w:val="24"/>
          <w:szCs w:val="24"/>
        </w:rPr>
        <w:t xml:space="preserve">        </w:t>
      </w:r>
      <w:r w:rsidR="00A73597" w:rsidRPr="00242208">
        <w:rPr>
          <w:rFonts w:cstheme="minorHAnsi"/>
          <w:b/>
          <w:sz w:val="24"/>
          <w:szCs w:val="24"/>
        </w:rPr>
        <w:t>mechanism</w:t>
      </w:r>
      <w:r>
        <w:rPr>
          <w:rFonts w:cstheme="minorHAnsi"/>
          <w:b/>
          <w:sz w:val="24"/>
          <w:szCs w:val="24"/>
        </w:rPr>
        <w:t>:</w:t>
      </w:r>
    </w:p>
    <w:p w:rsidR="00A73597" w:rsidRPr="00242208" w:rsidRDefault="00A73597" w:rsidP="00525D6B">
      <w:pPr>
        <w:jc w:val="both"/>
        <w:rPr>
          <w:rFonts w:cstheme="minorHAnsi"/>
          <w:sz w:val="24"/>
          <w:szCs w:val="24"/>
        </w:rPr>
      </w:pPr>
      <w:r w:rsidRPr="00242208">
        <w:rPr>
          <w:rFonts w:cstheme="minorHAnsi"/>
          <w:sz w:val="24"/>
          <w:szCs w:val="24"/>
        </w:rPr>
        <w:t xml:space="preserve">In view of the mounting of overdues in SME sector in general and PMEGP in particular, SLBC vide Lr No.666/30/308/983, </w:t>
      </w:r>
      <w:r w:rsidR="001443BC" w:rsidRPr="00242208">
        <w:rPr>
          <w:rFonts w:cstheme="minorHAnsi"/>
          <w:sz w:val="24"/>
          <w:szCs w:val="24"/>
        </w:rPr>
        <w:t>D</w:t>
      </w:r>
      <w:r w:rsidRPr="00242208">
        <w:rPr>
          <w:rFonts w:cstheme="minorHAnsi"/>
          <w:sz w:val="24"/>
          <w:szCs w:val="24"/>
        </w:rPr>
        <w:t xml:space="preserve">t. 04.10.2013, requested the Secretary, Industry &amp; commerce, MSME Department, GoAP to constitute a recovery mechanism that helps </w:t>
      </w:r>
      <w:r w:rsidR="009D34F9" w:rsidRPr="00242208">
        <w:rPr>
          <w:rFonts w:cstheme="minorHAnsi"/>
          <w:sz w:val="24"/>
          <w:szCs w:val="24"/>
        </w:rPr>
        <w:t>the banks</w:t>
      </w:r>
      <w:r w:rsidRPr="00242208">
        <w:rPr>
          <w:rFonts w:cstheme="minorHAnsi"/>
          <w:sz w:val="24"/>
          <w:szCs w:val="24"/>
        </w:rPr>
        <w:t xml:space="preserve"> which in turn encourage seamless credit flow to MSME sector.</w:t>
      </w:r>
    </w:p>
    <w:p w:rsidR="00A73597" w:rsidRPr="00242208" w:rsidRDefault="00A73597" w:rsidP="00525D6B">
      <w:pPr>
        <w:jc w:val="both"/>
        <w:rPr>
          <w:rFonts w:cstheme="minorHAnsi"/>
          <w:sz w:val="24"/>
          <w:szCs w:val="24"/>
        </w:rPr>
      </w:pPr>
      <w:r w:rsidRPr="00242208">
        <w:rPr>
          <w:rFonts w:cstheme="minorHAnsi"/>
          <w:sz w:val="24"/>
          <w:szCs w:val="24"/>
        </w:rPr>
        <w:t>In response the Deputy Secretary to Government, GoAP, Industry &amp; Commerce Department, directed the Chief Executive Officer, APKVIB, Grama Parisramala Bhavan, Hyderabad to take necessary steps to constitute a recovery mechanism to help the banks vide their Lr.No.</w:t>
      </w:r>
      <w:r w:rsidR="001E456D" w:rsidRPr="00242208">
        <w:rPr>
          <w:rFonts w:cstheme="minorHAnsi"/>
          <w:sz w:val="24"/>
          <w:szCs w:val="24"/>
        </w:rPr>
        <w:t>15529/MSME/A1/2013-1, dated 28.10.2013.</w:t>
      </w:r>
    </w:p>
    <w:p w:rsidR="00470FC6" w:rsidRPr="00242208" w:rsidRDefault="003B7D24" w:rsidP="00525D6B">
      <w:pPr>
        <w:jc w:val="both"/>
        <w:rPr>
          <w:rFonts w:cstheme="minorHAnsi"/>
          <w:sz w:val="24"/>
          <w:szCs w:val="24"/>
        </w:rPr>
      </w:pPr>
      <w:r w:rsidRPr="00242208">
        <w:rPr>
          <w:rFonts w:cstheme="minorHAnsi"/>
          <w:sz w:val="24"/>
          <w:szCs w:val="24"/>
        </w:rPr>
        <w:t xml:space="preserve">SLBC </w:t>
      </w:r>
      <w:r w:rsidR="004B06BC" w:rsidRPr="00242208">
        <w:rPr>
          <w:rFonts w:cstheme="minorHAnsi"/>
          <w:sz w:val="24"/>
          <w:szCs w:val="24"/>
        </w:rPr>
        <w:t>vide letter No.666/30/22/1352 dated 08.01.2014 advised all LDMs to ensure the constitution of recovery mechanism for MSME sector in consultation with DCC.</w:t>
      </w:r>
    </w:p>
    <w:p w:rsidR="006333F3" w:rsidRDefault="006333F3" w:rsidP="00525D6B">
      <w:pPr>
        <w:spacing w:after="0"/>
        <w:jc w:val="both"/>
        <w:rPr>
          <w:rFonts w:cstheme="minorHAnsi"/>
          <w:b/>
          <w:color w:val="FF0000"/>
          <w:sz w:val="24"/>
          <w:szCs w:val="24"/>
        </w:rPr>
      </w:pPr>
    </w:p>
    <w:p w:rsidR="002579A0" w:rsidRDefault="002579A0" w:rsidP="00525D6B">
      <w:pPr>
        <w:spacing w:after="0"/>
        <w:jc w:val="both"/>
        <w:rPr>
          <w:rFonts w:cstheme="minorHAnsi"/>
          <w:b/>
          <w:color w:val="FF0000"/>
          <w:sz w:val="24"/>
          <w:szCs w:val="24"/>
        </w:rPr>
      </w:pPr>
    </w:p>
    <w:p w:rsidR="002579A0" w:rsidRDefault="002579A0" w:rsidP="00525D6B">
      <w:pPr>
        <w:spacing w:after="0"/>
        <w:jc w:val="both"/>
        <w:rPr>
          <w:rFonts w:cstheme="minorHAnsi"/>
          <w:b/>
          <w:color w:val="FF0000"/>
          <w:sz w:val="24"/>
          <w:szCs w:val="24"/>
        </w:rPr>
      </w:pPr>
    </w:p>
    <w:p w:rsidR="002579A0" w:rsidRDefault="002579A0" w:rsidP="00525D6B">
      <w:pPr>
        <w:spacing w:after="0"/>
        <w:jc w:val="both"/>
        <w:rPr>
          <w:rFonts w:cstheme="minorHAnsi"/>
          <w:b/>
          <w:color w:val="FF0000"/>
          <w:sz w:val="24"/>
          <w:szCs w:val="24"/>
        </w:rPr>
      </w:pPr>
    </w:p>
    <w:p w:rsidR="002579A0" w:rsidRDefault="002579A0" w:rsidP="00525D6B">
      <w:pPr>
        <w:spacing w:after="0"/>
        <w:jc w:val="both"/>
        <w:rPr>
          <w:rFonts w:cstheme="minorHAnsi"/>
          <w:b/>
          <w:color w:val="FF0000"/>
          <w:sz w:val="24"/>
          <w:szCs w:val="24"/>
        </w:rPr>
      </w:pPr>
    </w:p>
    <w:p w:rsidR="002579A0" w:rsidRDefault="002579A0" w:rsidP="00525D6B">
      <w:pPr>
        <w:spacing w:after="0"/>
        <w:jc w:val="both"/>
        <w:rPr>
          <w:rFonts w:cstheme="minorHAnsi"/>
          <w:b/>
          <w:color w:val="FF0000"/>
          <w:sz w:val="24"/>
          <w:szCs w:val="24"/>
        </w:rPr>
      </w:pPr>
    </w:p>
    <w:p w:rsidR="002579A0" w:rsidRDefault="002579A0" w:rsidP="00525D6B">
      <w:pPr>
        <w:spacing w:after="0"/>
        <w:jc w:val="both"/>
        <w:rPr>
          <w:rFonts w:cstheme="minorHAnsi"/>
          <w:b/>
          <w:color w:val="FF0000"/>
          <w:sz w:val="24"/>
          <w:szCs w:val="24"/>
        </w:rPr>
      </w:pPr>
    </w:p>
    <w:p w:rsidR="002579A0" w:rsidRPr="008C4E1A" w:rsidRDefault="002579A0" w:rsidP="00525D6B">
      <w:pPr>
        <w:spacing w:after="0"/>
        <w:jc w:val="both"/>
        <w:rPr>
          <w:rFonts w:cstheme="minorHAnsi"/>
          <w:b/>
          <w:color w:val="FF0000"/>
          <w:sz w:val="24"/>
          <w:szCs w:val="24"/>
        </w:rPr>
      </w:pPr>
    </w:p>
    <w:tbl>
      <w:tblPr>
        <w:tblStyle w:val="TableGrid"/>
        <w:tblW w:w="0" w:type="auto"/>
        <w:jc w:val="center"/>
        <w:tblLook w:val="04A0"/>
      </w:tblPr>
      <w:tblGrid>
        <w:gridCol w:w="1336"/>
      </w:tblGrid>
      <w:tr w:rsidR="00B45261" w:rsidRPr="00654437" w:rsidTr="001E3F25">
        <w:trPr>
          <w:jc w:val="center"/>
        </w:trPr>
        <w:tc>
          <w:tcPr>
            <w:tcW w:w="0" w:type="auto"/>
          </w:tcPr>
          <w:p w:rsidR="00B45261" w:rsidRPr="00654437" w:rsidRDefault="00B45261" w:rsidP="00525D6B">
            <w:pPr>
              <w:spacing w:line="276" w:lineRule="auto"/>
              <w:rPr>
                <w:rFonts w:cstheme="minorHAnsi"/>
                <w:b/>
                <w:sz w:val="24"/>
                <w:szCs w:val="24"/>
              </w:rPr>
            </w:pPr>
            <w:r w:rsidRPr="00654437">
              <w:rPr>
                <w:rFonts w:cstheme="minorHAnsi"/>
                <w:b/>
                <w:sz w:val="24"/>
                <w:szCs w:val="24"/>
              </w:rPr>
              <w:lastRenderedPageBreak/>
              <w:t>AGENDA- 7</w:t>
            </w:r>
          </w:p>
        </w:tc>
      </w:tr>
    </w:tbl>
    <w:p w:rsidR="00430CA7" w:rsidRPr="00654437" w:rsidRDefault="00430CA7" w:rsidP="00525D6B">
      <w:pPr>
        <w:spacing w:before="240"/>
        <w:jc w:val="center"/>
        <w:rPr>
          <w:rFonts w:cstheme="minorHAnsi"/>
          <w:b/>
          <w:sz w:val="24"/>
          <w:szCs w:val="24"/>
          <w:u w:val="single"/>
        </w:rPr>
      </w:pPr>
      <w:r w:rsidRPr="00654437">
        <w:rPr>
          <w:rFonts w:cstheme="minorHAnsi"/>
          <w:b/>
          <w:sz w:val="24"/>
          <w:szCs w:val="24"/>
          <w:u w:val="single"/>
        </w:rPr>
        <w:t>Housing Loans</w:t>
      </w:r>
    </w:p>
    <w:p w:rsidR="00430CA7" w:rsidRPr="00654437" w:rsidRDefault="00603F7E" w:rsidP="00525D6B">
      <w:pPr>
        <w:tabs>
          <w:tab w:val="left" w:pos="0"/>
        </w:tabs>
        <w:spacing w:after="0"/>
        <w:rPr>
          <w:rFonts w:cstheme="minorHAnsi"/>
          <w:sz w:val="24"/>
          <w:szCs w:val="24"/>
        </w:rPr>
      </w:pPr>
      <w:r w:rsidRPr="00654437">
        <w:rPr>
          <w:rFonts w:cstheme="minorHAnsi"/>
          <w:b/>
          <w:sz w:val="24"/>
          <w:szCs w:val="24"/>
        </w:rPr>
        <w:t>7.1</w:t>
      </w:r>
      <w:r w:rsidR="008310DE" w:rsidRPr="00654437">
        <w:rPr>
          <w:rFonts w:cstheme="minorHAnsi"/>
          <w:b/>
          <w:sz w:val="24"/>
          <w:szCs w:val="24"/>
        </w:rPr>
        <w:t>. Position</w:t>
      </w:r>
      <w:r w:rsidR="00430CA7" w:rsidRPr="00654437">
        <w:rPr>
          <w:rFonts w:cstheme="minorHAnsi"/>
          <w:b/>
          <w:sz w:val="24"/>
          <w:szCs w:val="24"/>
        </w:rPr>
        <w:t xml:space="preserve"> of Housing Loans </w:t>
      </w:r>
      <w:r w:rsidR="005D3F0B" w:rsidRPr="00654437">
        <w:rPr>
          <w:rFonts w:cstheme="minorHAnsi"/>
          <w:b/>
          <w:sz w:val="24"/>
          <w:szCs w:val="24"/>
        </w:rPr>
        <w:t>as on 3</w:t>
      </w:r>
      <w:r w:rsidR="00654437" w:rsidRPr="00654437">
        <w:rPr>
          <w:rFonts w:cstheme="minorHAnsi"/>
          <w:b/>
          <w:sz w:val="24"/>
          <w:szCs w:val="24"/>
        </w:rPr>
        <w:t>0</w:t>
      </w:r>
      <w:r w:rsidR="005D3F0B" w:rsidRPr="00654437">
        <w:rPr>
          <w:rFonts w:cstheme="minorHAnsi"/>
          <w:b/>
          <w:sz w:val="24"/>
          <w:szCs w:val="24"/>
        </w:rPr>
        <w:t>.</w:t>
      </w:r>
      <w:r w:rsidR="00F2457F" w:rsidRPr="00654437">
        <w:rPr>
          <w:rFonts w:cstheme="minorHAnsi"/>
          <w:b/>
          <w:sz w:val="24"/>
          <w:szCs w:val="24"/>
        </w:rPr>
        <w:t>0</w:t>
      </w:r>
      <w:r w:rsidR="00654437" w:rsidRPr="00654437">
        <w:rPr>
          <w:rFonts w:cstheme="minorHAnsi"/>
          <w:b/>
          <w:sz w:val="24"/>
          <w:szCs w:val="24"/>
        </w:rPr>
        <w:t>6</w:t>
      </w:r>
      <w:r w:rsidR="005D3F0B" w:rsidRPr="00654437">
        <w:rPr>
          <w:rFonts w:cstheme="minorHAnsi"/>
          <w:b/>
          <w:sz w:val="24"/>
          <w:szCs w:val="24"/>
        </w:rPr>
        <w:t>.</w:t>
      </w:r>
      <w:r w:rsidR="00430CA7" w:rsidRPr="00654437">
        <w:rPr>
          <w:rFonts w:cstheme="minorHAnsi"/>
          <w:b/>
          <w:sz w:val="24"/>
          <w:szCs w:val="24"/>
        </w:rPr>
        <w:t>201</w:t>
      </w:r>
      <w:r w:rsidR="00F2457F" w:rsidRPr="00654437">
        <w:rPr>
          <w:rFonts w:cstheme="minorHAnsi"/>
          <w:b/>
          <w:sz w:val="24"/>
          <w:szCs w:val="24"/>
        </w:rPr>
        <w:t>5</w:t>
      </w:r>
    </w:p>
    <w:p w:rsidR="00430CA7" w:rsidRPr="00654437" w:rsidRDefault="006B4A1E" w:rsidP="00525D6B">
      <w:pPr>
        <w:pStyle w:val="ListParagraph"/>
        <w:spacing w:after="0"/>
        <w:ind w:left="360"/>
        <w:jc w:val="right"/>
        <w:rPr>
          <w:rFonts w:cstheme="minorHAnsi"/>
          <w:b/>
          <w:bCs/>
          <w:sz w:val="24"/>
          <w:szCs w:val="24"/>
        </w:rPr>
      </w:pPr>
      <w:r w:rsidRPr="00654437">
        <w:rPr>
          <w:rFonts w:cstheme="minorHAnsi"/>
          <w:b/>
          <w:bCs/>
          <w:sz w:val="24"/>
          <w:szCs w:val="24"/>
        </w:rPr>
        <w:t xml:space="preserve">                                                       </w:t>
      </w:r>
      <w:r w:rsidR="00430CA7" w:rsidRPr="00654437">
        <w:rPr>
          <w:rFonts w:cstheme="minorHAnsi"/>
          <w:b/>
          <w:bCs/>
          <w:sz w:val="24"/>
          <w:szCs w:val="24"/>
        </w:rPr>
        <w:t>(Rs in Crore)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219"/>
        <w:gridCol w:w="2194"/>
        <w:gridCol w:w="1729"/>
        <w:gridCol w:w="2194"/>
        <w:gridCol w:w="1729"/>
      </w:tblGrid>
      <w:tr w:rsidR="00430CA7" w:rsidRPr="00654437" w:rsidTr="003B7D24">
        <w:trPr>
          <w:jc w:val="center"/>
        </w:trPr>
        <w:tc>
          <w:tcPr>
            <w:tcW w:w="1102" w:type="pct"/>
            <w:vMerge w:val="restart"/>
            <w:tcBorders>
              <w:top w:val="single" w:sz="4" w:space="0" w:color="auto"/>
              <w:left w:val="single" w:sz="4" w:space="0" w:color="auto"/>
              <w:bottom w:val="single" w:sz="4" w:space="0" w:color="auto"/>
              <w:right w:val="single" w:sz="4" w:space="0" w:color="auto"/>
            </w:tcBorders>
            <w:vAlign w:val="center"/>
            <w:hideMark/>
          </w:tcPr>
          <w:p w:rsidR="00430CA7" w:rsidRPr="00654437" w:rsidRDefault="00430CA7" w:rsidP="00525D6B">
            <w:pPr>
              <w:spacing w:after="0"/>
              <w:jc w:val="center"/>
              <w:rPr>
                <w:rFonts w:eastAsia="Times New Roman" w:cstheme="minorHAnsi"/>
                <w:b/>
                <w:bCs/>
                <w:sz w:val="24"/>
                <w:szCs w:val="24"/>
              </w:rPr>
            </w:pPr>
            <w:r w:rsidRPr="00654437">
              <w:rPr>
                <w:rFonts w:cstheme="minorHAnsi"/>
                <w:b/>
                <w:bCs/>
                <w:sz w:val="24"/>
                <w:szCs w:val="24"/>
              </w:rPr>
              <w:t>Year</w:t>
            </w:r>
          </w:p>
        </w:tc>
        <w:tc>
          <w:tcPr>
            <w:tcW w:w="1949" w:type="pct"/>
            <w:gridSpan w:val="2"/>
            <w:tcBorders>
              <w:top w:val="single" w:sz="4" w:space="0" w:color="auto"/>
              <w:left w:val="single" w:sz="4" w:space="0" w:color="auto"/>
              <w:bottom w:val="single" w:sz="4" w:space="0" w:color="auto"/>
              <w:right w:val="single" w:sz="4" w:space="0" w:color="auto"/>
            </w:tcBorders>
            <w:hideMark/>
          </w:tcPr>
          <w:p w:rsidR="00430CA7" w:rsidRPr="00654437" w:rsidRDefault="00430CA7" w:rsidP="00525D6B">
            <w:pPr>
              <w:spacing w:after="0"/>
              <w:jc w:val="center"/>
              <w:rPr>
                <w:rFonts w:eastAsia="Times New Roman" w:cstheme="minorHAnsi"/>
                <w:b/>
                <w:bCs/>
                <w:sz w:val="24"/>
                <w:szCs w:val="24"/>
              </w:rPr>
            </w:pPr>
            <w:r w:rsidRPr="00654437">
              <w:rPr>
                <w:rFonts w:cstheme="minorHAnsi"/>
                <w:b/>
                <w:bCs/>
                <w:sz w:val="24"/>
                <w:szCs w:val="24"/>
              </w:rPr>
              <w:t>Total Outstanding</w:t>
            </w:r>
          </w:p>
        </w:tc>
        <w:tc>
          <w:tcPr>
            <w:tcW w:w="1949" w:type="pct"/>
            <w:gridSpan w:val="2"/>
            <w:tcBorders>
              <w:top w:val="single" w:sz="4" w:space="0" w:color="auto"/>
              <w:left w:val="single" w:sz="4" w:space="0" w:color="auto"/>
              <w:bottom w:val="single" w:sz="4" w:space="0" w:color="auto"/>
              <w:right w:val="single" w:sz="4" w:space="0" w:color="auto"/>
            </w:tcBorders>
          </w:tcPr>
          <w:p w:rsidR="00430CA7" w:rsidRPr="00654437" w:rsidRDefault="00430CA7" w:rsidP="00525D6B">
            <w:pPr>
              <w:spacing w:after="0"/>
              <w:jc w:val="center"/>
              <w:rPr>
                <w:rFonts w:cstheme="minorHAnsi"/>
                <w:b/>
                <w:bCs/>
                <w:sz w:val="24"/>
                <w:szCs w:val="24"/>
              </w:rPr>
            </w:pPr>
            <w:r w:rsidRPr="00654437">
              <w:rPr>
                <w:rFonts w:cstheme="minorHAnsi"/>
                <w:b/>
                <w:bCs/>
                <w:sz w:val="24"/>
                <w:szCs w:val="24"/>
              </w:rPr>
              <w:t>Disbursements</w:t>
            </w:r>
          </w:p>
        </w:tc>
      </w:tr>
      <w:tr w:rsidR="00430CA7" w:rsidRPr="00654437" w:rsidTr="003B7D24">
        <w:trPr>
          <w:jc w:val="center"/>
        </w:trPr>
        <w:tc>
          <w:tcPr>
            <w:tcW w:w="1102" w:type="pct"/>
            <w:vMerge/>
            <w:tcBorders>
              <w:top w:val="single" w:sz="4" w:space="0" w:color="auto"/>
              <w:left w:val="single" w:sz="4" w:space="0" w:color="auto"/>
              <w:bottom w:val="single" w:sz="4" w:space="0" w:color="auto"/>
              <w:right w:val="single" w:sz="4" w:space="0" w:color="auto"/>
            </w:tcBorders>
            <w:vAlign w:val="center"/>
            <w:hideMark/>
          </w:tcPr>
          <w:p w:rsidR="00430CA7" w:rsidRPr="00654437" w:rsidRDefault="00430CA7" w:rsidP="00525D6B">
            <w:pPr>
              <w:spacing w:after="0"/>
              <w:rPr>
                <w:rFonts w:eastAsia="Times New Roman" w:cstheme="minorHAnsi"/>
                <w:b/>
                <w:bCs/>
                <w:sz w:val="24"/>
                <w:szCs w:val="24"/>
              </w:rPr>
            </w:pPr>
          </w:p>
        </w:tc>
        <w:tc>
          <w:tcPr>
            <w:tcW w:w="1090" w:type="pct"/>
            <w:tcBorders>
              <w:top w:val="single" w:sz="4" w:space="0" w:color="auto"/>
              <w:left w:val="single" w:sz="4" w:space="0" w:color="auto"/>
              <w:bottom w:val="single" w:sz="4" w:space="0" w:color="auto"/>
              <w:right w:val="single" w:sz="4" w:space="0" w:color="auto"/>
            </w:tcBorders>
            <w:hideMark/>
          </w:tcPr>
          <w:p w:rsidR="00430CA7" w:rsidRPr="00654437" w:rsidRDefault="00430CA7" w:rsidP="00525D6B">
            <w:pPr>
              <w:spacing w:after="0"/>
              <w:jc w:val="center"/>
              <w:rPr>
                <w:rFonts w:eastAsia="Times New Roman" w:cstheme="minorHAnsi"/>
                <w:b/>
                <w:bCs/>
                <w:sz w:val="24"/>
                <w:szCs w:val="24"/>
              </w:rPr>
            </w:pPr>
            <w:r w:rsidRPr="00654437">
              <w:rPr>
                <w:rFonts w:cstheme="minorHAnsi"/>
                <w:b/>
                <w:bCs/>
                <w:sz w:val="24"/>
                <w:szCs w:val="24"/>
              </w:rPr>
              <w:t>No. of a/cs</w:t>
            </w:r>
          </w:p>
        </w:tc>
        <w:tc>
          <w:tcPr>
            <w:tcW w:w="859" w:type="pct"/>
            <w:tcBorders>
              <w:top w:val="single" w:sz="4" w:space="0" w:color="auto"/>
              <w:left w:val="single" w:sz="4" w:space="0" w:color="auto"/>
              <w:bottom w:val="single" w:sz="4" w:space="0" w:color="auto"/>
              <w:right w:val="single" w:sz="4" w:space="0" w:color="auto"/>
            </w:tcBorders>
            <w:hideMark/>
          </w:tcPr>
          <w:p w:rsidR="00430CA7" w:rsidRPr="00654437" w:rsidRDefault="00430CA7" w:rsidP="00525D6B">
            <w:pPr>
              <w:spacing w:after="0"/>
              <w:jc w:val="center"/>
              <w:rPr>
                <w:rFonts w:eastAsia="Times New Roman" w:cstheme="minorHAnsi"/>
                <w:b/>
                <w:bCs/>
                <w:sz w:val="24"/>
                <w:szCs w:val="24"/>
              </w:rPr>
            </w:pPr>
            <w:r w:rsidRPr="00654437">
              <w:rPr>
                <w:rFonts w:cstheme="minorHAnsi"/>
                <w:b/>
                <w:bCs/>
                <w:sz w:val="24"/>
                <w:szCs w:val="24"/>
              </w:rPr>
              <w:t>Amount</w:t>
            </w:r>
          </w:p>
        </w:tc>
        <w:tc>
          <w:tcPr>
            <w:tcW w:w="1090" w:type="pct"/>
            <w:tcBorders>
              <w:top w:val="single" w:sz="4" w:space="0" w:color="auto"/>
              <w:left w:val="single" w:sz="4" w:space="0" w:color="auto"/>
              <w:bottom w:val="single" w:sz="4" w:space="0" w:color="auto"/>
              <w:right w:val="single" w:sz="4" w:space="0" w:color="auto"/>
            </w:tcBorders>
          </w:tcPr>
          <w:p w:rsidR="00430CA7" w:rsidRPr="00654437" w:rsidRDefault="00430CA7" w:rsidP="00525D6B">
            <w:pPr>
              <w:spacing w:after="0"/>
              <w:jc w:val="center"/>
              <w:rPr>
                <w:rFonts w:eastAsia="Times New Roman" w:cstheme="minorHAnsi"/>
                <w:b/>
                <w:bCs/>
                <w:sz w:val="24"/>
                <w:szCs w:val="24"/>
              </w:rPr>
            </w:pPr>
            <w:r w:rsidRPr="00654437">
              <w:rPr>
                <w:rFonts w:cstheme="minorHAnsi"/>
                <w:b/>
                <w:bCs/>
                <w:sz w:val="24"/>
                <w:szCs w:val="24"/>
              </w:rPr>
              <w:t>No. of a/cs</w:t>
            </w:r>
          </w:p>
        </w:tc>
        <w:tc>
          <w:tcPr>
            <w:tcW w:w="859" w:type="pct"/>
            <w:tcBorders>
              <w:top w:val="single" w:sz="4" w:space="0" w:color="auto"/>
              <w:left w:val="single" w:sz="4" w:space="0" w:color="auto"/>
              <w:bottom w:val="single" w:sz="4" w:space="0" w:color="auto"/>
              <w:right w:val="single" w:sz="4" w:space="0" w:color="auto"/>
            </w:tcBorders>
          </w:tcPr>
          <w:p w:rsidR="00430CA7" w:rsidRPr="00654437" w:rsidRDefault="00430CA7" w:rsidP="00525D6B">
            <w:pPr>
              <w:spacing w:after="0"/>
              <w:jc w:val="center"/>
              <w:rPr>
                <w:rFonts w:eastAsia="Times New Roman" w:cstheme="minorHAnsi"/>
                <w:b/>
                <w:bCs/>
                <w:sz w:val="24"/>
                <w:szCs w:val="24"/>
              </w:rPr>
            </w:pPr>
            <w:r w:rsidRPr="00654437">
              <w:rPr>
                <w:rFonts w:cstheme="minorHAnsi"/>
                <w:b/>
                <w:bCs/>
                <w:sz w:val="24"/>
                <w:szCs w:val="24"/>
              </w:rPr>
              <w:t>Amount</w:t>
            </w:r>
          </w:p>
        </w:tc>
      </w:tr>
      <w:tr w:rsidR="003C2481" w:rsidRPr="00654437" w:rsidTr="00D16932">
        <w:trPr>
          <w:jc w:val="center"/>
        </w:trPr>
        <w:tc>
          <w:tcPr>
            <w:tcW w:w="1102" w:type="pct"/>
            <w:tcBorders>
              <w:top w:val="single" w:sz="4" w:space="0" w:color="auto"/>
              <w:left w:val="single" w:sz="4" w:space="0" w:color="auto"/>
              <w:bottom w:val="single" w:sz="4" w:space="0" w:color="auto"/>
              <w:right w:val="single" w:sz="4" w:space="0" w:color="auto"/>
            </w:tcBorders>
            <w:hideMark/>
          </w:tcPr>
          <w:p w:rsidR="003C2481" w:rsidRPr="00654437" w:rsidRDefault="00D16932" w:rsidP="00525D6B">
            <w:pPr>
              <w:spacing w:after="0"/>
              <w:jc w:val="center"/>
              <w:rPr>
                <w:rFonts w:cstheme="minorHAnsi"/>
                <w:b/>
                <w:bCs/>
                <w:sz w:val="24"/>
                <w:szCs w:val="24"/>
              </w:rPr>
            </w:pPr>
            <w:r w:rsidRPr="00654437">
              <w:rPr>
                <w:rFonts w:cstheme="minorHAnsi"/>
                <w:b/>
                <w:bCs/>
                <w:sz w:val="24"/>
                <w:szCs w:val="24"/>
              </w:rPr>
              <w:t>2013-14</w:t>
            </w:r>
          </w:p>
        </w:tc>
        <w:tc>
          <w:tcPr>
            <w:tcW w:w="1090" w:type="pct"/>
            <w:tcBorders>
              <w:top w:val="single" w:sz="4" w:space="0" w:color="auto"/>
              <w:left w:val="single" w:sz="4" w:space="0" w:color="auto"/>
              <w:bottom w:val="single" w:sz="4" w:space="0" w:color="auto"/>
              <w:right w:val="single" w:sz="4" w:space="0" w:color="auto"/>
            </w:tcBorders>
          </w:tcPr>
          <w:p w:rsidR="003C2481" w:rsidRPr="00654437" w:rsidRDefault="00CE05B8" w:rsidP="00525D6B">
            <w:pPr>
              <w:spacing w:after="0"/>
              <w:jc w:val="center"/>
              <w:rPr>
                <w:rFonts w:eastAsia="Times New Roman" w:cstheme="minorHAnsi"/>
                <w:sz w:val="24"/>
                <w:szCs w:val="24"/>
              </w:rPr>
            </w:pPr>
            <w:r w:rsidRPr="00654437">
              <w:rPr>
                <w:rFonts w:eastAsia="Times New Roman" w:cstheme="minorHAnsi"/>
                <w:sz w:val="24"/>
                <w:szCs w:val="24"/>
              </w:rPr>
              <w:t>336689</w:t>
            </w:r>
          </w:p>
        </w:tc>
        <w:tc>
          <w:tcPr>
            <w:tcW w:w="859" w:type="pct"/>
            <w:tcBorders>
              <w:top w:val="single" w:sz="4" w:space="0" w:color="auto"/>
              <w:left w:val="single" w:sz="4" w:space="0" w:color="auto"/>
              <w:bottom w:val="single" w:sz="4" w:space="0" w:color="auto"/>
              <w:right w:val="single" w:sz="4" w:space="0" w:color="auto"/>
            </w:tcBorders>
          </w:tcPr>
          <w:p w:rsidR="003C2481" w:rsidRPr="00654437" w:rsidRDefault="0028551A" w:rsidP="00525D6B">
            <w:pPr>
              <w:spacing w:after="0"/>
              <w:jc w:val="center"/>
              <w:rPr>
                <w:rFonts w:eastAsia="Times New Roman" w:cstheme="minorHAnsi"/>
                <w:sz w:val="24"/>
                <w:szCs w:val="24"/>
              </w:rPr>
            </w:pPr>
            <w:r w:rsidRPr="00654437">
              <w:rPr>
                <w:rFonts w:eastAsia="Times New Roman" w:cstheme="minorHAnsi"/>
                <w:sz w:val="24"/>
                <w:szCs w:val="24"/>
              </w:rPr>
              <w:t>15621</w:t>
            </w:r>
          </w:p>
        </w:tc>
        <w:tc>
          <w:tcPr>
            <w:tcW w:w="1090" w:type="pct"/>
            <w:tcBorders>
              <w:top w:val="single" w:sz="4" w:space="0" w:color="auto"/>
              <w:left w:val="single" w:sz="4" w:space="0" w:color="auto"/>
              <w:bottom w:val="single" w:sz="4" w:space="0" w:color="auto"/>
              <w:right w:val="single" w:sz="4" w:space="0" w:color="auto"/>
            </w:tcBorders>
          </w:tcPr>
          <w:p w:rsidR="003C2481" w:rsidRPr="00654437" w:rsidRDefault="003354AA" w:rsidP="00525D6B">
            <w:pPr>
              <w:spacing w:after="0"/>
              <w:jc w:val="center"/>
              <w:rPr>
                <w:rFonts w:eastAsia="Times New Roman" w:cstheme="minorHAnsi"/>
                <w:sz w:val="24"/>
                <w:szCs w:val="24"/>
              </w:rPr>
            </w:pPr>
            <w:r w:rsidRPr="00654437">
              <w:rPr>
                <w:rFonts w:eastAsia="Times New Roman" w:cstheme="minorHAnsi"/>
                <w:sz w:val="24"/>
                <w:szCs w:val="24"/>
              </w:rPr>
              <w:t>Not Available</w:t>
            </w:r>
          </w:p>
        </w:tc>
        <w:tc>
          <w:tcPr>
            <w:tcW w:w="859" w:type="pct"/>
            <w:tcBorders>
              <w:top w:val="single" w:sz="4" w:space="0" w:color="auto"/>
              <w:left w:val="single" w:sz="4" w:space="0" w:color="auto"/>
              <w:bottom w:val="single" w:sz="4" w:space="0" w:color="auto"/>
              <w:right w:val="single" w:sz="4" w:space="0" w:color="auto"/>
            </w:tcBorders>
          </w:tcPr>
          <w:p w:rsidR="003C2481" w:rsidRPr="00654437" w:rsidRDefault="003354AA" w:rsidP="00525D6B">
            <w:pPr>
              <w:spacing w:after="0"/>
              <w:jc w:val="center"/>
              <w:rPr>
                <w:rFonts w:eastAsia="Times New Roman" w:cstheme="minorHAnsi"/>
                <w:sz w:val="24"/>
                <w:szCs w:val="24"/>
              </w:rPr>
            </w:pPr>
            <w:r w:rsidRPr="00654437">
              <w:rPr>
                <w:rFonts w:eastAsia="Times New Roman" w:cstheme="minorHAnsi"/>
                <w:sz w:val="24"/>
                <w:szCs w:val="24"/>
              </w:rPr>
              <w:t>Not Available</w:t>
            </w:r>
          </w:p>
        </w:tc>
      </w:tr>
      <w:tr w:rsidR="00D16932" w:rsidRPr="00654437" w:rsidTr="00654437">
        <w:trPr>
          <w:jc w:val="center"/>
        </w:trPr>
        <w:tc>
          <w:tcPr>
            <w:tcW w:w="1102" w:type="pct"/>
            <w:tcBorders>
              <w:top w:val="single" w:sz="4" w:space="0" w:color="auto"/>
              <w:left w:val="single" w:sz="4" w:space="0" w:color="auto"/>
              <w:bottom w:val="single" w:sz="4" w:space="0" w:color="auto"/>
              <w:right w:val="single" w:sz="4" w:space="0" w:color="auto"/>
            </w:tcBorders>
          </w:tcPr>
          <w:p w:rsidR="00D16932" w:rsidRPr="00654437" w:rsidRDefault="00F2457F" w:rsidP="00525D6B">
            <w:pPr>
              <w:spacing w:after="0"/>
              <w:jc w:val="center"/>
              <w:rPr>
                <w:rFonts w:cstheme="minorHAnsi"/>
                <w:b/>
                <w:bCs/>
                <w:sz w:val="24"/>
                <w:szCs w:val="24"/>
              </w:rPr>
            </w:pPr>
            <w:r w:rsidRPr="00654437">
              <w:rPr>
                <w:rFonts w:cstheme="minorHAnsi"/>
                <w:b/>
                <w:bCs/>
                <w:sz w:val="24"/>
                <w:szCs w:val="24"/>
              </w:rPr>
              <w:t>2014-15</w:t>
            </w:r>
          </w:p>
        </w:tc>
        <w:tc>
          <w:tcPr>
            <w:tcW w:w="1090" w:type="pct"/>
            <w:tcBorders>
              <w:top w:val="single" w:sz="4" w:space="0" w:color="auto"/>
              <w:left w:val="single" w:sz="4" w:space="0" w:color="auto"/>
              <w:bottom w:val="single" w:sz="4" w:space="0" w:color="auto"/>
              <w:right w:val="single" w:sz="4" w:space="0" w:color="auto"/>
            </w:tcBorders>
          </w:tcPr>
          <w:p w:rsidR="00D16932" w:rsidRPr="00654437" w:rsidRDefault="003C3AF9" w:rsidP="00525D6B">
            <w:pPr>
              <w:spacing w:after="0"/>
              <w:jc w:val="center"/>
              <w:rPr>
                <w:rFonts w:eastAsia="Times New Roman" w:cstheme="minorHAnsi"/>
                <w:sz w:val="24"/>
                <w:szCs w:val="24"/>
              </w:rPr>
            </w:pPr>
            <w:r w:rsidRPr="00654437">
              <w:rPr>
                <w:rFonts w:eastAsia="Times New Roman" w:cstheme="minorHAnsi"/>
                <w:sz w:val="24"/>
                <w:szCs w:val="24"/>
              </w:rPr>
              <w:t>342135</w:t>
            </w:r>
          </w:p>
        </w:tc>
        <w:tc>
          <w:tcPr>
            <w:tcW w:w="859" w:type="pct"/>
            <w:tcBorders>
              <w:top w:val="single" w:sz="4" w:space="0" w:color="auto"/>
              <w:left w:val="single" w:sz="4" w:space="0" w:color="auto"/>
              <w:bottom w:val="single" w:sz="4" w:space="0" w:color="auto"/>
              <w:right w:val="single" w:sz="4" w:space="0" w:color="auto"/>
            </w:tcBorders>
          </w:tcPr>
          <w:p w:rsidR="00D16932" w:rsidRPr="00654437" w:rsidRDefault="003C3AF9" w:rsidP="00525D6B">
            <w:pPr>
              <w:spacing w:after="0"/>
              <w:jc w:val="center"/>
              <w:rPr>
                <w:rFonts w:eastAsia="Times New Roman" w:cstheme="minorHAnsi"/>
                <w:sz w:val="24"/>
                <w:szCs w:val="24"/>
              </w:rPr>
            </w:pPr>
            <w:r w:rsidRPr="00654437">
              <w:rPr>
                <w:rFonts w:eastAsia="Times New Roman" w:cstheme="minorHAnsi"/>
                <w:sz w:val="24"/>
                <w:szCs w:val="24"/>
              </w:rPr>
              <w:t>17424</w:t>
            </w:r>
          </w:p>
        </w:tc>
        <w:tc>
          <w:tcPr>
            <w:tcW w:w="1090" w:type="pct"/>
            <w:tcBorders>
              <w:top w:val="single" w:sz="4" w:space="0" w:color="auto"/>
              <w:left w:val="single" w:sz="4" w:space="0" w:color="auto"/>
              <w:bottom w:val="single" w:sz="4" w:space="0" w:color="auto"/>
              <w:right w:val="single" w:sz="4" w:space="0" w:color="auto"/>
            </w:tcBorders>
          </w:tcPr>
          <w:p w:rsidR="00D16932" w:rsidRPr="00654437" w:rsidRDefault="003C3AF9" w:rsidP="00525D6B">
            <w:pPr>
              <w:spacing w:after="0"/>
              <w:jc w:val="center"/>
              <w:rPr>
                <w:rFonts w:eastAsia="Times New Roman" w:cstheme="minorHAnsi"/>
                <w:sz w:val="24"/>
                <w:szCs w:val="24"/>
              </w:rPr>
            </w:pPr>
            <w:r w:rsidRPr="00654437">
              <w:rPr>
                <w:rFonts w:eastAsia="Times New Roman" w:cstheme="minorHAnsi"/>
                <w:sz w:val="24"/>
                <w:szCs w:val="24"/>
              </w:rPr>
              <w:t>44873</w:t>
            </w:r>
          </w:p>
        </w:tc>
        <w:tc>
          <w:tcPr>
            <w:tcW w:w="859" w:type="pct"/>
            <w:tcBorders>
              <w:top w:val="single" w:sz="4" w:space="0" w:color="auto"/>
              <w:left w:val="single" w:sz="4" w:space="0" w:color="auto"/>
              <w:bottom w:val="single" w:sz="4" w:space="0" w:color="auto"/>
              <w:right w:val="single" w:sz="4" w:space="0" w:color="auto"/>
            </w:tcBorders>
          </w:tcPr>
          <w:p w:rsidR="00D16932" w:rsidRPr="00654437" w:rsidRDefault="003C3AF9" w:rsidP="00525D6B">
            <w:pPr>
              <w:spacing w:after="0"/>
              <w:jc w:val="center"/>
              <w:rPr>
                <w:rFonts w:eastAsia="Times New Roman" w:cstheme="minorHAnsi"/>
                <w:sz w:val="24"/>
                <w:szCs w:val="24"/>
              </w:rPr>
            </w:pPr>
            <w:r w:rsidRPr="00654437">
              <w:rPr>
                <w:rFonts w:eastAsia="Times New Roman" w:cstheme="minorHAnsi"/>
                <w:sz w:val="24"/>
                <w:szCs w:val="24"/>
              </w:rPr>
              <w:t>2957</w:t>
            </w:r>
          </w:p>
        </w:tc>
      </w:tr>
      <w:tr w:rsidR="00654437" w:rsidRPr="008C4E1A" w:rsidTr="003B7D24">
        <w:trPr>
          <w:jc w:val="center"/>
        </w:trPr>
        <w:tc>
          <w:tcPr>
            <w:tcW w:w="1102" w:type="pct"/>
            <w:tcBorders>
              <w:top w:val="single" w:sz="4" w:space="0" w:color="auto"/>
              <w:left w:val="single" w:sz="4" w:space="0" w:color="auto"/>
              <w:right w:val="single" w:sz="4" w:space="0" w:color="auto"/>
            </w:tcBorders>
          </w:tcPr>
          <w:p w:rsidR="00654437" w:rsidRPr="001408E6" w:rsidRDefault="00654437" w:rsidP="00525D6B">
            <w:pPr>
              <w:spacing w:after="0"/>
              <w:jc w:val="center"/>
              <w:rPr>
                <w:rFonts w:cstheme="minorHAnsi"/>
                <w:b/>
                <w:bCs/>
                <w:sz w:val="24"/>
                <w:szCs w:val="24"/>
              </w:rPr>
            </w:pPr>
            <w:r w:rsidRPr="001408E6">
              <w:rPr>
                <w:rFonts w:cstheme="minorHAnsi"/>
                <w:b/>
                <w:bCs/>
                <w:sz w:val="24"/>
                <w:szCs w:val="24"/>
              </w:rPr>
              <w:t>June, 2015</w:t>
            </w:r>
          </w:p>
        </w:tc>
        <w:tc>
          <w:tcPr>
            <w:tcW w:w="1090" w:type="pct"/>
            <w:tcBorders>
              <w:top w:val="single" w:sz="4" w:space="0" w:color="auto"/>
              <w:left w:val="single" w:sz="4" w:space="0" w:color="auto"/>
              <w:bottom w:val="single" w:sz="4" w:space="0" w:color="auto"/>
              <w:right w:val="single" w:sz="4" w:space="0" w:color="auto"/>
            </w:tcBorders>
          </w:tcPr>
          <w:p w:rsidR="00654437" w:rsidRPr="001408E6" w:rsidRDefault="001408E6" w:rsidP="00525D6B">
            <w:pPr>
              <w:spacing w:after="0"/>
              <w:jc w:val="center"/>
              <w:rPr>
                <w:rFonts w:eastAsia="Times New Roman" w:cstheme="minorHAnsi"/>
                <w:sz w:val="24"/>
                <w:szCs w:val="24"/>
              </w:rPr>
            </w:pPr>
            <w:r w:rsidRPr="001408E6">
              <w:rPr>
                <w:rFonts w:eastAsia="Times New Roman" w:cstheme="minorHAnsi"/>
                <w:sz w:val="24"/>
                <w:szCs w:val="24"/>
              </w:rPr>
              <w:t>348901</w:t>
            </w:r>
          </w:p>
        </w:tc>
        <w:tc>
          <w:tcPr>
            <w:tcW w:w="859" w:type="pct"/>
            <w:tcBorders>
              <w:top w:val="single" w:sz="4" w:space="0" w:color="auto"/>
              <w:left w:val="single" w:sz="4" w:space="0" w:color="auto"/>
              <w:bottom w:val="single" w:sz="4" w:space="0" w:color="auto"/>
              <w:right w:val="single" w:sz="4" w:space="0" w:color="auto"/>
            </w:tcBorders>
          </w:tcPr>
          <w:p w:rsidR="00654437" w:rsidRPr="001408E6" w:rsidRDefault="001408E6" w:rsidP="002579A0">
            <w:pPr>
              <w:spacing w:after="0"/>
              <w:jc w:val="center"/>
              <w:rPr>
                <w:rFonts w:eastAsia="Times New Roman" w:cstheme="minorHAnsi"/>
                <w:sz w:val="24"/>
                <w:szCs w:val="24"/>
              </w:rPr>
            </w:pPr>
            <w:r w:rsidRPr="001408E6">
              <w:rPr>
                <w:rFonts w:eastAsia="Times New Roman" w:cstheme="minorHAnsi"/>
                <w:sz w:val="24"/>
                <w:szCs w:val="24"/>
              </w:rPr>
              <w:t>1773</w:t>
            </w:r>
            <w:r w:rsidR="002579A0">
              <w:rPr>
                <w:rFonts w:eastAsia="Times New Roman" w:cstheme="minorHAnsi"/>
                <w:sz w:val="24"/>
                <w:szCs w:val="24"/>
              </w:rPr>
              <w:t>7</w:t>
            </w:r>
          </w:p>
        </w:tc>
        <w:tc>
          <w:tcPr>
            <w:tcW w:w="1090" w:type="pct"/>
            <w:tcBorders>
              <w:top w:val="single" w:sz="4" w:space="0" w:color="auto"/>
              <w:left w:val="single" w:sz="4" w:space="0" w:color="auto"/>
              <w:bottom w:val="single" w:sz="4" w:space="0" w:color="auto"/>
              <w:right w:val="single" w:sz="4" w:space="0" w:color="auto"/>
            </w:tcBorders>
          </w:tcPr>
          <w:p w:rsidR="00654437" w:rsidRPr="001408E6" w:rsidRDefault="001408E6" w:rsidP="00525D6B">
            <w:pPr>
              <w:spacing w:after="0"/>
              <w:jc w:val="center"/>
              <w:rPr>
                <w:rFonts w:eastAsia="Times New Roman" w:cstheme="minorHAnsi"/>
                <w:sz w:val="24"/>
                <w:szCs w:val="24"/>
              </w:rPr>
            </w:pPr>
            <w:r w:rsidRPr="001408E6">
              <w:rPr>
                <w:rFonts w:eastAsia="Times New Roman" w:cstheme="minorHAnsi"/>
                <w:sz w:val="24"/>
                <w:szCs w:val="24"/>
              </w:rPr>
              <w:t>24370</w:t>
            </w:r>
          </w:p>
        </w:tc>
        <w:tc>
          <w:tcPr>
            <w:tcW w:w="859" w:type="pct"/>
            <w:tcBorders>
              <w:top w:val="single" w:sz="4" w:space="0" w:color="auto"/>
              <w:left w:val="single" w:sz="4" w:space="0" w:color="auto"/>
              <w:bottom w:val="single" w:sz="4" w:space="0" w:color="auto"/>
              <w:right w:val="single" w:sz="4" w:space="0" w:color="auto"/>
            </w:tcBorders>
          </w:tcPr>
          <w:p w:rsidR="00654437" w:rsidRPr="001408E6" w:rsidRDefault="001408E6" w:rsidP="00525D6B">
            <w:pPr>
              <w:spacing w:after="0"/>
              <w:jc w:val="center"/>
              <w:rPr>
                <w:rFonts w:eastAsia="Times New Roman" w:cstheme="minorHAnsi"/>
                <w:sz w:val="24"/>
                <w:szCs w:val="24"/>
              </w:rPr>
            </w:pPr>
            <w:r w:rsidRPr="001408E6">
              <w:rPr>
                <w:rFonts w:eastAsia="Times New Roman" w:cstheme="minorHAnsi"/>
                <w:sz w:val="24"/>
                <w:szCs w:val="24"/>
              </w:rPr>
              <w:t>1156</w:t>
            </w:r>
          </w:p>
        </w:tc>
      </w:tr>
    </w:tbl>
    <w:p w:rsidR="00BF4E65" w:rsidRPr="008C4E1A" w:rsidRDefault="00BF4E65" w:rsidP="00525D6B">
      <w:pPr>
        <w:spacing w:after="0"/>
        <w:ind w:left="-90"/>
        <w:jc w:val="both"/>
        <w:rPr>
          <w:rFonts w:cstheme="minorHAnsi"/>
          <w:b/>
          <w:color w:val="FF0000"/>
          <w:sz w:val="24"/>
          <w:szCs w:val="24"/>
        </w:rPr>
      </w:pPr>
    </w:p>
    <w:p w:rsidR="00CE2AEF" w:rsidRPr="00654437" w:rsidRDefault="00CE2AEF" w:rsidP="00525D6B">
      <w:pPr>
        <w:ind w:left="-90"/>
        <w:jc w:val="both"/>
        <w:rPr>
          <w:rFonts w:cstheme="minorHAnsi"/>
          <w:b/>
          <w:sz w:val="24"/>
          <w:szCs w:val="24"/>
        </w:rPr>
      </w:pPr>
      <w:r w:rsidRPr="00654437">
        <w:rPr>
          <w:rFonts w:cstheme="minorHAnsi"/>
          <w:b/>
          <w:sz w:val="24"/>
          <w:szCs w:val="24"/>
        </w:rPr>
        <w:t>7.2 Housing Loans: Review of Instructions:</w:t>
      </w:r>
    </w:p>
    <w:p w:rsidR="00654437" w:rsidRPr="00654437" w:rsidRDefault="00CE2AEF" w:rsidP="00525D6B">
      <w:pPr>
        <w:spacing w:after="0"/>
        <w:ind w:left="-90"/>
        <w:jc w:val="both"/>
        <w:rPr>
          <w:rFonts w:cstheme="minorHAnsi"/>
          <w:b/>
          <w:sz w:val="24"/>
          <w:szCs w:val="24"/>
        </w:rPr>
      </w:pPr>
      <w:r w:rsidRPr="00654437">
        <w:rPr>
          <w:rFonts w:cstheme="minorHAnsi"/>
          <w:b/>
          <w:sz w:val="24"/>
          <w:szCs w:val="24"/>
        </w:rPr>
        <w:t xml:space="preserve">Inclusion of stamp duty and other charges in LTV ratio: </w:t>
      </w:r>
    </w:p>
    <w:p w:rsidR="0093218E" w:rsidRPr="00654437" w:rsidRDefault="00CE2AEF" w:rsidP="00525D6B">
      <w:pPr>
        <w:ind w:left="-90"/>
        <w:jc w:val="both"/>
        <w:rPr>
          <w:rFonts w:cstheme="minorHAnsi"/>
          <w:sz w:val="24"/>
          <w:szCs w:val="24"/>
        </w:rPr>
      </w:pPr>
      <w:r w:rsidRPr="00654437">
        <w:rPr>
          <w:rFonts w:cstheme="minorHAnsi"/>
          <w:sz w:val="24"/>
          <w:szCs w:val="24"/>
        </w:rPr>
        <w:t xml:space="preserve">RBI circular DBOD.No.BP.BC.78/08.12.001/2011-12 dated February 3, 2012 advised </w:t>
      </w:r>
      <w:r w:rsidR="0093218E" w:rsidRPr="00654437">
        <w:rPr>
          <w:rFonts w:cstheme="minorHAnsi"/>
          <w:sz w:val="24"/>
          <w:szCs w:val="24"/>
        </w:rPr>
        <w:t xml:space="preserve">the banks </w:t>
      </w:r>
      <w:r w:rsidRPr="00654437">
        <w:rPr>
          <w:rFonts w:cstheme="minorHAnsi"/>
          <w:sz w:val="24"/>
          <w:szCs w:val="24"/>
        </w:rPr>
        <w:t xml:space="preserve">not </w:t>
      </w:r>
      <w:r w:rsidR="0093218E" w:rsidRPr="00654437">
        <w:rPr>
          <w:rFonts w:cstheme="minorHAnsi"/>
          <w:sz w:val="24"/>
          <w:szCs w:val="24"/>
        </w:rPr>
        <w:t xml:space="preserve">to </w:t>
      </w:r>
      <w:r w:rsidRPr="00654437">
        <w:rPr>
          <w:rFonts w:cstheme="minorHAnsi"/>
          <w:sz w:val="24"/>
          <w:szCs w:val="24"/>
        </w:rPr>
        <w:t>include stamp duty, registration and other documentation charges in the cost of housing property so that the effectiveness of LTV ratio is not diluted.</w:t>
      </w:r>
      <w:r w:rsidR="0093218E" w:rsidRPr="00654437">
        <w:rPr>
          <w:rFonts w:cstheme="minorHAnsi"/>
          <w:sz w:val="24"/>
          <w:szCs w:val="24"/>
        </w:rPr>
        <w:t xml:space="preserve"> </w:t>
      </w:r>
    </w:p>
    <w:p w:rsidR="0063503E" w:rsidRPr="00654437" w:rsidRDefault="0093218E" w:rsidP="00525D6B">
      <w:pPr>
        <w:spacing w:after="0"/>
        <w:ind w:left="-90"/>
        <w:jc w:val="both"/>
        <w:rPr>
          <w:rFonts w:cstheme="minorHAnsi"/>
          <w:sz w:val="24"/>
          <w:szCs w:val="24"/>
        </w:rPr>
      </w:pPr>
      <w:r w:rsidRPr="00654437">
        <w:rPr>
          <w:rFonts w:cstheme="minorHAnsi"/>
          <w:sz w:val="24"/>
          <w:szCs w:val="24"/>
        </w:rPr>
        <w:t xml:space="preserve">Now RBI vide circular </w:t>
      </w:r>
      <w:r w:rsidR="00654437" w:rsidRPr="00654437">
        <w:rPr>
          <w:rFonts w:cstheme="minorHAnsi"/>
          <w:sz w:val="24"/>
          <w:szCs w:val="24"/>
        </w:rPr>
        <w:t>no</w:t>
      </w:r>
      <w:r w:rsidRPr="00654437">
        <w:rPr>
          <w:rFonts w:cstheme="minorHAnsi"/>
          <w:sz w:val="24"/>
          <w:szCs w:val="24"/>
        </w:rPr>
        <w:t xml:space="preserve">. RBI/2014-15/491, DBR.BP.BC.No.74/08.12.015/2014-15 dated March 5, 2015 informed that </w:t>
      </w:r>
      <w:r w:rsidR="0063503E" w:rsidRPr="00654437">
        <w:rPr>
          <w:rFonts w:cstheme="minorHAnsi"/>
          <w:sz w:val="24"/>
          <w:szCs w:val="24"/>
        </w:rPr>
        <w:t>these amounts form around 15% of the cost of the house and place a burden on the borrowers from economically weaker sections (EWS) and low income groups (LIG). With a view to encourage availability of affordable housing to such borrowers, it has been decided that in cases where the cost of the house / dwelling unit does not exceeding Rs.10 lakh, banks may add stamp duty, registration and other documentation charges to the cost of the house / dwelling unit for the purpose of calculating LTV ratio.</w:t>
      </w:r>
    </w:p>
    <w:p w:rsidR="00841B92" w:rsidRPr="00654437" w:rsidRDefault="006D03BC" w:rsidP="00525D6B">
      <w:pPr>
        <w:spacing w:before="240" w:after="0"/>
        <w:ind w:left="-90"/>
        <w:jc w:val="both"/>
        <w:rPr>
          <w:rFonts w:cstheme="minorHAnsi"/>
          <w:sz w:val="24"/>
          <w:szCs w:val="24"/>
        </w:rPr>
      </w:pPr>
      <w:r w:rsidRPr="00654437">
        <w:rPr>
          <w:rFonts w:cstheme="minorHAnsi"/>
          <w:b/>
          <w:sz w:val="24"/>
          <w:szCs w:val="24"/>
        </w:rPr>
        <w:t xml:space="preserve">Construction linked disbursal of housing loan: </w:t>
      </w:r>
      <w:r w:rsidR="00A56966" w:rsidRPr="00654437">
        <w:rPr>
          <w:rFonts w:cstheme="minorHAnsi"/>
          <w:sz w:val="24"/>
          <w:szCs w:val="24"/>
        </w:rPr>
        <w:t>B</w:t>
      </w:r>
      <w:r w:rsidR="00841B92" w:rsidRPr="00654437">
        <w:rPr>
          <w:rFonts w:cstheme="minorHAnsi"/>
          <w:sz w:val="24"/>
          <w:szCs w:val="24"/>
        </w:rPr>
        <w:t>anks are advised that in cases of projects sponsored by Government / Statutory Authorities, they may disburse the loans as per the payment stages prescribed by such authorities, even where payments sought from house buyers are not linked to the stages of construction, provided such authorities have no past history of non-completion of projects.</w:t>
      </w:r>
    </w:p>
    <w:p w:rsidR="00417026" w:rsidRPr="008C4E1A" w:rsidRDefault="00417026" w:rsidP="00525D6B">
      <w:pPr>
        <w:spacing w:after="0"/>
        <w:ind w:left="-90"/>
        <w:jc w:val="both"/>
        <w:rPr>
          <w:rFonts w:cstheme="minorHAnsi"/>
          <w:color w:val="FF0000"/>
          <w:sz w:val="24"/>
          <w:szCs w:val="24"/>
        </w:rPr>
      </w:pPr>
    </w:p>
    <w:p w:rsidR="00E5436B" w:rsidRPr="007729F2" w:rsidRDefault="008310DE" w:rsidP="00525D6B">
      <w:pPr>
        <w:spacing w:after="0"/>
        <w:ind w:right="-180"/>
        <w:jc w:val="both"/>
        <w:rPr>
          <w:rFonts w:cstheme="minorHAnsi"/>
          <w:b/>
          <w:sz w:val="24"/>
          <w:szCs w:val="24"/>
        </w:rPr>
      </w:pPr>
      <w:r w:rsidRPr="007729F2">
        <w:rPr>
          <w:rFonts w:cstheme="minorHAnsi"/>
          <w:b/>
          <w:sz w:val="24"/>
          <w:szCs w:val="24"/>
        </w:rPr>
        <w:t>7.</w:t>
      </w:r>
      <w:r w:rsidR="0094456D" w:rsidRPr="007729F2">
        <w:rPr>
          <w:rFonts w:cstheme="minorHAnsi"/>
          <w:b/>
          <w:sz w:val="24"/>
          <w:szCs w:val="24"/>
        </w:rPr>
        <w:t>3</w:t>
      </w:r>
      <w:r w:rsidRPr="007729F2">
        <w:rPr>
          <w:rFonts w:cstheme="minorHAnsi"/>
          <w:b/>
          <w:sz w:val="24"/>
          <w:szCs w:val="24"/>
        </w:rPr>
        <w:t xml:space="preserve"> </w:t>
      </w:r>
      <w:r w:rsidR="00E5436B" w:rsidRPr="007729F2">
        <w:rPr>
          <w:rFonts w:cstheme="minorHAnsi"/>
          <w:b/>
          <w:sz w:val="24"/>
          <w:szCs w:val="24"/>
        </w:rPr>
        <w:t xml:space="preserve">Weaker Sections Housing Programme – </w:t>
      </w:r>
      <w:r w:rsidR="00A06666" w:rsidRPr="007729F2">
        <w:rPr>
          <w:rFonts w:cstheme="minorHAnsi"/>
          <w:b/>
          <w:sz w:val="24"/>
          <w:szCs w:val="24"/>
        </w:rPr>
        <w:t>L</w:t>
      </w:r>
      <w:r w:rsidR="00E5436B" w:rsidRPr="007729F2">
        <w:rPr>
          <w:rFonts w:cstheme="minorHAnsi"/>
          <w:b/>
          <w:sz w:val="24"/>
          <w:szCs w:val="24"/>
        </w:rPr>
        <w:t>oans taken by the beneficiaries for construction of houses under Rural, Urban, RGK and VAMBAY</w:t>
      </w:r>
      <w:r w:rsidR="00390801">
        <w:rPr>
          <w:rFonts w:cstheme="minorHAnsi"/>
          <w:b/>
          <w:sz w:val="24"/>
          <w:szCs w:val="24"/>
        </w:rPr>
        <w:t xml:space="preserve">: </w:t>
      </w:r>
      <w:r w:rsidR="00E5436B" w:rsidRPr="007729F2">
        <w:rPr>
          <w:rFonts w:cstheme="minorHAnsi"/>
          <w:sz w:val="24"/>
          <w:szCs w:val="24"/>
        </w:rPr>
        <w:t xml:space="preserve">Government </w:t>
      </w:r>
      <w:r w:rsidR="00917156" w:rsidRPr="007729F2">
        <w:rPr>
          <w:rFonts w:cstheme="minorHAnsi"/>
          <w:sz w:val="24"/>
          <w:szCs w:val="24"/>
        </w:rPr>
        <w:t xml:space="preserve">of AP </w:t>
      </w:r>
      <w:r w:rsidR="00E5436B" w:rsidRPr="007729F2">
        <w:rPr>
          <w:rFonts w:cstheme="minorHAnsi"/>
          <w:sz w:val="24"/>
          <w:szCs w:val="24"/>
        </w:rPr>
        <w:t xml:space="preserve">vide G.O.Ms.No.42, dt.29.11.2008 directed that in the event of the Equal Monthly Installments (EMI) exceeds Rs.500/- in Urban Houses and Rs.300/- in Rural Houses (both Principal and Interest put together), the additional amount shall only be reimbursed by Government to those beneficiaries who have paid / are paying the EMIs promptly. The above benefit shall be applicable for all the Weaker Section Housing Schemes in the State i.e., </w:t>
      </w:r>
      <w:r w:rsidR="00E5436B" w:rsidRPr="007729F2">
        <w:rPr>
          <w:rFonts w:cstheme="minorHAnsi"/>
          <w:b/>
          <w:sz w:val="24"/>
          <w:szCs w:val="24"/>
        </w:rPr>
        <w:t xml:space="preserve">VAMBAY, RGK, INDIRAMMA Urban, Rural and Urban G+. </w:t>
      </w:r>
    </w:p>
    <w:p w:rsidR="00E5436B" w:rsidRPr="007729F2" w:rsidRDefault="00E5436B" w:rsidP="00525D6B">
      <w:pPr>
        <w:spacing w:before="240" w:after="0"/>
        <w:ind w:right="-180"/>
        <w:jc w:val="both"/>
        <w:rPr>
          <w:rFonts w:cstheme="minorHAnsi"/>
          <w:b/>
          <w:sz w:val="24"/>
          <w:szCs w:val="24"/>
        </w:rPr>
      </w:pPr>
      <w:r w:rsidRPr="007729F2">
        <w:rPr>
          <w:rFonts w:cstheme="minorHAnsi"/>
          <w:sz w:val="24"/>
          <w:szCs w:val="24"/>
        </w:rPr>
        <w:t xml:space="preserve">Housing (R&amp;UH) Department, Government of Andhra Pradesh vide Lr.No.3165/R&amp;UH.A2/2014-15 dated 10.12.2014 has clarified that reimbursement of the claims is to the extent of </w:t>
      </w:r>
      <w:r w:rsidRPr="007729F2">
        <w:rPr>
          <w:rFonts w:cstheme="minorHAnsi"/>
          <w:b/>
          <w:sz w:val="24"/>
          <w:szCs w:val="24"/>
        </w:rPr>
        <w:t>A.P. Division</w:t>
      </w:r>
      <w:r w:rsidRPr="007729F2">
        <w:rPr>
          <w:rFonts w:cstheme="minorHAnsi"/>
          <w:sz w:val="24"/>
          <w:szCs w:val="24"/>
        </w:rPr>
        <w:t xml:space="preserve"> only</w:t>
      </w:r>
      <w:r w:rsidR="00917156" w:rsidRPr="007729F2">
        <w:rPr>
          <w:rFonts w:cstheme="minorHAnsi"/>
          <w:sz w:val="24"/>
          <w:szCs w:val="24"/>
        </w:rPr>
        <w:t xml:space="preserve"> under the above scheme</w:t>
      </w:r>
      <w:r w:rsidR="00917156" w:rsidRPr="007729F2">
        <w:rPr>
          <w:rFonts w:cstheme="minorHAnsi"/>
          <w:b/>
          <w:sz w:val="24"/>
          <w:szCs w:val="24"/>
        </w:rPr>
        <w:t xml:space="preserve">. </w:t>
      </w:r>
    </w:p>
    <w:p w:rsidR="00E5436B" w:rsidRPr="00390801" w:rsidRDefault="00545FE5" w:rsidP="00525D6B">
      <w:pPr>
        <w:spacing w:before="240"/>
        <w:ind w:left="-90"/>
        <w:jc w:val="both"/>
        <w:rPr>
          <w:rFonts w:cstheme="minorHAnsi"/>
          <w:b/>
          <w:sz w:val="24"/>
          <w:szCs w:val="24"/>
        </w:rPr>
      </w:pPr>
      <w:r w:rsidRPr="00390801">
        <w:rPr>
          <w:rFonts w:cstheme="minorHAnsi"/>
          <w:b/>
          <w:sz w:val="24"/>
          <w:szCs w:val="24"/>
        </w:rPr>
        <w:lastRenderedPageBreak/>
        <w:t xml:space="preserve">In this regard AP State </w:t>
      </w:r>
      <w:r w:rsidR="008310DE" w:rsidRPr="00390801">
        <w:rPr>
          <w:rFonts w:cstheme="minorHAnsi"/>
          <w:b/>
          <w:sz w:val="24"/>
          <w:szCs w:val="24"/>
        </w:rPr>
        <w:t>Housing Corporation</w:t>
      </w:r>
      <w:r w:rsidRPr="00390801">
        <w:rPr>
          <w:rFonts w:cstheme="minorHAnsi"/>
          <w:b/>
          <w:sz w:val="24"/>
          <w:szCs w:val="24"/>
        </w:rPr>
        <w:t xml:space="preserve"> </w:t>
      </w:r>
      <w:r w:rsidR="008310DE" w:rsidRPr="00390801">
        <w:rPr>
          <w:rFonts w:cstheme="minorHAnsi"/>
          <w:b/>
          <w:sz w:val="24"/>
          <w:szCs w:val="24"/>
        </w:rPr>
        <w:t>Limited advised:</w:t>
      </w:r>
    </w:p>
    <w:p w:rsidR="00545FE5" w:rsidRPr="007729F2" w:rsidRDefault="00DD69E4" w:rsidP="00525D6B">
      <w:pPr>
        <w:pStyle w:val="ListParagraph"/>
        <w:numPr>
          <w:ilvl w:val="0"/>
          <w:numId w:val="18"/>
        </w:numPr>
        <w:spacing w:after="0"/>
        <w:jc w:val="both"/>
        <w:rPr>
          <w:rFonts w:cstheme="minorHAnsi"/>
          <w:sz w:val="24"/>
          <w:szCs w:val="24"/>
        </w:rPr>
      </w:pPr>
      <w:r w:rsidRPr="007729F2">
        <w:rPr>
          <w:rFonts w:cstheme="minorHAnsi"/>
          <w:sz w:val="24"/>
          <w:szCs w:val="24"/>
        </w:rPr>
        <w:t xml:space="preserve">To identify any one of </w:t>
      </w:r>
      <w:r w:rsidR="00010F75" w:rsidRPr="007729F2">
        <w:rPr>
          <w:rFonts w:cstheme="minorHAnsi"/>
          <w:sz w:val="24"/>
          <w:szCs w:val="24"/>
        </w:rPr>
        <w:t>the branches</w:t>
      </w:r>
      <w:r w:rsidRPr="007729F2">
        <w:rPr>
          <w:rFonts w:cstheme="minorHAnsi"/>
          <w:sz w:val="24"/>
          <w:szCs w:val="24"/>
        </w:rPr>
        <w:t xml:space="preserve"> at Hyderabad to act as a Nodal Branch to receive the claims from the Banks and to seek releases from APSHCL.</w:t>
      </w:r>
    </w:p>
    <w:p w:rsidR="00DD69E4" w:rsidRPr="007729F2" w:rsidRDefault="00DD69E4" w:rsidP="00525D6B">
      <w:pPr>
        <w:pStyle w:val="ListParagraph"/>
        <w:numPr>
          <w:ilvl w:val="0"/>
          <w:numId w:val="18"/>
        </w:numPr>
        <w:spacing w:after="0"/>
        <w:jc w:val="both"/>
        <w:rPr>
          <w:rFonts w:cstheme="minorHAnsi"/>
          <w:sz w:val="24"/>
          <w:szCs w:val="24"/>
        </w:rPr>
      </w:pPr>
      <w:r w:rsidRPr="007729F2">
        <w:rPr>
          <w:rFonts w:cstheme="minorHAnsi"/>
          <w:sz w:val="24"/>
          <w:szCs w:val="24"/>
        </w:rPr>
        <w:t>To authorize any one of the Officer to enter into MOU with APSHCL</w:t>
      </w:r>
    </w:p>
    <w:p w:rsidR="00DD69E4" w:rsidRPr="007729F2" w:rsidRDefault="00DD69E4" w:rsidP="00525D6B">
      <w:pPr>
        <w:pStyle w:val="ListParagraph"/>
        <w:numPr>
          <w:ilvl w:val="0"/>
          <w:numId w:val="18"/>
        </w:numPr>
        <w:spacing w:after="0"/>
        <w:jc w:val="both"/>
        <w:rPr>
          <w:rFonts w:cstheme="minorHAnsi"/>
          <w:sz w:val="24"/>
          <w:szCs w:val="24"/>
        </w:rPr>
      </w:pPr>
      <w:r w:rsidRPr="007729F2">
        <w:rPr>
          <w:rFonts w:cstheme="minorHAnsi"/>
          <w:sz w:val="24"/>
          <w:szCs w:val="24"/>
        </w:rPr>
        <w:t xml:space="preserve">To designate any of the Officer as the Nodal Officer to act as </w:t>
      </w:r>
      <w:r w:rsidR="007729F2" w:rsidRPr="007729F2">
        <w:rPr>
          <w:rFonts w:cstheme="minorHAnsi"/>
          <w:sz w:val="24"/>
          <w:szCs w:val="24"/>
        </w:rPr>
        <w:t>Liaison</w:t>
      </w:r>
      <w:r w:rsidRPr="007729F2">
        <w:rPr>
          <w:rFonts w:cstheme="minorHAnsi"/>
          <w:sz w:val="24"/>
          <w:szCs w:val="24"/>
        </w:rPr>
        <w:t xml:space="preserve"> Officer to implement the scheme</w:t>
      </w:r>
    </w:p>
    <w:p w:rsidR="00DD69E4" w:rsidRPr="007729F2" w:rsidRDefault="00DD69E4" w:rsidP="00525D6B">
      <w:pPr>
        <w:pStyle w:val="ListParagraph"/>
        <w:numPr>
          <w:ilvl w:val="0"/>
          <w:numId w:val="18"/>
        </w:numPr>
        <w:spacing w:after="0"/>
        <w:jc w:val="both"/>
        <w:rPr>
          <w:rFonts w:cstheme="minorHAnsi"/>
          <w:sz w:val="24"/>
          <w:szCs w:val="24"/>
        </w:rPr>
      </w:pPr>
      <w:r w:rsidRPr="007729F2">
        <w:rPr>
          <w:rFonts w:cstheme="minorHAnsi"/>
          <w:sz w:val="24"/>
          <w:szCs w:val="24"/>
        </w:rPr>
        <w:t>To furnish the beneficiary-wise loan sanctioned branch-wise and District-wise and total loans disbursed to the beneficiaries</w:t>
      </w:r>
    </w:p>
    <w:p w:rsidR="00DD69E4" w:rsidRPr="007729F2" w:rsidRDefault="00DD69E4" w:rsidP="00525D6B">
      <w:pPr>
        <w:pStyle w:val="ListParagraph"/>
        <w:numPr>
          <w:ilvl w:val="0"/>
          <w:numId w:val="18"/>
        </w:numPr>
        <w:spacing w:after="0"/>
        <w:jc w:val="both"/>
        <w:rPr>
          <w:rFonts w:cstheme="minorHAnsi"/>
          <w:sz w:val="24"/>
          <w:szCs w:val="24"/>
        </w:rPr>
      </w:pPr>
      <w:r w:rsidRPr="007729F2">
        <w:rPr>
          <w:rFonts w:cstheme="minorHAnsi"/>
          <w:sz w:val="24"/>
          <w:szCs w:val="24"/>
        </w:rPr>
        <w:t>The cutoff date for implementation of the scheme is 01.04.2011</w:t>
      </w:r>
    </w:p>
    <w:p w:rsidR="00DD69E4" w:rsidRPr="007729F2" w:rsidRDefault="00DD69E4" w:rsidP="00525D6B">
      <w:pPr>
        <w:pStyle w:val="ListParagraph"/>
        <w:numPr>
          <w:ilvl w:val="0"/>
          <w:numId w:val="18"/>
        </w:numPr>
        <w:spacing w:after="0"/>
        <w:jc w:val="both"/>
        <w:rPr>
          <w:rFonts w:cstheme="minorHAnsi"/>
          <w:sz w:val="24"/>
          <w:szCs w:val="24"/>
        </w:rPr>
      </w:pPr>
      <w:r w:rsidRPr="007729F2">
        <w:rPr>
          <w:rFonts w:cstheme="minorHAnsi"/>
          <w:sz w:val="24"/>
          <w:szCs w:val="24"/>
        </w:rPr>
        <w:t>All the outstanding principle and interest as on 31.03.2011 is to be rescheduled for repayment 84 installments commencing from 01.04.2011</w:t>
      </w:r>
    </w:p>
    <w:p w:rsidR="00DD69E4" w:rsidRPr="007729F2" w:rsidRDefault="00DD69E4" w:rsidP="00525D6B">
      <w:pPr>
        <w:pStyle w:val="ListParagraph"/>
        <w:numPr>
          <w:ilvl w:val="0"/>
          <w:numId w:val="18"/>
        </w:numPr>
        <w:spacing w:after="0"/>
        <w:jc w:val="both"/>
        <w:rPr>
          <w:rFonts w:cstheme="minorHAnsi"/>
          <w:sz w:val="24"/>
          <w:szCs w:val="24"/>
        </w:rPr>
      </w:pPr>
      <w:r w:rsidRPr="007729F2">
        <w:rPr>
          <w:rFonts w:cstheme="minorHAnsi"/>
          <w:sz w:val="24"/>
          <w:szCs w:val="24"/>
        </w:rPr>
        <w:t>To furnish the Bank Account Number to which the reimbursed amount has to be credited</w:t>
      </w:r>
    </w:p>
    <w:p w:rsidR="00DD69E4" w:rsidRPr="007729F2" w:rsidRDefault="00010F75" w:rsidP="00525D6B">
      <w:pPr>
        <w:pStyle w:val="ListParagraph"/>
        <w:numPr>
          <w:ilvl w:val="0"/>
          <w:numId w:val="18"/>
        </w:numPr>
        <w:spacing w:after="0"/>
        <w:jc w:val="both"/>
        <w:rPr>
          <w:rFonts w:cstheme="minorHAnsi"/>
          <w:sz w:val="24"/>
          <w:szCs w:val="24"/>
        </w:rPr>
      </w:pPr>
      <w:r w:rsidRPr="007729F2">
        <w:rPr>
          <w:rFonts w:cstheme="minorHAnsi"/>
          <w:sz w:val="24"/>
          <w:szCs w:val="24"/>
        </w:rPr>
        <w:t>Some</w:t>
      </w:r>
      <w:r w:rsidR="00DD69E4" w:rsidRPr="007729F2">
        <w:rPr>
          <w:rFonts w:cstheme="minorHAnsi"/>
          <w:sz w:val="24"/>
          <w:szCs w:val="24"/>
        </w:rPr>
        <w:t xml:space="preserve"> of the claims </w:t>
      </w:r>
      <w:r w:rsidRPr="007729F2">
        <w:rPr>
          <w:rFonts w:cstheme="minorHAnsi"/>
          <w:sz w:val="24"/>
          <w:szCs w:val="24"/>
        </w:rPr>
        <w:t>of the b</w:t>
      </w:r>
      <w:r w:rsidR="00DD69E4" w:rsidRPr="007729F2">
        <w:rPr>
          <w:rFonts w:cstheme="minorHAnsi"/>
          <w:sz w:val="24"/>
          <w:szCs w:val="24"/>
        </w:rPr>
        <w:t xml:space="preserve">ranches have been received directly to </w:t>
      </w:r>
      <w:r w:rsidRPr="007729F2">
        <w:rPr>
          <w:rFonts w:cstheme="minorHAnsi"/>
          <w:sz w:val="24"/>
          <w:szCs w:val="24"/>
        </w:rPr>
        <w:t>APSHCL office</w:t>
      </w:r>
      <w:r w:rsidR="00DD69E4" w:rsidRPr="007729F2">
        <w:rPr>
          <w:rFonts w:cstheme="minorHAnsi"/>
          <w:sz w:val="24"/>
          <w:szCs w:val="24"/>
        </w:rPr>
        <w:t xml:space="preserve"> and these claims could not be processed for want of MOU.</w:t>
      </w:r>
    </w:p>
    <w:p w:rsidR="00F86536" w:rsidRDefault="00F86536" w:rsidP="00525D6B">
      <w:pPr>
        <w:pStyle w:val="ListParagraph"/>
        <w:spacing w:after="0"/>
        <w:ind w:left="630"/>
        <w:jc w:val="both"/>
        <w:rPr>
          <w:rFonts w:cstheme="minorHAnsi"/>
          <w:color w:val="FF0000"/>
          <w:sz w:val="24"/>
          <w:szCs w:val="24"/>
        </w:rPr>
      </w:pPr>
    </w:p>
    <w:p w:rsidR="000E3ED0" w:rsidRPr="00786307" w:rsidRDefault="008310DE" w:rsidP="00525D6B">
      <w:pPr>
        <w:spacing w:after="0"/>
        <w:ind w:left="-90"/>
        <w:jc w:val="both"/>
        <w:rPr>
          <w:rFonts w:cstheme="minorHAnsi"/>
          <w:b/>
          <w:sz w:val="24"/>
          <w:szCs w:val="24"/>
        </w:rPr>
      </w:pPr>
      <w:r w:rsidRPr="00786307">
        <w:rPr>
          <w:rFonts w:cstheme="minorHAnsi"/>
          <w:b/>
          <w:sz w:val="24"/>
          <w:szCs w:val="24"/>
        </w:rPr>
        <w:t>7.</w:t>
      </w:r>
      <w:r w:rsidR="0094456D" w:rsidRPr="00786307">
        <w:rPr>
          <w:rFonts w:cstheme="minorHAnsi"/>
          <w:b/>
          <w:sz w:val="24"/>
          <w:szCs w:val="24"/>
        </w:rPr>
        <w:t>4</w:t>
      </w:r>
      <w:r w:rsidRPr="00786307">
        <w:rPr>
          <w:rFonts w:cstheme="minorHAnsi"/>
          <w:b/>
          <w:sz w:val="24"/>
          <w:szCs w:val="24"/>
        </w:rPr>
        <w:t xml:space="preserve"> Issues</w:t>
      </w:r>
      <w:r w:rsidR="000E3ED0" w:rsidRPr="00786307">
        <w:rPr>
          <w:rFonts w:cstheme="minorHAnsi"/>
          <w:b/>
          <w:sz w:val="24"/>
          <w:szCs w:val="24"/>
        </w:rPr>
        <w:t xml:space="preserve"> relating to RGK &amp; VAMBAY claims with APSHCL:</w:t>
      </w:r>
    </w:p>
    <w:p w:rsidR="008310DE" w:rsidRPr="00786307" w:rsidRDefault="008310DE" w:rsidP="00525D6B">
      <w:pPr>
        <w:pStyle w:val="ListParagraph"/>
        <w:numPr>
          <w:ilvl w:val="0"/>
          <w:numId w:val="9"/>
        </w:numPr>
        <w:spacing w:after="0"/>
        <w:ind w:right="-180"/>
        <w:jc w:val="both"/>
        <w:rPr>
          <w:rFonts w:cstheme="minorHAnsi"/>
          <w:sz w:val="24"/>
          <w:szCs w:val="24"/>
        </w:rPr>
      </w:pPr>
      <w:r w:rsidRPr="00786307">
        <w:rPr>
          <w:rFonts w:cstheme="minorHAnsi"/>
          <w:sz w:val="24"/>
          <w:szCs w:val="24"/>
        </w:rPr>
        <w:t>In many centres, the housing project was incomplete</w:t>
      </w:r>
    </w:p>
    <w:p w:rsidR="008310DE" w:rsidRPr="00786307" w:rsidRDefault="008310DE" w:rsidP="00525D6B">
      <w:pPr>
        <w:pStyle w:val="ListParagraph"/>
        <w:numPr>
          <w:ilvl w:val="0"/>
          <w:numId w:val="9"/>
        </w:numPr>
        <w:spacing w:after="0"/>
        <w:ind w:right="-180"/>
        <w:jc w:val="both"/>
        <w:rPr>
          <w:rFonts w:cstheme="minorHAnsi"/>
          <w:sz w:val="24"/>
          <w:szCs w:val="24"/>
        </w:rPr>
      </w:pPr>
      <w:r w:rsidRPr="00786307">
        <w:rPr>
          <w:rFonts w:cstheme="minorHAnsi"/>
          <w:sz w:val="24"/>
          <w:szCs w:val="24"/>
        </w:rPr>
        <w:t>In completed projects also allotments were not done. Where allotted also, the flats were not occupied by the beneficiaries, since they are away from the town</w:t>
      </w:r>
    </w:p>
    <w:p w:rsidR="008310DE" w:rsidRPr="00786307" w:rsidRDefault="008310DE" w:rsidP="00525D6B">
      <w:pPr>
        <w:pStyle w:val="ListParagraph"/>
        <w:numPr>
          <w:ilvl w:val="0"/>
          <w:numId w:val="9"/>
        </w:numPr>
        <w:spacing w:after="0"/>
        <w:ind w:right="-180"/>
        <w:jc w:val="both"/>
        <w:rPr>
          <w:rFonts w:cstheme="minorHAnsi"/>
          <w:sz w:val="24"/>
          <w:szCs w:val="24"/>
        </w:rPr>
      </w:pPr>
      <w:r w:rsidRPr="00786307">
        <w:rPr>
          <w:rFonts w:cstheme="minorHAnsi"/>
          <w:sz w:val="24"/>
          <w:szCs w:val="24"/>
        </w:rPr>
        <w:t>Due to delay in project completion and non-occupancy by the beneficiaries the accounts have become NPA’s</w:t>
      </w:r>
    </w:p>
    <w:p w:rsidR="008310DE" w:rsidRPr="00786307" w:rsidRDefault="008310DE" w:rsidP="00525D6B">
      <w:pPr>
        <w:pStyle w:val="ListParagraph"/>
        <w:numPr>
          <w:ilvl w:val="0"/>
          <w:numId w:val="9"/>
        </w:numPr>
        <w:spacing w:after="0"/>
        <w:ind w:right="-180"/>
        <w:jc w:val="both"/>
        <w:rPr>
          <w:rFonts w:cstheme="minorHAnsi"/>
          <w:sz w:val="24"/>
          <w:szCs w:val="24"/>
        </w:rPr>
      </w:pPr>
      <w:r w:rsidRPr="00786307">
        <w:rPr>
          <w:rFonts w:cstheme="minorHAnsi"/>
          <w:sz w:val="24"/>
          <w:szCs w:val="24"/>
        </w:rPr>
        <w:t>In majority of the accounts repayment is not coming forthwith and the accounts are becoming NPAs</w:t>
      </w:r>
    </w:p>
    <w:p w:rsidR="008310DE" w:rsidRPr="00786307" w:rsidRDefault="008310DE" w:rsidP="00525D6B">
      <w:pPr>
        <w:pStyle w:val="ListParagraph"/>
        <w:numPr>
          <w:ilvl w:val="0"/>
          <w:numId w:val="9"/>
        </w:numPr>
        <w:spacing w:after="0"/>
        <w:ind w:right="-180"/>
        <w:jc w:val="both"/>
        <w:rPr>
          <w:rFonts w:cstheme="minorHAnsi"/>
          <w:sz w:val="24"/>
          <w:szCs w:val="24"/>
        </w:rPr>
      </w:pPr>
      <w:r w:rsidRPr="00786307">
        <w:rPr>
          <w:rFonts w:cstheme="minorHAnsi"/>
          <w:sz w:val="24"/>
          <w:szCs w:val="24"/>
        </w:rPr>
        <w:t>The Government authorities are not extending cooperation in executing tripartite agreement</w:t>
      </w:r>
    </w:p>
    <w:p w:rsidR="008310DE" w:rsidRPr="00786307" w:rsidRDefault="008310DE" w:rsidP="00525D6B">
      <w:pPr>
        <w:pStyle w:val="ListParagraph"/>
        <w:numPr>
          <w:ilvl w:val="0"/>
          <w:numId w:val="9"/>
        </w:numPr>
        <w:spacing w:after="0"/>
        <w:ind w:right="-180"/>
        <w:jc w:val="both"/>
        <w:rPr>
          <w:rFonts w:cstheme="minorHAnsi"/>
          <w:sz w:val="24"/>
          <w:szCs w:val="24"/>
        </w:rPr>
      </w:pPr>
      <w:r w:rsidRPr="00786307">
        <w:rPr>
          <w:rFonts w:cstheme="minorHAnsi"/>
          <w:sz w:val="24"/>
          <w:szCs w:val="24"/>
        </w:rPr>
        <w:t>The borrowers are not coming forward to create Equitable Mortgage</w:t>
      </w:r>
    </w:p>
    <w:p w:rsidR="008310DE" w:rsidRPr="00786307" w:rsidRDefault="008310DE" w:rsidP="00525D6B">
      <w:pPr>
        <w:pStyle w:val="ListParagraph"/>
        <w:numPr>
          <w:ilvl w:val="0"/>
          <w:numId w:val="9"/>
        </w:numPr>
        <w:spacing w:after="0"/>
        <w:ind w:right="-180"/>
        <w:jc w:val="both"/>
        <w:rPr>
          <w:rFonts w:cstheme="minorHAnsi"/>
          <w:sz w:val="24"/>
          <w:szCs w:val="24"/>
        </w:rPr>
      </w:pPr>
      <w:r w:rsidRPr="00786307">
        <w:rPr>
          <w:rFonts w:cstheme="minorHAnsi"/>
          <w:sz w:val="24"/>
          <w:szCs w:val="24"/>
        </w:rPr>
        <w:t>The Government authorities are not willing to cooperate in recovering the EMIs</w:t>
      </w:r>
    </w:p>
    <w:p w:rsidR="00E24EA4" w:rsidRPr="00786307" w:rsidRDefault="00E24EA4" w:rsidP="00525D6B">
      <w:pPr>
        <w:spacing w:after="0"/>
        <w:ind w:left="-90" w:right="-180"/>
        <w:jc w:val="both"/>
        <w:rPr>
          <w:rFonts w:cstheme="minorHAnsi"/>
          <w:sz w:val="12"/>
          <w:szCs w:val="24"/>
        </w:rPr>
      </w:pPr>
    </w:p>
    <w:p w:rsidR="000E3ED0" w:rsidRPr="00786307" w:rsidRDefault="000E3ED0" w:rsidP="00525D6B">
      <w:pPr>
        <w:ind w:left="-90" w:right="-180"/>
        <w:jc w:val="both"/>
        <w:rPr>
          <w:rFonts w:cstheme="minorHAnsi"/>
          <w:sz w:val="24"/>
          <w:szCs w:val="24"/>
        </w:rPr>
      </w:pPr>
      <w:r w:rsidRPr="00786307">
        <w:rPr>
          <w:rFonts w:cstheme="minorHAnsi"/>
          <w:sz w:val="24"/>
          <w:szCs w:val="24"/>
        </w:rPr>
        <w:t>It is being informed by banks that though there are several cases of misutilisation of loans allocated under weaker section housing programme and repayments are not forthcoming, steps are not being initiated for reallocation of the houses.</w:t>
      </w:r>
    </w:p>
    <w:p w:rsidR="000B64B6" w:rsidRPr="00786307" w:rsidRDefault="000E3ED0" w:rsidP="00525D6B">
      <w:pPr>
        <w:spacing w:after="0"/>
        <w:ind w:left="-90" w:right="-180"/>
        <w:jc w:val="both"/>
        <w:rPr>
          <w:rFonts w:cstheme="minorHAnsi"/>
          <w:sz w:val="24"/>
          <w:szCs w:val="24"/>
        </w:rPr>
      </w:pPr>
      <w:r w:rsidRPr="00786307">
        <w:rPr>
          <w:rFonts w:cstheme="minorHAnsi"/>
          <w:sz w:val="24"/>
          <w:szCs w:val="24"/>
        </w:rPr>
        <w:t>SLBC has requested Housing Department earlier to reallocate at least a few cases for demonstration, which will have positive impact on recovery.</w:t>
      </w:r>
    </w:p>
    <w:p w:rsidR="000B64B6" w:rsidRPr="00786307" w:rsidRDefault="000B64B6" w:rsidP="00525D6B">
      <w:pPr>
        <w:spacing w:after="0"/>
        <w:ind w:left="-90" w:right="-180"/>
        <w:jc w:val="both"/>
        <w:rPr>
          <w:rFonts w:cstheme="minorHAnsi"/>
          <w:sz w:val="12"/>
          <w:szCs w:val="24"/>
        </w:rPr>
      </w:pPr>
    </w:p>
    <w:p w:rsidR="000B64B6" w:rsidRDefault="002A036B" w:rsidP="00525D6B">
      <w:pPr>
        <w:spacing w:after="0"/>
        <w:ind w:left="-90" w:right="-180"/>
        <w:jc w:val="both"/>
        <w:rPr>
          <w:rFonts w:cstheme="minorHAnsi"/>
          <w:sz w:val="24"/>
          <w:szCs w:val="24"/>
        </w:rPr>
      </w:pPr>
      <w:r w:rsidRPr="00786307">
        <w:rPr>
          <w:rFonts w:cstheme="minorHAnsi"/>
          <w:sz w:val="24"/>
          <w:szCs w:val="24"/>
        </w:rPr>
        <w:t>A.P. State Housing Corporation Limited vide Lr.No.</w:t>
      </w:r>
      <w:r w:rsidR="00D63846" w:rsidRPr="00786307">
        <w:rPr>
          <w:rFonts w:cstheme="minorHAnsi"/>
          <w:sz w:val="24"/>
          <w:szCs w:val="24"/>
        </w:rPr>
        <w:t xml:space="preserve">7327/MGR/FIN/2014/SLBC Mtgs. of AP </w:t>
      </w:r>
      <w:r w:rsidRPr="00786307">
        <w:rPr>
          <w:rFonts w:cstheme="minorHAnsi"/>
          <w:sz w:val="24"/>
          <w:szCs w:val="24"/>
        </w:rPr>
        <w:t xml:space="preserve">dated </w:t>
      </w:r>
      <w:r w:rsidR="00D63846" w:rsidRPr="00786307">
        <w:rPr>
          <w:rFonts w:cstheme="minorHAnsi"/>
          <w:sz w:val="24"/>
          <w:szCs w:val="24"/>
        </w:rPr>
        <w:t>12.05.2015</w:t>
      </w:r>
      <w:r w:rsidRPr="00786307">
        <w:rPr>
          <w:rFonts w:cstheme="minorHAnsi"/>
          <w:sz w:val="24"/>
          <w:szCs w:val="24"/>
        </w:rPr>
        <w:t xml:space="preserve">  sought a report for the District Project Directors in regards to cancellation of Un-occupied / let out houses / flats by the beneficiaries and re-allotment of houses / flats to eligible beneficiaries under RGK, VAMBAY, and Urban permanent Housing Programme.</w:t>
      </w:r>
    </w:p>
    <w:p w:rsidR="006E4EA5" w:rsidRPr="00786307" w:rsidRDefault="006E4EA5" w:rsidP="00525D6B">
      <w:pPr>
        <w:spacing w:after="0"/>
        <w:ind w:left="-90" w:right="-180"/>
        <w:jc w:val="both"/>
        <w:rPr>
          <w:rFonts w:cstheme="minorHAnsi"/>
          <w:sz w:val="24"/>
          <w:szCs w:val="24"/>
        </w:rPr>
      </w:pPr>
    </w:p>
    <w:p w:rsidR="006E4EA5" w:rsidRDefault="006E4EA5" w:rsidP="00525D6B">
      <w:pPr>
        <w:spacing w:after="0"/>
        <w:ind w:left="-90" w:right="-180"/>
        <w:jc w:val="both"/>
        <w:rPr>
          <w:rFonts w:cstheme="minorHAnsi"/>
          <w:sz w:val="24"/>
          <w:szCs w:val="24"/>
        </w:rPr>
      </w:pPr>
      <w:r w:rsidRPr="00786307">
        <w:rPr>
          <w:rFonts w:cstheme="minorHAnsi"/>
          <w:sz w:val="24"/>
          <w:szCs w:val="24"/>
        </w:rPr>
        <w:t>A.P. State Housing Corporation Limited vide Lr.No.7327/MGR/FIN/2014/SLBC Mtgs. of AP dated 17.08.2015 advised the Chief Engineer, APSHCL, HO and all the Project Directors, A.P. State Housing Corporation Ltd. to take further necessary action.</w:t>
      </w:r>
    </w:p>
    <w:p w:rsidR="002A036B" w:rsidRDefault="002A036B" w:rsidP="00525D6B">
      <w:pPr>
        <w:ind w:left="-90" w:right="-180"/>
        <w:jc w:val="both"/>
        <w:rPr>
          <w:rFonts w:cstheme="minorHAnsi"/>
          <w:sz w:val="24"/>
          <w:szCs w:val="24"/>
        </w:rPr>
      </w:pPr>
      <w:r w:rsidRPr="00786307">
        <w:rPr>
          <w:rFonts w:cstheme="minorHAnsi"/>
          <w:sz w:val="24"/>
          <w:szCs w:val="24"/>
        </w:rPr>
        <w:lastRenderedPageBreak/>
        <w:t>Accordingly SLBC requested the controlling authorities of the banks &amp; LDMs to instruct the branches to furnish the information in this regard to the District Project Directors of APSHCL so as to take up the issue at State level.</w:t>
      </w:r>
    </w:p>
    <w:p w:rsidR="00430CA7" w:rsidRPr="00370044" w:rsidRDefault="0094456D" w:rsidP="00525D6B">
      <w:pPr>
        <w:spacing w:after="0"/>
        <w:ind w:left="-90"/>
        <w:jc w:val="both"/>
        <w:rPr>
          <w:rFonts w:cstheme="minorHAnsi"/>
          <w:b/>
          <w:sz w:val="24"/>
          <w:szCs w:val="24"/>
        </w:rPr>
      </w:pPr>
      <w:r w:rsidRPr="00370044">
        <w:rPr>
          <w:rFonts w:cstheme="minorHAnsi"/>
          <w:b/>
          <w:sz w:val="24"/>
          <w:szCs w:val="24"/>
        </w:rPr>
        <w:t>7.5</w:t>
      </w:r>
      <w:r w:rsidR="00EF16E9" w:rsidRPr="00370044">
        <w:rPr>
          <w:rFonts w:cstheme="minorHAnsi"/>
          <w:b/>
          <w:sz w:val="24"/>
          <w:szCs w:val="24"/>
        </w:rPr>
        <w:t>.</w:t>
      </w:r>
      <w:r w:rsidR="00430CA7" w:rsidRPr="00370044">
        <w:rPr>
          <w:rFonts w:cstheme="minorHAnsi"/>
          <w:b/>
          <w:sz w:val="24"/>
          <w:szCs w:val="24"/>
        </w:rPr>
        <w:t xml:space="preserve"> Overdue /NPAs under Housing Loans</w:t>
      </w:r>
      <w:r w:rsidR="00E531F2" w:rsidRPr="00370044">
        <w:rPr>
          <w:rFonts w:cstheme="minorHAnsi"/>
          <w:b/>
          <w:sz w:val="24"/>
          <w:szCs w:val="24"/>
        </w:rPr>
        <w:t xml:space="preserve"> </w:t>
      </w:r>
      <w:r w:rsidR="00A422C8" w:rsidRPr="00370044">
        <w:rPr>
          <w:rFonts w:cstheme="minorHAnsi"/>
          <w:b/>
          <w:sz w:val="24"/>
          <w:szCs w:val="24"/>
        </w:rPr>
        <w:t>as on 3</w:t>
      </w:r>
      <w:r w:rsidR="000F3C50" w:rsidRPr="00370044">
        <w:rPr>
          <w:rFonts w:cstheme="minorHAnsi"/>
          <w:b/>
          <w:sz w:val="24"/>
          <w:szCs w:val="24"/>
        </w:rPr>
        <w:t>0</w:t>
      </w:r>
      <w:r w:rsidR="00A422C8" w:rsidRPr="00370044">
        <w:rPr>
          <w:rFonts w:cstheme="minorHAnsi"/>
          <w:b/>
          <w:sz w:val="24"/>
          <w:szCs w:val="24"/>
        </w:rPr>
        <w:t>.</w:t>
      </w:r>
      <w:r w:rsidR="000F3C50" w:rsidRPr="00370044">
        <w:rPr>
          <w:rFonts w:cstheme="minorHAnsi"/>
          <w:b/>
          <w:sz w:val="24"/>
          <w:szCs w:val="24"/>
        </w:rPr>
        <w:t>06</w:t>
      </w:r>
      <w:r w:rsidR="00A422C8" w:rsidRPr="00370044">
        <w:rPr>
          <w:rFonts w:cstheme="minorHAnsi"/>
          <w:b/>
          <w:sz w:val="24"/>
          <w:szCs w:val="24"/>
        </w:rPr>
        <w:t>.201</w:t>
      </w:r>
      <w:r w:rsidR="00F2457F" w:rsidRPr="00370044">
        <w:rPr>
          <w:rFonts w:cstheme="minorHAnsi"/>
          <w:b/>
          <w:sz w:val="24"/>
          <w:szCs w:val="24"/>
        </w:rPr>
        <w:t>5</w:t>
      </w:r>
    </w:p>
    <w:p w:rsidR="00430CA7" w:rsidRPr="00370044" w:rsidRDefault="00430CA7" w:rsidP="00525D6B">
      <w:pPr>
        <w:spacing w:after="0"/>
        <w:jc w:val="right"/>
        <w:rPr>
          <w:rFonts w:cstheme="minorHAnsi"/>
          <w:b/>
          <w:sz w:val="24"/>
          <w:szCs w:val="24"/>
        </w:rPr>
      </w:pPr>
      <w:r w:rsidRPr="00370044">
        <w:rPr>
          <w:rFonts w:cstheme="minorHAnsi"/>
          <w:b/>
          <w:sz w:val="24"/>
          <w:szCs w:val="24"/>
        </w:rPr>
        <w:t>(Rs. In crores)</w:t>
      </w:r>
    </w:p>
    <w:tbl>
      <w:tblPr>
        <w:tblW w:w="5000" w:type="pct"/>
        <w:tblLayout w:type="fixed"/>
        <w:tblLook w:val="04A0"/>
      </w:tblPr>
      <w:tblGrid>
        <w:gridCol w:w="1684"/>
        <w:gridCol w:w="990"/>
        <w:gridCol w:w="1131"/>
        <w:gridCol w:w="1133"/>
        <w:gridCol w:w="1411"/>
        <w:gridCol w:w="1278"/>
        <w:gridCol w:w="1270"/>
        <w:gridCol w:w="1168"/>
      </w:tblGrid>
      <w:tr w:rsidR="00430CA7" w:rsidRPr="00370044" w:rsidTr="00390801">
        <w:tc>
          <w:tcPr>
            <w:tcW w:w="83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370044" w:rsidRDefault="00430CA7" w:rsidP="00525D6B">
            <w:pPr>
              <w:spacing w:after="0"/>
              <w:jc w:val="center"/>
              <w:rPr>
                <w:rFonts w:cstheme="minorHAnsi"/>
                <w:sz w:val="24"/>
                <w:szCs w:val="24"/>
              </w:rPr>
            </w:pPr>
            <w:r w:rsidRPr="00370044">
              <w:rPr>
                <w:rFonts w:cstheme="minorHAnsi"/>
                <w:sz w:val="24"/>
                <w:szCs w:val="24"/>
              </w:rPr>
              <w:t>Sector</w:t>
            </w:r>
          </w:p>
        </w:tc>
        <w:tc>
          <w:tcPr>
            <w:tcW w:w="105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370044" w:rsidRDefault="00430CA7" w:rsidP="00525D6B">
            <w:pPr>
              <w:spacing w:after="0"/>
              <w:jc w:val="center"/>
              <w:rPr>
                <w:rFonts w:cstheme="minorHAnsi"/>
                <w:sz w:val="24"/>
                <w:szCs w:val="24"/>
              </w:rPr>
            </w:pPr>
            <w:r w:rsidRPr="00370044">
              <w:rPr>
                <w:rFonts w:cstheme="minorHAnsi"/>
                <w:sz w:val="24"/>
                <w:szCs w:val="24"/>
              </w:rPr>
              <w:t>Outstanding</w:t>
            </w:r>
          </w:p>
        </w:tc>
        <w:tc>
          <w:tcPr>
            <w:tcW w:w="189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370044" w:rsidRDefault="00430CA7" w:rsidP="00525D6B">
            <w:pPr>
              <w:spacing w:after="0"/>
              <w:jc w:val="center"/>
              <w:rPr>
                <w:rFonts w:cstheme="minorHAnsi"/>
                <w:sz w:val="24"/>
                <w:szCs w:val="24"/>
              </w:rPr>
            </w:pPr>
            <w:r w:rsidRPr="00370044">
              <w:rPr>
                <w:rFonts w:cstheme="minorHAnsi"/>
                <w:sz w:val="24"/>
                <w:szCs w:val="24"/>
              </w:rPr>
              <w:t>Overdue</w:t>
            </w:r>
          </w:p>
        </w:tc>
        <w:tc>
          <w:tcPr>
            <w:tcW w:w="121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370044" w:rsidRDefault="00430CA7" w:rsidP="00525D6B">
            <w:pPr>
              <w:spacing w:after="0"/>
              <w:jc w:val="center"/>
              <w:rPr>
                <w:rFonts w:cstheme="minorHAnsi"/>
                <w:sz w:val="24"/>
                <w:szCs w:val="24"/>
              </w:rPr>
            </w:pPr>
            <w:r w:rsidRPr="00370044">
              <w:rPr>
                <w:rFonts w:cstheme="minorHAnsi"/>
                <w:sz w:val="24"/>
                <w:szCs w:val="24"/>
              </w:rPr>
              <w:t>Non – Performing Assets</w:t>
            </w:r>
          </w:p>
        </w:tc>
      </w:tr>
      <w:tr w:rsidR="00390801" w:rsidRPr="00370044" w:rsidTr="00390801">
        <w:trPr>
          <w:trHeight w:val="1052"/>
        </w:trPr>
        <w:tc>
          <w:tcPr>
            <w:tcW w:w="83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370044" w:rsidRDefault="00430CA7" w:rsidP="00525D6B">
            <w:pPr>
              <w:spacing w:after="0"/>
              <w:jc w:val="center"/>
              <w:rPr>
                <w:rFonts w:cstheme="minorHAnsi"/>
                <w:sz w:val="24"/>
                <w:szCs w:val="24"/>
              </w:rPr>
            </w:pPr>
          </w:p>
        </w:tc>
        <w:tc>
          <w:tcPr>
            <w:tcW w:w="4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370044" w:rsidRDefault="00430CA7" w:rsidP="00525D6B">
            <w:pPr>
              <w:spacing w:after="0"/>
              <w:jc w:val="center"/>
              <w:rPr>
                <w:rFonts w:cstheme="minorHAnsi"/>
                <w:sz w:val="24"/>
                <w:szCs w:val="24"/>
              </w:rPr>
            </w:pPr>
          </w:p>
          <w:p w:rsidR="00430CA7" w:rsidRPr="00370044" w:rsidRDefault="00430CA7" w:rsidP="00525D6B">
            <w:pPr>
              <w:spacing w:after="0"/>
              <w:jc w:val="center"/>
              <w:rPr>
                <w:rFonts w:cstheme="minorHAnsi"/>
                <w:sz w:val="24"/>
                <w:szCs w:val="24"/>
              </w:rPr>
            </w:pPr>
            <w:r w:rsidRPr="00370044">
              <w:rPr>
                <w:rFonts w:cstheme="minorHAnsi"/>
                <w:sz w:val="24"/>
                <w:szCs w:val="24"/>
              </w:rPr>
              <w:t>No. of</w:t>
            </w:r>
          </w:p>
          <w:p w:rsidR="00430CA7" w:rsidRPr="00370044" w:rsidRDefault="00430CA7" w:rsidP="00525D6B">
            <w:pPr>
              <w:spacing w:after="0"/>
              <w:jc w:val="center"/>
              <w:rPr>
                <w:rFonts w:cstheme="minorHAnsi"/>
                <w:sz w:val="24"/>
                <w:szCs w:val="24"/>
              </w:rPr>
            </w:pPr>
            <w:r w:rsidRPr="00370044">
              <w:rPr>
                <w:rFonts w:cstheme="minorHAnsi"/>
                <w:sz w:val="24"/>
                <w:szCs w:val="24"/>
              </w:rPr>
              <w:t>a/c s</w:t>
            </w:r>
          </w:p>
        </w:tc>
        <w:tc>
          <w:tcPr>
            <w:tcW w:w="5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370044" w:rsidRDefault="00430CA7" w:rsidP="00525D6B">
            <w:pPr>
              <w:spacing w:after="0"/>
              <w:jc w:val="center"/>
              <w:rPr>
                <w:rFonts w:cstheme="minorHAnsi"/>
                <w:sz w:val="24"/>
                <w:szCs w:val="24"/>
              </w:rPr>
            </w:pPr>
          </w:p>
          <w:p w:rsidR="00430CA7" w:rsidRPr="00370044" w:rsidRDefault="00430CA7" w:rsidP="00525D6B">
            <w:pPr>
              <w:spacing w:after="0"/>
              <w:jc w:val="center"/>
              <w:rPr>
                <w:rFonts w:cstheme="minorHAnsi"/>
                <w:sz w:val="24"/>
                <w:szCs w:val="24"/>
              </w:rPr>
            </w:pPr>
            <w:r w:rsidRPr="00370044">
              <w:rPr>
                <w:rFonts w:cstheme="minorHAnsi"/>
                <w:sz w:val="24"/>
                <w:szCs w:val="24"/>
              </w:rPr>
              <w:t>Amount</w:t>
            </w:r>
          </w:p>
        </w:tc>
        <w:tc>
          <w:tcPr>
            <w:tcW w:w="5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370044" w:rsidRDefault="00430CA7" w:rsidP="00525D6B">
            <w:pPr>
              <w:spacing w:after="0"/>
              <w:jc w:val="center"/>
              <w:rPr>
                <w:rFonts w:cstheme="minorHAnsi"/>
                <w:sz w:val="24"/>
                <w:szCs w:val="24"/>
              </w:rPr>
            </w:pPr>
            <w:r w:rsidRPr="00370044">
              <w:rPr>
                <w:rFonts w:cstheme="minorHAnsi"/>
                <w:sz w:val="24"/>
                <w:szCs w:val="24"/>
              </w:rPr>
              <w:t>No. of overdue accounts</w:t>
            </w:r>
          </w:p>
        </w:tc>
        <w:tc>
          <w:tcPr>
            <w:tcW w:w="7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370044" w:rsidRDefault="00430CA7" w:rsidP="00525D6B">
            <w:pPr>
              <w:spacing w:after="0"/>
              <w:jc w:val="center"/>
              <w:rPr>
                <w:rFonts w:cstheme="minorHAnsi"/>
                <w:sz w:val="24"/>
                <w:szCs w:val="24"/>
              </w:rPr>
            </w:pPr>
            <w:r w:rsidRPr="00370044">
              <w:rPr>
                <w:rFonts w:cstheme="minorHAnsi"/>
                <w:sz w:val="24"/>
                <w:szCs w:val="24"/>
              </w:rPr>
              <w:t xml:space="preserve">Total balance in </w:t>
            </w:r>
            <w:r w:rsidR="003845F8" w:rsidRPr="00370044">
              <w:rPr>
                <w:rFonts w:cstheme="minorHAnsi"/>
                <w:sz w:val="24"/>
                <w:szCs w:val="24"/>
              </w:rPr>
              <w:t>O.D a/cs</w:t>
            </w:r>
          </w:p>
        </w:tc>
        <w:tc>
          <w:tcPr>
            <w:tcW w:w="6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370044" w:rsidRDefault="00430CA7" w:rsidP="00525D6B">
            <w:pPr>
              <w:spacing w:after="0"/>
              <w:jc w:val="center"/>
              <w:rPr>
                <w:rFonts w:cstheme="minorHAnsi"/>
                <w:sz w:val="24"/>
                <w:szCs w:val="24"/>
              </w:rPr>
            </w:pPr>
            <w:r w:rsidRPr="00370044">
              <w:rPr>
                <w:rFonts w:cstheme="minorHAnsi"/>
                <w:sz w:val="24"/>
                <w:szCs w:val="24"/>
              </w:rPr>
              <w:t>Actual overdue amount</w:t>
            </w:r>
          </w:p>
        </w:tc>
        <w:tc>
          <w:tcPr>
            <w:tcW w:w="6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370044" w:rsidRDefault="00430CA7" w:rsidP="00525D6B">
            <w:pPr>
              <w:spacing w:after="0"/>
              <w:jc w:val="center"/>
              <w:rPr>
                <w:rFonts w:cstheme="minorHAnsi"/>
                <w:sz w:val="24"/>
                <w:szCs w:val="24"/>
              </w:rPr>
            </w:pPr>
          </w:p>
          <w:p w:rsidR="00430CA7" w:rsidRPr="00370044" w:rsidRDefault="00430CA7" w:rsidP="00525D6B">
            <w:pPr>
              <w:spacing w:after="0"/>
              <w:jc w:val="center"/>
              <w:rPr>
                <w:rFonts w:cstheme="minorHAnsi"/>
                <w:sz w:val="24"/>
                <w:szCs w:val="24"/>
              </w:rPr>
            </w:pPr>
            <w:r w:rsidRPr="00370044">
              <w:rPr>
                <w:rFonts w:cstheme="minorHAnsi"/>
                <w:sz w:val="24"/>
                <w:szCs w:val="24"/>
              </w:rPr>
              <w:t>No. of accounts</w:t>
            </w:r>
          </w:p>
        </w:tc>
        <w:tc>
          <w:tcPr>
            <w:tcW w:w="58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370044" w:rsidRDefault="00430CA7" w:rsidP="00525D6B">
            <w:pPr>
              <w:spacing w:after="0"/>
              <w:jc w:val="center"/>
              <w:rPr>
                <w:rFonts w:cstheme="minorHAnsi"/>
                <w:sz w:val="24"/>
                <w:szCs w:val="24"/>
              </w:rPr>
            </w:pPr>
          </w:p>
          <w:p w:rsidR="00430CA7" w:rsidRPr="00370044" w:rsidRDefault="00430CA7" w:rsidP="00525D6B">
            <w:pPr>
              <w:spacing w:after="0"/>
              <w:jc w:val="center"/>
              <w:rPr>
                <w:rFonts w:cstheme="minorHAnsi"/>
                <w:sz w:val="24"/>
                <w:szCs w:val="24"/>
              </w:rPr>
            </w:pPr>
            <w:r w:rsidRPr="00370044">
              <w:rPr>
                <w:rFonts w:cstheme="minorHAnsi"/>
                <w:sz w:val="24"/>
                <w:szCs w:val="24"/>
              </w:rPr>
              <w:t>Amount</w:t>
            </w:r>
          </w:p>
        </w:tc>
      </w:tr>
      <w:tr w:rsidR="00390801" w:rsidRPr="00370044" w:rsidTr="00390801">
        <w:trPr>
          <w:trHeight w:val="710"/>
        </w:trPr>
        <w:tc>
          <w:tcPr>
            <w:tcW w:w="83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370044" w:rsidRDefault="00430CA7" w:rsidP="00525D6B">
            <w:pPr>
              <w:spacing w:after="0"/>
              <w:jc w:val="center"/>
              <w:rPr>
                <w:rFonts w:cstheme="minorHAnsi"/>
                <w:sz w:val="24"/>
                <w:szCs w:val="24"/>
              </w:rPr>
            </w:pPr>
            <w:r w:rsidRPr="00370044">
              <w:rPr>
                <w:rFonts w:cstheme="minorHAnsi"/>
                <w:sz w:val="24"/>
                <w:szCs w:val="24"/>
              </w:rPr>
              <w:t>Housing loans</w:t>
            </w:r>
          </w:p>
        </w:tc>
        <w:tc>
          <w:tcPr>
            <w:tcW w:w="4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370044" w:rsidRDefault="00370044" w:rsidP="00525D6B">
            <w:pPr>
              <w:spacing w:after="0"/>
              <w:jc w:val="center"/>
              <w:rPr>
                <w:rFonts w:cstheme="minorHAnsi"/>
                <w:sz w:val="24"/>
                <w:szCs w:val="24"/>
              </w:rPr>
            </w:pPr>
            <w:r w:rsidRPr="00370044">
              <w:rPr>
                <w:rFonts w:cstheme="minorHAnsi"/>
                <w:sz w:val="24"/>
                <w:szCs w:val="24"/>
              </w:rPr>
              <w:t>348901</w:t>
            </w:r>
          </w:p>
        </w:tc>
        <w:tc>
          <w:tcPr>
            <w:tcW w:w="5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370044" w:rsidRDefault="00FA46DF" w:rsidP="00525D6B">
            <w:pPr>
              <w:spacing w:after="0"/>
              <w:jc w:val="center"/>
              <w:rPr>
                <w:rFonts w:cstheme="minorHAnsi"/>
                <w:sz w:val="24"/>
                <w:szCs w:val="24"/>
              </w:rPr>
            </w:pPr>
            <w:r>
              <w:rPr>
                <w:rFonts w:cstheme="minorHAnsi"/>
                <w:sz w:val="24"/>
                <w:szCs w:val="24"/>
              </w:rPr>
              <w:t>17737</w:t>
            </w:r>
          </w:p>
        </w:tc>
        <w:tc>
          <w:tcPr>
            <w:tcW w:w="5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370044" w:rsidRDefault="00370044" w:rsidP="00525D6B">
            <w:pPr>
              <w:spacing w:after="0"/>
              <w:jc w:val="center"/>
              <w:rPr>
                <w:rFonts w:cstheme="minorHAnsi"/>
                <w:sz w:val="24"/>
                <w:szCs w:val="24"/>
              </w:rPr>
            </w:pPr>
            <w:r w:rsidRPr="00370044">
              <w:rPr>
                <w:rFonts w:cstheme="minorHAnsi"/>
                <w:sz w:val="24"/>
                <w:szCs w:val="24"/>
              </w:rPr>
              <w:t>75949</w:t>
            </w:r>
          </w:p>
        </w:tc>
        <w:tc>
          <w:tcPr>
            <w:tcW w:w="7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370044" w:rsidRDefault="00FA46DF" w:rsidP="00525D6B">
            <w:pPr>
              <w:spacing w:after="0"/>
              <w:jc w:val="center"/>
              <w:rPr>
                <w:rFonts w:cstheme="minorHAnsi"/>
                <w:sz w:val="24"/>
                <w:szCs w:val="24"/>
              </w:rPr>
            </w:pPr>
            <w:r>
              <w:rPr>
                <w:rFonts w:cstheme="minorHAnsi"/>
                <w:sz w:val="24"/>
                <w:szCs w:val="24"/>
              </w:rPr>
              <w:t>3783</w:t>
            </w:r>
          </w:p>
        </w:tc>
        <w:tc>
          <w:tcPr>
            <w:tcW w:w="6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370044" w:rsidRDefault="00FA46DF" w:rsidP="00525D6B">
            <w:pPr>
              <w:spacing w:after="0"/>
              <w:jc w:val="center"/>
              <w:rPr>
                <w:rFonts w:cstheme="minorHAnsi"/>
                <w:sz w:val="24"/>
                <w:szCs w:val="24"/>
              </w:rPr>
            </w:pPr>
            <w:r>
              <w:rPr>
                <w:rFonts w:cstheme="minorHAnsi"/>
                <w:sz w:val="24"/>
                <w:szCs w:val="24"/>
              </w:rPr>
              <w:t>716</w:t>
            </w:r>
          </w:p>
        </w:tc>
        <w:tc>
          <w:tcPr>
            <w:tcW w:w="6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370044" w:rsidRDefault="00FA46DF" w:rsidP="00525D6B">
            <w:pPr>
              <w:spacing w:after="0"/>
              <w:jc w:val="center"/>
              <w:rPr>
                <w:rFonts w:cstheme="minorHAnsi"/>
                <w:sz w:val="24"/>
                <w:szCs w:val="24"/>
              </w:rPr>
            </w:pPr>
            <w:r>
              <w:rPr>
                <w:rFonts w:cstheme="minorHAnsi"/>
                <w:sz w:val="24"/>
                <w:szCs w:val="24"/>
              </w:rPr>
              <w:t>32043</w:t>
            </w:r>
          </w:p>
        </w:tc>
        <w:tc>
          <w:tcPr>
            <w:tcW w:w="58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370044" w:rsidRDefault="00FA46DF" w:rsidP="00525D6B">
            <w:pPr>
              <w:spacing w:after="0"/>
              <w:jc w:val="center"/>
              <w:rPr>
                <w:rFonts w:cstheme="minorHAnsi"/>
                <w:sz w:val="24"/>
                <w:szCs w:val="24"/>
              </w:rPr>
            </w:pPr>
            <w:r>
              <w:rPr>
                <w:rFonts w:cstheme="minorHAnsi"/>
                <w:sz w:val="24"/>
                <w:szCs w:val="24"/>
              </w:rPr>
              <w:t>502</w:t>
            </w:r>
          </w:p>
        </w:tc>
      </w:tr>
    </w:tbl>
    <w:p w:rsidR="00FD6A11" w:rsidRPr="00370044" w:rsidRDefault="00FD6A11" w:rsidP="00525D6B">
      <w:pPr>
        <w:spacing w:after="0"/>
        <w:jc w:val="right"/>
        <w:rPr>
          <w:rFonts w:cstheme="minorHAnsi"/>
          <w:sz w:val="24"/>
          <w:szCs w:val="24"/>
        </w:rPr>
      </w:pPr>
      <w:r w:rsidRPr="00370044">
        <w:rPr>
          <w:rFonts w:cstheme="minorHAnsi"/>
          <w:sz w:val="24"/>
          <w:szCs w:val="24"/>
        </w:rPr>
        <w:t xml:space="preserve">(The figures are indicative as the data has not </w:t>
      </w:r>
      <w:r w:rsidR="00DD156D" w:rsidRPr="00370044">
        <w:rPr>
          <w:rFonts w:cstheme="minorHAnsi"/>
          <w:sz w:val="24"/>
          <w:szCs w:val="24"/>
        </w:rPr>
        <w:t xml:space="preserve">been </w:t>
      </w:r>
      <w:r w:rsidRPr="00370044">
        <w:rPr>
          <w:rFonts w:cstheme="minorHAnsi"/>
          <w:sz w:val="24"/>
          <w:szCs w:val="24"/>
        </w:rPr>
        <w:t>received from all member banks)</w:t>
      </w:r>
    </w:p>
    <w:p w:rsidR="00967797" w:rsidRPr="00370044" w:rsidRDefault="00AC5608" w:rsidP="00525D6B">
      <w:pPr>
        <w:spacing w:before="240" w:after="0"/>
        <w:jc w:val="both"/>
        <w:rPr>
          <w:rFonts w:cstheme="minorHAnsi"/>
          <w:sz w:val="24"/>
          <w:szCs w:val="24"/>
        </w:rPr>
      </w:pPr>
      <w:r w:rsidRPr="00370044">
        <w:rPr>
          <w:rFonts w:cstheme="minorHAnsi"/>
          <w:sz w:val="24"/>
          <w:szCs w:val="24"/>
        </w:rPr>
        <w:t xml:space="preserve">The percentage of total balance in overdue accounts &amp; NPA to outstanding </w:t>
      </w:r>
      <w:r w:rsidR="00E530BE" w:rsidRPr="00370044">
        <w:rPr>
          <w:rFonts w:cstheme="minorHAnsi"/>
          <w:sz w:val="24"/>
          <w:szCs w:val="24"/>
        </w:rPr>
        <w:t xml:space="preserve">is </w:t>
      </w:r>
      <w:r w:rsidR="0038352E" w:rsidRPr="00370044">
        <w:rPr>
          <w:rFonts w:cstheme="minorHAnsi"/>
          <w:b/>
          <w:sz w:val="24"/>
          <w:szCs w:val="24"/>
        </w:rPr>
        <w:t>2</w:t>
      </w:r>
      <w:r w:rsidR="00370044" w:rsidRPr="00370044">
        <w:rPr>
          <w:rFonts w:cstheme="minorHAnsi"/>
          <w:b/>
          <w:sz w:val="24"/>
          <w:szCs w:val="24"/>
        </w:rPr>
        <w:t>1.33</w:t>
      </w:r>
      <w:r w:rsidR="00E530BE" w:rsidRPr="00370044">
        <w:rPr>
          <w:rFonts w:cstheme="minorHAnsi"/>
          <w:b/>
          <w:sz w:val="24"/>
          <w:szCs w:val="24"/>
        </w:rPr>
        <w:t>%</w:t>
      </w:r>
      <w:r w:rsidRPr="00370044">
        <w:rPr>
          <w:rFonts w:cstheme="minorHAnsi"/>
          <w:b/>
          <w:sz w:val="24"/>
          <w:szCs w:val="24"/>
        </w:rPr>
        <w:t xml:space="preserve"> &amp; </w:t>
      </w:r>
      <w:r w:rsidR="00370044" w:rsidRPr="00370044">
        <w:rPr>
          <w:rFonts w:cstheme="minorHAnsi"/>
          <w:b/>
          <w:sz w:val="24"/>
          <w:szCs w:val="24"/>
        </w:rPr>
        <w:t>2.</w:t>
      </w:r>
      <w:r w:rsidR="003B1BBC" w:rsidRPr="00370044">
        <w:rPr>
          <w:rFonts w:cstheme="minorHAnsi"/>
          <w:b/>
          <w:sz w:val="24"/>
          <w:szCs w:val="24"/>
        </w:rPr>
        <w:t>8</w:t>
      </w:r>
      <w:r w:rsidR="00370044" w:rsidRPr="00370044">
        <w:rPr>
          <w:rFonts w:cstheme="minorHAnsi"/>
          <w:b/>
          <w:sz w:val="24"/>
          <w:szCs w:val="24"/>
        </w:rPr>
        <w:t>3</w:t>
      </w:r>
      <w:r w:rsidR="007B5D6E" w:rsidRPr="00370044">
        <w:rPr>
          <w:rFonts w:cstheme="minorHAnsi"/>
          <w:b/>
          <w:sz w:val="24"/>
          <w:szCs w:val="24"/>
        </w:rPr>
        <w:t>%</w:t>
      </w:r>
      <w:r w:rsidRPr="00370044">
        <w:rPr>
          <w:rFonts w:cstheme="minorHAnsi"/>
          <w:sz w:val="24"/>
          <w:szCs w:val="24"/>
        </w:rPr>
        <w:t xml:space="preserve"> respectively.</w:t>
      </w:r>
    </w:p>
    <w:p w:rsidR="00417026" w:rsidRPr="008C4E1A" w:rsidRDefault="00417026" w:rsidP="00525D6B">
      <w:pPr>
        <w:spacing w:after="0"/>
        <w:jc w:val="both"/>
        <w:rPr>
          <w:rFonts w:cstheme="minorHAnsi"/>
          <w:color w:val="FF0000"/>
          <w:sz w:val="24"/>
          <w:szCs w:val="24"/>
        </w:rPr>
      </w:pPr>
    </w:p>
    <w:tbl>
      <w:tblPr>
        <w:tblStyle w:val="TableGrid"/>
        <w:tblW w:w="0" w:type="auto"/>
        <w:jc w:val="center"/>
        <w:tblLook w:val="04A0"/>
      </w:tblPr>
      <w:tblGrid>
        <w:gridCol w:w="1336"/>
      </w:tblGrid>
      <w:tr w:rsidR="00B45261" w:rsidRPr="003A5E77" w:rsidTr="001E3F25">
        <w:trPr>
          <w:jc w:val="center"/>
        </w:trPr>
        <w:tc>
          <w:tcPr>
            <w:tcW w:w="0" w:type="auto"/>
          </w:tcPr>
          <w:p w:rsidR="00B45261" w:rsidRPr="003A5E77" w:rsidRDefault="00B45261" w:rsidP="00525D6B">
            <w:pPr>
              <w:spacing w:line="276" w:lineRule="auto"/>
              <w:rPr>
                <w:rFonts w:cstheme="minorHAnsi"/>
                <w:b/>
                <w:sz w:val="24"/>
                <w:szCs w:val="24"/>
              </w:rPr>
            </w:pPr>
            <w:r w:rsidRPr="003A5E77">
              <w:rPr>
                <w:rFonts w:cstheme="minorHAnsi"/>
                <w:b/>
                <w:sz w:val="24"/>
                <w:szCs w:val="24"/>
              </w:rPr>
              <w:t>AGENDA- 8</w:t>
            </w:r>
          </w:p>
        </w:tc>
      </w:tr>
    </w:tbl>
    <w:p w:rsidR="00430CA7" w:rsidRPr="003A5E77" w:rsidRDefault="00430CA7" w:rsidP="00525D6B">
      <w:pPr>
        <w:spacing w:before="240" w:after="0"/>
        <w:jc w:val="center"/>
        <w:rPr>
          <w:rFonts w:cstheme="minorHAnsi"/>
          <w:b/>
          <w:sz w:val="24"/>
          <w:szCs w:val="24"/>
          <w:u w:val="single"/>
        </w:rPr>
      </w:pPr>
      <w:r w:rsidRPr="003A5E77">
        <w:rPr>
          <w:rFonts w:cstheme="minorHAnsi"/>
          <w:b/>
          <w:sz w:val="24"/>
          <w:szCs w:val="24"/>
          <w:u w:val="single"/>
        </w:rPr>
        <w:t>Education Loans</w:t>
      </w:r>
    </w:p>
    <w:p w:rsidR="00430CA7" w:rsidRPr="003A5E77" w:rsidRDefault="00430CA7" w:rsidP="00525D6B">
      <w:pPr>
        <w:pStyle w:val="ListParagraph"/>
        <w:numPr>
          <w:ilvl w:val="1"/>
          <w:numId w:val="13"/>
        </w:numPr>
        <w:spacing w:after="0"/>
        <w:rPr>
          <w:rFonts w:cstheme="minorHAnsi"/>
          <w:bCs/>
          <w:sz w:val="24"/>
          <w:szCs w:val="24"/>
        </w:rPr>
      </w:pPr>
      <w:r w:rsidRPr="003A5E77">
        <w:rPr>
          <w:rFonts w:cstheme="minorHAnsi"/>
          <w:b/>
          <w:sz w:val="24"/>
          <w:szCs w:val="24"/>
        </w:rPr>
        <w:t>Position of Education Loans</w:t>
      </w:r>
      <w:r w:rsidR="00A84304" w:rsidRPr="003A5E77">
        <w:rPr>
          <w:rFonts w:cstheme="minorHAnsi"/>
          <w:b/>
          <w:sz w:val="24"/>
          <w:szCs w:val="24"/>
        </w:rPr>
        <w:t xml:space="preserve"> as on 3</w:t>
      </w:r>
      <w:r w:rsidR="000F3C50" w:rsidRPr="003A5E77">
        <w:rPr>
          <w:rFonts w:cstheme="minorHAnsi"/>
          <w:b/>
          <w:sz w:val="24"/>
          <w:szCs w:val="24"/>
        </w:rPr>
        <w:t>0</w:t>
      </w:r>
      <w:r w:rsidR="00A84304" w:rsidRPr="003A5E77">
        <w:rPr>
          <w:rFonts w:cstheme="minorHAnsi"/>
          <w:b/>
          <w:sz w:val="24"/>
          <w:szCs w:val="24"/>
        </w:rPr>
        <w:t>.</w:t>
      </w:r>
      <w:r w:rsidR="00F2457F" w:rsidRPr="003A5E77">
        <w:rPr>
          <w:rFonts w:cstheme="minorHAnsi"/>
          <w:b/>
          <w:sz w:val="24"/>
          <w:szCs w:val="24"/>
        </w:rPr>
        <w:t>0</w:t>
      </w:r>
      <w:r w:rsidR="000F3C50" w:rsidRPr="003A5E77">
        <w:rPr>
          <w:rFonts w:cstheme="minorHAnsi"/>
          <w:b/>
          <w:sz w:val="24"/>
          <w:szCs w:val="24"/>
        </w:rPr>
        <w:t>6</w:t>
      </w:r>
      <w:r w:rsidR="00AE08BE" w:rsidRPr="003A5E77">
        <w:rPr>
          <w:rFonts w:cstheme="minorHAnsi"/>
          <w:b/>
          <w:sz w:val="24"/>
          <w:szCs w:val="24"/>
        </w:rPr>
        <w:t>.201</w:t>
      </w:r>
      <w:r w:rsidR="00F2457F" w:rsidRPr="003A5E77">
        <w:rPr>
          <w:rFonts w:cstheme="minorHAnsi"/>
          <w:b/>
          <w:sz w:val="24"/>
          <w:szCs w:val="24"/>
        </w:rPr>
        <w:t>5</w:t>
      </w:r>
      <w:r w:rsidR="00AE08BE" w:rsidRPr="003A5E77">
        <w:rPr>
          <w:rFonts w:cstheme="minorHAnsi"/>
          <w:b/>
          <w:sz w:val="24"/>
          <w:szCs w:val="24"/>
        </w:rPr>
        <w:t xml:space="preserve"> :</w:t>
      </w:r>
      <w:r w:rsidRPr="003A5E77">
        <w:rPr>
          <w:rFonts w:cstheme="minorHAnsi"/>
          <w:b/>
          <w:bCs/>
          <w:sz w:val="24"/>
          <w:szCs w:val="24"/>
        </w:rPr>
        <w:tab/>
      </w:r>
    </w:p>
    <w:p w:rsidR="00430CA7" w:rsidRPr="003A5E77" w:rsidRDefault="00430CA7" w:rsidP="00525D6B">
      <w:pPr>
        <w:pStyle w:val="ListParagraph"/>
        <w:spacing w:after="0"/>
        <w:ind w:left="360"/>
        <w:jc w:val="right"/>
        <w:rPr>
          <w:rFonts w:cstheme="minorHAnsi"/>
          <w:b/>
          <w:bCs/>
          <w:sz w:val="24"/>
          <w:szCs w:val="24"/>
        </w:rPr>
      </w:pPr>
      <w:r w:rsidRPr="003A5E77">
        <w:rPr>
          <w:rFonts w:cstheme="minorHAnsi"/>
          <w:b/>
          <w:bCs/>
          <w:sz w:val="24"/>
          <w:szCs w:val="24"/>
        </w:rPr>
        <w:tab/>
      </w:r>
      <w:r w:rsidRPr="003A5E77">
        <w:rPr>
          <w:rFonts w:cstheme="minorHAnsi"/>
          <w:b/>
          <w:bCs/>
          <w:sz w:val="24"/>
          <w:szCs w:val="24"/>
        </w:rPr>
        <w:tab/>
      </w:r>
      <w:r w:rsidRPr="003A5E77">
        <w:rPr>
          <w:rFonts w:cstheme="minorHAnsi"/>
          <w:b/>
          <w:bCs/>
          <w:sz w:val="24"/>
          <w:szCs w:val="24"/>
        </w:rPr>
        <w:tab/>
      </w:r>
      <w:r w:rsidRPr="003A5E77">
        <w:rPr>
          <w:rFonts w:cstheme="minorHAnsi"/>
          <w:b/>
          <w:bCs/>
          <w:sz w:val="24"/>
          <w:szCs w:val="24"/>
        </w:rPr>
        <w:tab/>
      </w:r>
      <w:r w:rsidRPr="003A5E77">
        <w:rPr>
          <w:rFonts w:cstheme="minorHAnsi"/>
          <w:b/>
          <w:bCs/>
          <w:sz w:val="24"/>
          <w:szCs w:val="24"/>
        </w:rPr>
        <w:tab/>
        <w:t>(Rs in Crore)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553"/>
        <w:gridCol w:w="2440"/>
        <w:gridCol w:w="1580"/>
        <w:gridCol w:w="1721"/>
        <w:gridCol w:w="1771"/>
      </w:tblGrid>
      <w:tr w:rsidR="00430CA7" w:rsidRPr="003A5E77" w:rsidTr="003354AA">
        <w:trPr>
          <w:jc w:val="center"/>
        </w:trPr>
        <w:tc>
          <w:tcPr>
            <w:tcW w:w="1268" w:type="pct"/>
            <w:vMerge w:val="restart"/>
            <w:tcBorders>
              <w:top w:val="single" w:sz="4" w:space="0" w:color="auto"/>
              <w:left w:val="single" w:sz="4" w:space="0" w:color="auto"/>
              <w:bottom w:val="single" w:sz="4" w:space="0" w:color="auto"/>
              <w:right w:val="single" w:sz="4" w:space="0" w:color="auto"/>
            </w:tcBorders>
            <w:vAlign w:val="center"/>
            <w:hideMark/>
          </w:tcPr>
          <w:p w:rsidR="00430CA7" w:rsidRPr="003A5E77" w:rsidRDefault="00430CA7" w:rsidP="00525D6B">
            <w:pPr>
              <w:spacing w:after="0"/>
              <w:jc w:val="center"/>
              <w:rPr>
                <w:rFonts w:eastAsia="Times New Roman" w:cstheme="minorHAnsi"/>
                <w:b/>
                <w:bCs/>
                <w:sz w:val="24"/>
                <w:szCs w:val="24"/>
              </w:rPr>
            </w:pPr>
            <w:r w:rsidRPr="003A5E77">
              <w:rPr>
                <w:rFonts w:cstheme="minorHAnsi"/>
                <w:b/>
                <w:bCs/>
                <w:sz w:val="24"/>
                <w:szCs w:val="24"/>
              </w:rPr>
              <w:t>Year</w:t>
            </w:r>
          </w:p>
        </w:tc>
        <w:tc>
          <w:tcPr>
            <w:tcW w:w="1997" w:type="pct"/>
            <w:gridSpan w:val="2"/>
            <w:tcBorders>
              <w:top w:val="single" w:sz="4" w:space="0" w:color="auto"/>
              <w:left w:val="single" w:sz="4" w:space="0" w:color="auto"/>
              <w:bottom w:val="single" w:sz="4" w:space="0" w:color="auto"/>
              <w:right w:val="single" w:sz="4" w:space="0" w:color="auto"/>
            </w:tcBorders>
            <w:hideMark/>
          </w:tcPr>
          <w:p w:rsidR="00430CA7" w:rsidRPr="003A5E77" w:rsidRDefault="00430CA7" w:rsidP="00525D6B">
            <w:pPr>
              <w:spacing w:after="0"/>
              <w:jc w:val="center"/>
              <w:rPr>
                <w:rFonts w:eastAsia="Times New Roman" w:cstheme="minorHAnsi"/>
                <w:b/>
                <w:bCs/>
                <w:sz w:val="24"/>
                <w:szCs w:val="24"/>
              </w:rPr>
            </w:pPr>
            <w:r w:rsidRPr="003A5E77">
              <w:rPr>
                <w:rFonts w:cstheme="minorHAnsi"/>
                <w:b/>
                <w:bCs/>
                <w:sz w:val="24"/>
                <w:szCs w:val="24"/>
              </w:rPr>
              <w:t>Total Outstanding</w:t>
            </w:r>
          </w:p>
        </w:tc>
        <w:tc>
          <w:tcPr>
            <w:tcW w:w="1735" w:type="pct"/>
            <w:gridSpan w:val="2"/>
            <w:tcBorders>
              <w:top w:val="single" w:sz="4" w:space="0" w:color="auto"/>
              <w:left w:val="single" w:sz="4" w:space="0" w:color="auto"/>
              <w:bottom w:val="single" w:sz="4" w:space="0" w:color="auto"/>
              <w:right w:val="single" w:sz="4" w:space="0" w:color="auto"/>
            </w:tcBorders>
          </w:tcPr>
          <w:p w:rsidR="00430CA7" w:rsidRPr="003A5E77" w:rsidRDefault="00430CA7" w:rsidP="00525D6B">
            <w:pPr>
              <w:spacing w:after="0"/>
              <w:jc w:val="center"/>
              <w:rPr>
                <w:rFonts w:cstheme="minorHAnsi"/>
                <w:b/>
                <w:bCs/>
                <w:sz w:val="24"/>
                <w:szCs w:val="24"/>
              </w:rPr>
            </w:pPr>
            <w:r w:rsidRPr="003A5E77">
              <w:rPr>
                <w:rFonts w:cstheme="minorHAnsi"/>
                <w:b/>
                <w:bCs/>
                <w:sz w:val="24"/>
                <w:szCs w:val="24"/>
              </w:rPr>
              <w:t>Disbursements</w:t>
            </w:r>
          </w:p>
        </w:tc>
      </w:tr>
      <w:tr w:rsidR="00430CA7" w:rsidRPr="003A5E77" w:rsidTr="003354AA">
        <w:trPr>
          <w:jc w:val="center"/>
        </w:trPr>
        <w:tc>
          <w:tcPr>
            <w:tcW w:w="1268" w:type="pct"/>
            <w:vMerge/>
            <w:tcBorders>
              <w:top w:val="single" w:sz="4" w:space="0" w:color="auto"/>
              <w:left w:val="single" w:sz="4" w:space="0" w:color="auto"/>
              <w:bottom w:val="single" w:sz="4" w:space="0" w:color="auto"/>
              <w:right w:val="single" w:sz="4" w:space="0" w:color="auto"/>
            </w:tcBorders>
            <w:vAlign w:val="center"/>
            <w:hideMark/>
          </w:tcPr>
          <w:p w:rsidR="00430CA7" w:rsidRPr="003A5E77" w:rsidRDefault="00430CA7" w:rsidP="00525D6B">
            <w:pPr>
              <w:spacing w:after="0"/>
              <w:rPr>
                <w:rFonts w:eastAsia="Times New Roman" w:cstheme="minorHAnsi"/>
                <w:b/>
                <w:bCs/>
                <w:sz w:val="24"/>
                <w:szCs w:val="24"/>
              </w:rPr>
            </w:pPr>
          </w:p>
        </w:tc>
        <w:tc>
          <w:tcPr>
            <w:tcW w:w="1212" w:type="pct"/>
            <w:tcBorders>
              <w:top w:val="single" w:sz="4" w:space="0" w:color="auto"/>
              <w:left w:val="single" w:sz="4" w:space="0" w:color="auto"/>
              <w:bottom w:val="single" w:sz="4" w:space="0" w:color="auto"/>
              <w:right w:val="single" w:sz="4" w:space="0" w:color="auto"/>
            </w:tcBorders>
            <w:hideMark/>
          </w:tcPr>
          <w:p w:rsidR="00430CA7" w:rsidRPr="003A5E77" w:rsidRDefault="00430CA7" w:rsidP="00525D6B">
            <w:pPr>
              <w:spacing w:after="0"/>
              <w:jc w:val="center"/>
              <w:rPr>
                <w:rFonts w:eastAsia="Times New Roman" w:cstheme="minorHAnsi"/>
                <w:b/>
                <w:bCs/>
                <w:sz w:val="24"/>
                <w:szCs w:val="24"/>
              </w:rPr>
            </w:pPr>
            <w:r w:rsidRPr="003A5E77">
              <w:rPr>
                <w:rFonts w:cstheme="minorHAnsi"/>
                <w:b/>
                <w:bCs/>
                <w:sz w:val="24"/>
                <w:szCs w:val="24"/>
              </w:rPr>
              <w:t>No. of a/c s</w:t>
            </w:r>
          </w:p>
        </w:tc>
        <w:tc>
          <w:tcPr>
            <w:tcW w:w="785" w:type="pct"/>
            <w:tcBorders>
              <w:top w:val="single" w:sz="4" w:space="0" w:color="auto"/>
              <w:left w:val="single" w:sz="4" w:space="0" w:color="auto"/>
              <w:bottom w:val="single" w:sz="4" w:space="0" w:color="auto"/>
              <w:right w:val="single" w:sz="4" w:space="0" w:color="auto"/>
            </w:tcBorders>
            <w:hideMark/>
          </w:tcPr>
          <w:p w:rsidR="00430CA7" w:rsidRPr="003A5E77" w:rsidRDefault="00430CA7" w:rsidP="00525D6B">
            <w:pPr>
              <w:spacing w:after="0"/>
              <w:jc w:val="center"/>
              <w:rPr>
                <w:rFonts w:eastAsia="Times New Roman" w:cstheme="minorHAnsi"/>
                <w:b/>
                <w:bCs/>
                <w:sz w:val="24"/>
                <w:szCs w:val="24"/>
              </w:rPr>
            </w:pPr>
            <w:r w:rsidRPr="003A5E77">
              <w:rPr>
                <w:rFonts w:cstheme="minorHAnsi"/>
                <w:b/>
                <w:bCs/>
                <w:sz w:val="24"/>
                <w:szCs w:val="24"/>
              </w:rPr>
              <w:t>Amount</w:t>
            </w:r>
          </w:p>
        </w:tc>
        <w:tc>
          <w:tcPr>
            <w:tcW w:w="855" w:type="pct"/>
            <w:tcBorders>
              <w:top w:val="single" w:sz="4" w:space="0" w:color="auto"/>
              <w:left w:val="single" w:sz="4" w:space="0" w:color="auto"/>
              <w:bottom w:val="single" w:sz="4" w:space="0" w:color="auto"/>
              <w:right w:val="single" w:sz="4" w:space="0" w:color="auto"/>
            </w:tcBorders>
          </w:tcPr>
          <w:p w:rsidR="00430CA7" w:rsidRPr="003A5E77" w:rsidRDefault="00430CA7" w:rsidP="00525D6B">
            <w:pPr>
              <w:spacing w:after="0"/>
              <w:jc w:val="center"/>
              <w:rPr>
                <w:rFonts w:eastAsia="Times New Roman" w:cstheme="minorHAnsi"/>
                <w:b/>
                <w:bCs/>
                <w:sz w:val="24"/>
                <w:szCs w:val="24"/>
              </w:rPr>
            </w:pPr>
            <w:r w:rsidRPr="003A5E77">
              <w:rPr>
                <w:rFonts w:cstheme="minorHAnsi"/>
                <w:b/>
                <w:bCs/>
                <w:sz w:val="24"/>
                <w:szCs w:val="24"/>
              </w:rPr>
              <w:t>No. of a/cs</w:t>
            </w:r>
          </w:p>
        </w:tc>
        <w:tc>
          <w:tcPr>
            <w:tcW w:w="880" w:type="pct"/>
            <w:tcBorders>
              <w:top w:val="single" w:sz="4" w:space="0" w:color="auto"/>
              <w:left w:val="single" w:sz="4" w:space="0" w:color="auto"/>
              <w:bottom w:val="single" w:sz="4" w:space="0" w:color="auto"/>
              <w:right w:val="single" w:sz="4" w:space="0" w:color="auto"/>
            </w:tcBorders>
          </w:tcPr>
          <w:p w:rsidR="00430CA7" w:rsidRPr="003A5E77" w:rsidRDefault="00430CA7" w:rsidP="00525D6B">
            <w:pPr>
              <w:spacing w:after="0"/>
              <w:jc w:val="center"/>
              <w:rPr>
                <w:rFonts w:eastAsia="Times New Roman" w:cstheme="minorHAnsi"/>
                <w:b/>
                <w:bCs/>
                <w:sz w:val="24"/>
                <w:szCs w:val="24"/>
              </w:rPr>
            </w:pPr>
            <w:r w:rsidRPr="003A5E77">
              <w:rPr>
                <w:rFonts w:cstheme="minorHAnsi"/>
                <w:b/>
                <w:bCs/>
                <w:sz w:val="24"/>
                <w:szCs w:val="24"/>
              </w:rPr>
              <w:t>Amount</w:t>
            </w:r>
          </w:p>
        </w:tc>
      </w:tr>
      <w:tr w:rsidR="003C2481" w:rsidRPr="003A5E77" w:rsidTr="003354AA">
        <w:trPr>
          <w:jc w:val="center"/>
        </w:trPr>
        <w:tc>
          <w:tcPr>
            <w:tcW w:w="1268" w:type="pct"/>
            <w:tcBorders>
              <w:top w:val="single" w:sz="4" w:space="0" w:color="auto"/>
              <w:left w:val="single" w:sz="4" w:space="0" w:color="auto"/>
              <w:bottom w:val="single" w:sz="4" w:space="0" w:color="auto"/>
              <w:right w:val="single" w:sz="4" w:space="0" w:color="auto"/>
            </w:tcBorders>
            <w:hideMark/>
          </w:tcPr>
          <w:p w:rsidR="003C2481" w:rsidRPr="003A5E77" w:rsidRDefault="008A1415" w:rsidP="00525D6B">
            <w:pPr>
              <w:spacing w:after="0"/>
              <w:jc w:val="center"/>
              <w:rPr>
                <w:rFonts w:cstheme="minorHAnsi"/>
                <w:sz w:val="24"/>
                <w:szCs w:val="24"/>
              </w:rPr>
            </w:pPr>
            <w:r w:rsidRPr="003A5E77">
              <w:rPr>
                <w:rFonts w:cstheme="minorHAnsi"/>
                <w:sz w:val="24"/>
                <w:szCs w:val="24"/>
              </w:rPr>
              <w:t>2013-14</w:t>
            </w:r>
          </w:p>
        </w:tc>
        <w:tc>
          <w:tcPr>
            <w:tcW w:w="1212" w:type="pct"/>
            <w:tcBorders>
              <w:top w:val="single" w:sz="4" w:space="0" w:color="auto"/>
              <w:left w:val="single" w:sz="4" w:space="0" w:color="auto"/>
              <w:bottom w:val="single" w:sz="4" w:space="0" w:color="auto"/>
              <w:right w:val="single" w:sz="4" w:space="0" w:color="auto"/>
            </w:tcBorders>
          </w:tcPr>
          <w:p w:rsidR="003C2481" w:rsidRPr="003A5E77" w:rsidRDefault="00CE05B8" w:rsidP="00525D6B">
            <w:pPr>
              <w:spacing w:after="0"/>
              <w:jc w:val="center"/>
              <w:rPr>
                <w:rFonts w:eastAsia="Times New Roman" w:cstheme="minorHAnsi"/>
                <w:sz w:val="24"/>
                <w:szCs w:val="24"/>
              </w:rPr>
            </w:pPr>
            <w:r w:rsidRPr="003A5E77">
              <w:rPr>
                <w:rFonts w:eastAsia="Times New Roman" w:cstheme="minorHAnsi"/>
                <w:sz w:val="24"/>
                <w:szCs w:val="24"/>
              </w:rPr>
              <w:t>133820</w:t>
            </w:r>
          </w:p>
        </w:tc>
        <w:tc>
          <w:tcPr>
            <w:tcW w:w="785" w:type="pct"/>
            <w:tcBorders>
              <w:top w:val="single" w:sz="4" w:space="0" w:color="auto"/>
              <w:left w:val="single" w:sz="4" w:space="0" w:color="auto"/>
              <w:bottom w:val="single" w:sz="4" w:space="0" w:color="auto"/>
              <w:right w:val="single" w:sz="4" w:space="0" w:color="auto"/>
            </w:tcBorders>
          </w:tcPr>
          <w:p w:rsidR="003C2481" w:rsidRPr="003A5E77" w:rsidRDefault="0091039A" w:rsidP="00525D6B">
            <w:pPr>
              <w:spacing w:after="0"/>
              <w:jc w:val="center"/>
              <w:rPr>
                <w:rFonts w:eastAsia="Times New Roman" w:cstheme="minorHAnsi"/>
                <w:sz w:val="24"/>
                <w:szCs w:val="24"/>
              </w:rPr>
            </w:pPr>
            <w:r w:rsidRPr="003A5E77">
              <w:rPr>
                <w:rFonts w:eastAsia="Times New Roman" w:cstheme="minorHAnsi"/>
                <w:sz w:val="24"/>
                <w:szCs w:val="24"/>
              </w:rPr>
              <w:t>3393</w:t>
            </w:r>
          </w:p>
        </w:tc>
        <w:tc>
          <w:tcPr>
            <w:tcW w:w="855" w:type="pct"/>
            <w:tcBorders>
              <w:top w:val="single" w:sz="4" w:space="0" w:color="auto"/>
              <w:left w:val="single" w:sz="4" w:space="0" w:color="auto"/>
              <w:bottom w:val="single" w:sz="4" w:space="0" w:color="auto"/>
              <w:right w:val="single" w:sz="4" w:space="0" w:color="auto"/>
            </w:tcBorders>
          </w:tcPr>
          <w:p w:rsidR="003C2481" w:rsidRPr="003A5E77" w:rsidRDefault="003354AA" w:rsidP="00525D6B">
            <w:pPr>
              <w:spacing w:after="0"/>
              <w:jc w:val="center"/>
              <w:rPr>
                <w:rFonts w:eastAsia="Times New Roman" w:cstheme="minorHAnsi"/>
                <w:sz w:val="24"/>
                <w:szCs w:val="24"/>
              </w:rPr>
            </w:pPr>
            <w:r w:rsidRPr="003A5E77">
              <w:rPr>
                <w:rFonts w:eastAsia="Times New Roman" w:cstheme="minorHAnsi"/>
                <w:sz w:val="24"/>
                <w:szCs w:val="24"/>
              </w:rPr>
              <w:t>Not Available</w:t>
            </w:r>
          </w:p>
        </w:tc>
        <w:tc>
          <w:tcPr>
            <w:tcW w:w="880" w:type="pct"/>
            <w:tcBorders>
              <w:top w:val="single" w:sz="4" w:space="0" w:color="auto"/>
              <w:left w:val="single" w:sz="4" w:space="0" w:color="auto"/>
              <w:bottom w:val="single" w:sz="4" w:space="0" w:color="auto"/>
              <w:right w:val="single" w:sz="4" w:space="0" w:color="auto"/>
            </w:tcBorders>
          </w:tcPr>
          <w:p w:rsidR="003C2481" w:rsidRPr="003A5E77" w:rsidRDefault="003354AA" w:rsidP="00525D6B">
            <w:pPr>
              <w:spacing w:after="0"/>
              <w:jc w:val="center"/>
              <w:rPr>
                <w:rFonts w:eastAsia="Times New Roman" w:cstheme="minorHAnsi"/>
                <w:sz w:val="24"/>
                <w:szCs w:val="24"/>
              </w:rPr>
            </w:pPr>
            <w:r w:rsidRPr="003A5E77">
              <w:rPr>
                <w:rFonts w:eastAsia="Times New Roman" w:cstheme="minorHAnsi"/>
                <w:sz w:val="24"/>
                <w:szCs w:val="24"/>
              </w:rPr>
              <w:t>Not Available</w:t>
            </w:r>
          </w:p>
        </w:tc>
      </w:tr>
      <w:tr w:rsidR="008A1415" w:rsidRPr="003A5E77" w:rsidTr="003354AA">
        <w:trPr>
          <w:jc w:val="center"/>
        </w:trPr>
        <w:tc>
          <w:tcPr>
            <w:tcW w:w="1268" w:type="pct"/>
            <w:tcBorders>
              <w:top w:val="single" w:sz="4" w:space="0" w:color="auto"/>
              <w:left w:val="single" w:sz="4" w:space="0" w:color="auto"/>
              <w:bottom w:val="single" w:sz="4" w:space="0" w:color="auto"/>
              <w:right w:val="single" w:sz="4" w:space="0" w:color="auto"/>
            </w:tcBorders>
          </w:tcPr>
          <w:p w:rsidR="008A1415" w:rsidRPr="003A5E77" w:rsidRDefault="00F2457F" w:rsidP="00525D6B">
            <w:pPr>
              <w:spacing w:after="0"/>
              <w:jc w:val="center"/>
              <w:rPr>
                <w:rFonts w:cstheme="minorHAnsi"/>
                <w:sz w:val="24"/>
                <w:szCs w:val="24"/>
              </w:rPr>
            </w:pPr>
            <w:r w:rsidRPr="003A5E77">
              <w:rPr>
                <w:rFonts w:cstheme="minorHAnsi"/>
                <w:sz w:val="24"/>
                <w:szCs w:val="24"/>
              </w:rPr>
              <w:t>2014-15</w:t>
            </w:r>
          </w:p>
        </w:tc>
        <w:tc>
          <w:tcPr>
            <w:tcW w:w="1212" w:type="pct"/>
            <w:tcBorders>
              <w:top w:val="single" w:sz="4" w:space="0" w:color="auto"/>
              <w:left w:val="single" w:sz="4" w:space="0" w:color="auto"/>
              <w:bottom w:val="single" w:sz="4" w:space="0" w:color="auto"/>
              <w:right w:val="single" w:sz="4" w:space="0" w:color="auto"/>
            </w:tcBorders>
          </w:tcPr>
          <w:p w:rsidR="008A1415" w:rsidRPr="003A5E77" w:rsidRDefault="00AE53C0" w:rsidP="00525D6B">
            <w:pPr>
              <w:spacing w:after="0"/>
              <w:jc w:val="center"/>
              <w:rPr>
                <w:rFonts w:eastAsia="Times New Roman" w:cstheme="minorHAnsi"/>
                <w:sz w:val="24"/>
                <w:szCs w:val="24"/>
              </w:rPr>
            </w:pPr>
            <w:r w:rsidRPr="003A5E77">
              <w:rPr>
                <w:rFonts w:eastAsia="Times New Roman" w:cstheme="minorHAnsi"/>
                <w:sz w:val="24"/>
                <w:szCs w:val="24"/>
              </w:rPr>
              <w:t>143644</w:t>
            </w:r>
          </w:p>
        </w:tc>
        <w:tc>
          <w:tcPr>
            <w:tcW w:w="785" w:type="pct"/>
            <w:tcBorders>
              <w:top w:val="single" w:sz="4" w:space="0" w:color="auto"/>
              <w:left w:val="single" w:sz="4" w:space="0" w:color="auto"/>
              <w:bottom w:val="single" w:sz="4" w:space="0" w:color="auto"/>
              <w:right w:val="single" w:sz="4" w:space="0" w:color="auto"/>
            </w:tcBorders>
          </w:tcPr>
          <w:p w:rsidR="008A1415" w:rsidRPr="003A5E77" w:rsidRDefault="00AE53C0" w:rsidP="00525D6B">
            <w:pPr>
              <w:spacing w:after="0"/>
              <w:jc w:val="center"/>
              <w:rPr>
                <w:rFonts w:eastAsia="Times New Roman" w:cstheme="minorHAnsi"/>
                <w:sz w:val="24"/>
                <w:szCs w:val="24"/>
              </w:rPr>
            </w:pPr>
            <w:r w:rsidRPr="003A5E77">
              <w:rPr>
                <w:rFonts w:eastAsia="Times New Roman" w:cstheme="minorHAnsi"/>
                <w:sz w:val="24"/>
                <w:szCs w:val="24"/>
              </w:rPr>
              <w:t>3062</w:t>
            </w:r>
          </w:p>
        </w:tc>
        <w:tc>
          <w:tcPr>
            <w:tcW w:w="855" w:type="pct"/>
            <w:tcBorders>
              <w:top w:val="single" w:sz="4" w:space="0" w:color="auto"/>
              <w:left w:val="single" w:sz="4" w:space="0" w:color="auto"/>
              <w:bottom w:val="single" w:sz="4" w:space="0" w:color="auto"/>
              <w:right w:val="single" w:sz="4" w:space="0" w:color="auto"/>
            </w:tcBorders>
          </w:tcPr>
          <w:p w:rsidR="008A1415" w:rsidRPr="003A5E77" w:rsidRDefault="00AE53C0" w:rsidP="00525D6B">
            <w:pPr>
              <w:spacing w:after="0"/>
              <w:jc w:val="center"/>
              <w:rPr>
                <w:rFonts w:eastAsia="Times New Roman" w:cstheme="minorHAnsi"/>
                <w:sz w:val="24"/>
                <w:szCs w:val="24"/>
              </w:rPr>
            </w:pPr>
            <w:r w:rsidRPr="003A5E77">
              <w:rPr>
                <w:rFonts w:eastAsia="Times New Roman" w:cstheme="minorHAnsi"/>
                <w:sz w:val="24"/>
                <w:szCs w:val="24"/>
              </w:rPr>
              <w:t>20507</w:t>
            </w:r>
          </w:p>
        </w:tc>
        <w:tc>
          <w:tcPr>
            <w:tcW w:w="880" w:type="pct"/>
            <w:tcBorders>
              <w:top w:val="single" w:sz="4" w:space="0" w:color="auto"/>
              <w:left w:val="single" w:sz="4" w:space="0" w:color="auto"/>
              <w:bottom w:val="single" w:sz="4" w:space="0" w:color="auto"/>
              <w:right w:val="single" w:sz="4" w:space="0" w:color="auto"/>
            </w:tcBorders>
          </w:tcPr>
          <w:p w:rsidR="008A1415" w:rsidRPr="003A5E77" w:rsidRDefault="00AE53C0" w:rsidP="00525D6B">
            <w:pPr>
              <w:spacing w:after="0"/>
              <w:jc w:val="center"/>
              <w:rPr>
                <w:rFonts w:eastAsia="Times New Roman" w:cstheme="minorHAnsi"/>
                <w:sz w:val="24"/>
                <w:szCs w:val="24"/>
              </w:rPr>
            </w:pPr>
            <w:r w:rsidRPr="003A5E77">
              <w:rPr>
                <w:rFonts w:eastAsia="Times New Roman" w:cstheme="minorHAnsi"/>
                <w:sz w:val="24"/>
                <w:szCs w:val="24"/>
              </w:rPr>
              <w:t>600</w:t>
            </w:r>
          </w:p>
        </w:tc>
      </w:tr>
      <w:tr w:rsidR="000F3C50" w:rsidRPr="008C4E1A" w:rsidTr="003354AA">
        <w:trPr>
          <w:jc w:val="center"/>
        </w:trPr>
        <w:tc>
          <w:tcPr>
            <w:tcW w:w="1268" w:type="pct"/>
            <w:tcBorders>
              <w:top w:val="single" w:sz="4" w:space="0" w:color="auto"/>
              <w:left w:val="single" w:sz="4" w:space="0" w:color="auto"/>
              <w:bottom w:val="single" w:sz="4" w:space="0" w:color="auto"/>
              <w:right w:val="single" w:sz="4" w:space="0" w:color="auto"/>
            </w:tcBorders>
          </w:tcPr>
          <w:p w:rsidR="000F3C50" w:rsidRPr="001408E6" w:rsidRDefault="000F3C50" w:rsidP="00525D6B">
            <w:pPr>
              <w:spacing w:after="0"/>
              <w:jc w:val="center"/>
              <w:rPr>
                <w:rFonts w:cstheme="minorHAnsi"/>
                <w:sz w:val="24"/>
                <w:szCs w:val="24"/>
              </w:rPr>
            </w:pPr>
            <w:r w:rsidRPr="001408E6">
              <w:rPr>
                <w:rFonts w:cstheme="minorHAnsi"/>
                <w:sz w:val="24"/>
                <w:szCs w:val="24"/>
              </w:rPr>
              <w:t>June, 2015</w:t>
            </w:r>
          </w:p>
        </w:tc>
        <w:tc>
          <w:tcPr>
            <w:tcW w:w="1212" w:type="pct"/>
            <w:tcBorders>
              <w:top w:val="single" w:sz="4" w:space="0" w:color="auto"/>
              <w:left w:val="single" w:sz="4" w:space="0" w:color="auto"/>
              <w:bottom w:val="single" w:sz="4" w:space="0" w:color="auto"/>
              <w:right w:val="single" w:sz="4" w:space="0" w:color="auto"/>
            </w:tcBorders>
          </w:tcPr>
          <w:p w:rsidR="000F3C50" w:rsidRPr="001408E6" w:rsidRDefault="001408E6" w:rsidP="00525D6B">
            <w:pPr>
              <w:spacing w:after="0"/>
              <w:jc w:val="center"/>
              <w:rPr>
                <w:rFonts w:eastAsia="Times New Roman" w:cstheme="minorHAnsi"/>
                <w:sz w:val="24"/>
                <w:szCs w:val="24"/>
              </w:rPr>
            </w:pPr>
            <w:r w:rsidRPr="001408E6">
              <w:rPr>
                <w:rFonts w:eastAsia="Times New Roman" w:cstheme="minorHAnsi"/>
                <w:sz w:val="24"/>
                <w:szCs w:val="24"/>
              </w:rPr>
              <w:t>140578</w:t>
            </w:r>
          </w:p>
        </w:tc>
        <w:tc>
          <w:tcPr>
            <w:tcW w:w="785" w:type="pct"/>
            <w:tcBorders>
              <w:top w:val="single" w:sz="4" w:space="0" w:color="auto"/>
              <w:left w:val="single" w:sz="4" w:space="0" w:color="auto"/>
              <w:bottom w:val="single" w:sz="4" w:space="0" w:color="auto"/>
              <w:right w:val="single" w:sz="4" w:space="0" w:color="auto"/>
            </w:tcBorders>
          </w:tcPr>
          <w:p w:rsidR="000F3C50" w:rsidRPr="001408E6" w:rsidRDefault="001408E6" w:rsidP="002579A0">
            <w:pPr>
              <w:spacing w:after="0"/>
              <w:jc w:val="center"/>
              <w:rPr>
                <w:rFonts w:eastAsia="Times New Roman" w:cstheme="minorHAnsi"/>
                <w:sz w:val="24"/>
                <w:szCs w:val="24"/>
              </w:rPr>
            </w:pPr>
            <w:r w:rsidRPr="001408E6">
              <w:rPr>
                <w:rFonts w:eastAsia="Times New Roman" w:cstheme="minorHAnsi"/>
                <w:sz w:val="24"/>
                <w:szCs w:val="24"/>
              </w:rPr>
              <w:t>309</w:t>
            </w:r>
            <w:r w:rsidR="002579A0">
              <w:rPr>
                <w:rFonts w:eastAsia="Times New Roman" w:cstheme="minorHAnsi"/>
                <w:sz w:val="24"/>
                <w:szCs w:val="24"/>
              </w:rPr>
              <w:t>5</w:t>
            </w:r>
          </w:p>
        </w:tc>
        <w:tc>
          <w:tcPr>
            <w:tcW w:w="855" w:type="pct"/>
            <w:tcBorders>
              <w:top w:val="single" w:sz="4" w:space="0" w:color="auto"/>
              <w:left w:val="single" w:sz="4" w:space="0" w:color="auto"/>
              <w:bottom w:val="single" w:sz="4" w:space="0" w:color="auto"/>
              <w:right w:val="single" w:sz="4" w:space="0" w:color="auto"/>
            </w:tcBorders>
          </w:tcPr>
          <w:p w:rsidR="000F3C50" w:rsidRPr="001408E6" w:rsidRDefault="001408E6" w:rsidP="00525D6B">
            <w:pPr>
              <w:spacing w:after="0"/>
              <w:jc w:val="center"/>
              <w:rPr>
                <w:rFonts w:eastAsia="Times New Roman" w:cstheme="minorHAnsi"/>
                <w:sz w:val="24"/>
                <w:szCs w:val="24"/>
              </w:rPr>
            </w:pPr>
            <w:r w:rsidRPr="001408E6">
              <w:rPr>
                <w:rFonts w:eastAsia="Times New Roman" w:cstheme="minorHAnsi"/>
                <w:sz w:val="24"/>
                <w:szCs w:val="24"/>
              </w:rPr>
              <w:t>6537</w:t>
            </w:r>
          </w:p>
        </w:tc>
        <w:tc>
          <w:tcPr>
            <w:tcW w:w="880" w:type="pct"/>
            <w:tcBorders>
              <w:top w:val="single" w:sz="4" w:space="0" w:color="auto"/>
              <w:left w:val="single" w:sz="4" w:space="0" w:color="auto"/>
              <w:bottom w:val="single" w:sz="4" w:space="0" w:color="auto"/>
              <w:right w:val="single" w:sz="4" w:space="0" w:color="auto"/>
            </w:tcBorders>
          </w:tcPr>
          <w:p w:rsidR="000F3C50" w:rsidRPr="001408E6" w:rsidRDefault="001408E6" w:rsidP="00525D6B">
            <w:pPr>
              <w:spacing w:after="0"/>
              <w:jc w:val="center"/>
              <w:rPr>
                <w:rFonts w:eastAsia="Times New Roman" w:cstheme="minorHAnsi"/>
                <w:sz w:val="24"/>
                <w:szCs w:val="24"/>
              </w:rPr>
            </w:pPr>
            <w:r w:rsidRPr="001408E6">
              <w:rPr>
                <w:rFonts w:eastAsia="Times New Roman" w:cstheme="minorHAnsi"/>
                <w:sz w:val="24"/>
                <w:szCs w:val="24"/>
              </w:rPr>
              <w:t>159</w:t>
            </w:r>
          </w:p>
        </w:tc>
      </w:tr>
    </w:tbl>
    <w:p w:rsidR="00430CA7" w:rsidRDefault="00430CA7" w:rsidP="00525D6B">
      <w:pPr>
        <w:spacing w:after="0"/>
        <w:rPr>
          <w:rFonts w:eastAsia="Times New Roman" w:cstheme="minorHAnsi"/>
          <w:b/>
          <w:bCs/>
          <w:color w:val="FF0000"/>
          <w:sz w:val="24"/>
          <w:szCs w:val="24"/>
        </w:rPr>
      </w:pPr>
    </w:p>
    <w:p w:rsidR="002579A0" w:rsidRPr="002579A0" w:rsidRDefault="00F07744" w:rsidP="00525D6B">
      <w:pPr>
        <w:pStyle w:val="296"/>
        <w:numPr>
          <w:ilvl w:val="1"/>
          <w:numId w:val="13"/>
        </w:numPr>
        <w:tabs>
          <w:tab w:val="left" w:pos="720"/>
        </w:tabs>
        <w:autoSpaceDE w:val="0"/>
        <w:spacing w:line="276" w:lineRule="auto"/>
        <w:ind w:left="0" w:firstLine="142"/>
        <w:jc w:val="both"/>
        <w:rPr>
          <w:rFonts w:asciiTheme="minorHAnsi" w:hAnsiTheme="minorHAnsi" w:cstheme="minorHAnsi"/>
        </w:rPr>
      </w:pPr>
      <w:r w:rsidRPr="00827B70">
        <w:rPr>
          <w:rFonts w:asciiTheme="minorHAnsi" w:hAnsiTheme="minorHAnsi" w:cstheme="minorHAnsi"/>
          <w:b/>
        </w:rPr>
        <w:t>Central Scheme to provide Interest Subsidy (CSIS</w:t>
      </w:r>
      <w:r w:rsidR="0083047C" w:rsidRPr="00827B70">
        <w:rPr>
          <w:rFonts w:asciiTheme="minorHAnsi" w:hAnsiTheme="minorHAnsi" w:cstheme="minorHAnsi"/>
          <w:b/>
        </w:rPr>
        <w:t>):</w:t>
      </w:r>
      <w:r w:rsidR="00EB4724" w:rsidRPr="00827B70">
        <w:rPr>
          <w:rFonts w:asciiTheme="minorHAnsi" w:hAnsiTheme="minorHAnsi" w:cstheme="minorHAnsi"/>
          <w:b/>
        </w:rPr>
        <w:t xml:space="preserve"> </w:t>
      </w:r>
    </w:p>
    <w:p w:rsidR="00F07744" w:rsidRPr="00827B70" w:rsidRDefault="00F07744" w:rsidP="002579A0">
      <w:pPr>
        <w:pStyle w:val="296"/>
        <w:tabs>
          <w:tab w:val="left" w:pos="720"/>
        </w:tabs>
        <w:autoSpaceDE w:val="0"/>
        <w:spacing w:line="276" w:lineRule="auto"/>
        <w:jc w:val="both"/>
        <w:rPr>
          <w:rFonts w:asciiTheme="minorHAnsi" w:hAnsiTheme="minorHAnsi" w:cstheme="minorHAnsi"/>
        </w:rPr>
      </w:pPr>
      <w:r w:rsidRPr="00827B70">
        <w:rPr>
          <w:rFonts w:asciiTheme="minorHAnsi" w:hAnsiTheme="minorHAnsi" w:cstheme="minorHAnsi"/>
        </w:rPr>
        <w:t>RBI Hyderabad vide Lr. No. RPCD (H)/LBS/370/02.03.03/2014-15 dated September 17, 2014 informed that some of the banks of Andhra Pradesh are not extending the benefit of CSIS to the eligible students who have been sanctioned education loan after March 31, 2009.</w:t>
      </w:r>
      <w:r w:rsidR="0000233E" w:rsidRPr="00827B70">
        <w:rPr>
          <w:rFonts w:asciiTheme="minorHAnsi" w:hAnsiTheme="minorHAnsi" w:cstheme="minorHAnsi"/>
        </w:rPr>
        <w:t xml:space="preserve"> </w:t>
      </w:r>
      <w:r w:rsidRPr="00827B70">
        <w:rPr>
          <w:rFonts w:asciiTheme="minorHAnsi" w:hAnsiTheme="minorHAnsi" w:cstheme="minorHAnsi"/>
        </w:rPr>
        <w:t>Some of the banks have not properly understood the CSIS guidelines and in the process have denied the benefit of interest subsidy to eligible students.</w:t>
      </w:r>
    </w:p>
    <w:p w:rsidR="0000233E" w:rsidRPr="00827B70" w:rsidRDefault="0000233E" w:rsidP="00525D6B">
      <w:pPr>
        <w:pStyle w:val="296"/>
        <w:tabs>
          <w:tab w:val="left" w:pos="720"/>
        </w:tabs>
        <w:autoSpaceDE w:val="0"/>
        <w:spacing w:line="276" w:lineRule="auto"/>
        <w:ind w:left="450"/>
        <w:rPr>
          <w:rFonts w:asciiTheme="minorHAnsi" w:hAnsiTheme="minorHAnsi" w:cstheme="minorHAnsi"/>
          <w:sz w:val="16"/>
        </w:rPr>
      </w:pPr>
    </w:p>
    <w:p w:rsidR="00F07744" w:rsidRPr="00827B70" w:rsidRDefault="00F07744" w:rsidP="00525D6B">
      <w:pPr>
        <w:pStyle w:val="296"/>
        <w:tabs>
          <w:tab w:val="left" w:pos="720"/>
        </w:tabs>
        <w:autoSpaceDE w:val="0"/>
        <w:spacing w:after="240" w:line="276" w:lineRule="auto"/>
        <w:jc w:val="both"/>
        <w:rPr>
          <w:rFonts w:asciiTheme="minorHAnsi" w:hAnsiTheme="minorHAnsi" w:cstheme="minorHAnsi"/>
        </w:rPr>
      </w:pPr>
      <w:r w:rsidRPr="00827B70">
        <w:rPr>
          <w:rFonts w:asciiTheme="minorHAnsi" w:hAnsiTheme="minorHAnsi" w:cstheme="minorHAnsi"/>
        </w:rPr>
        <w:t xml:space="preserve">RBI </w:t>
      </w:r>
      <w:r w:rsidR="003F2089" w:rsidRPr="00827B70">
        <w:rPr>
          <w:rFonts w:asciiTheme="minorHAnsi" w:hAnsiTheme="minorHAnsi" w:cstheme="minorHAnsi"/>
        </w:rPr>
        <w:t>advised that</w:t>
      </w:r>
      <w:r w:rsidRPr="00827B70">
        <w:rPr>
          <w:rFonts w:asciiTheme="minorHAnsi" w:hAnsiTheme="minorHAnsi" w:cstheme="minorHAnsi"/>
        </w:rPr>
        <w:t xml:space="preserve"> as per the </w:t>
      </w:r>
      <w:r w:rsidR="006E4EA5">
        <w:rPr>
          <w:rFonts w:asciiTheme="minorHAnsi" w:hAnsiTheme="minorHAnsi" w:cstheme="minorHAnsi"/>
        </w:rPr>
        <w:t>C</w:t>
      </w:r>
      <w:r w:rsidR="0000233E" w:rsidRPr="00827B70">
        <w:rPr>
          <w:rFonts w:asciiTheme="minorHAnsi" w:hAnsiTheme="minorHAnsi" w:cstheme="minorHAnsi"/>
        </w:rPr>
        <w:t xml:space="preserve">entral </w:t>
      </w:r>
      <w:r w:rsidR="006E4EA5">
        <w:rPr>
          <w:rFonts w:asciiTheme="minorHAnsi" w:hAnsiTheme="minorHAnsi" w:cstheme="minorHAnsi"/>
        </w:rPr>
        <w:t>G</w:t>
      </w:r>
      <w:r w:rsidR="0000233E" w:rsidRPr="00827B70">
        <w:rPr>
          <w:rFonts w:asciiTheme="minorHAnsi" w:hAnsiTheme="minorHAnsi" w:cstheme="minorHAnsi"/>
        </w:rPr>
        <w:t>overnment as well as IBA guidelines, the CSIS is applicable to all eligible students who pursue technical and professional education studies in India beginning from the academic year 2009-10.</w:t>
      </w:r>
      <w:r w:rsidRPr="00827B70">
        <w:rPr>
          <w:rFonts w:asciiTheme="minorHAnsi" w:hAnsiTheme="minorHAnsi" w:cstheme="minorHAnsi"/>
        </w:rPr>
        <w:t xml:space="preserve"> </w:t>
      </w:r>
    </w:p>
    <w:p w:rsidR="0000233E" w:rsidRDefault="0000233E" w:rsidP="00525D6B">
      <w:pPr>
        <w:pStyle w:val="296"/>
        <w:tabs>
          <w:tab w:val="left" w:pos="720"/>
        </w:tabs>
        <w:autoSpaceDE w:val="0"/>
        <w:spacing w:line="276" w:lineRule="auto"/>
        <w:jc w:val="both"/>
        <w:rPr>
          <w:rFonts w:asciiTheme="minorHAnsi" w:hAnsiTheme="minorHAnsi" w:cstheme="minorHAnsi"/>
        </w:rPr>
      </w:pPr>
      <w:r w:rsidRPr="00827B70">
        <w:rPr>
          <w:rFonts w:asciiTheme="minorHAnsi" w:hAnsiTheme="minorHAnsi" w:cstheme="minorHAnsi"/>
        </w:rPr>
        <w:t>SLBC circulated these guidelines to controlling authorities of all banks vide Lr.No.666/30/330/427 dated 20.09.2014 for strict compliance.</w:t>
      </w:r>
    </w:p>
    <w:p w:rsidR="001B7750" w:rsidRPr="008E2ECC" w:rsidRDefault="000D500C" w:rsidP="00525D6B">
      <w:pPr>
        <w:pStyle w:val="296"/>
        <w:numPr>
          <w:ilvl w:val="1"/>
          <w:numId w:val="13"/>
        </w:numPr>
        <w:tabs>
          <w:tab w:val="clear" w:pos="0"/>
          <w:tab w:val="left" w:pos="720"/>
        </w:tabs>
        <w:autoSpaceDE w:val="0"/>
        <w:spacing w:line="276" w:lineRule="auto"/>
        <w:ind w:left="709" w:hanging="567"/>
        <w:jc w:val="both"/>
        <w:rPr>
          <w:rFonts w:asciiTheme="minorHAnsi" w:hAnsiTheme="minorHAnsi" w:cstheme="minorHAnsi"/>
        </w:rPr>
      </w:pPr>
      <w:r w:rsidRPr="008E2ECC">
        <w:rPr>
          <w:rFonts w:asciiTheme="minorHAnsi" w:hAnsiTheme="minorHAnsi" w:cstheme="minorHAnsi"/>
          <w:b/>
        </w:rPr>
        <w:lastRenderedPageBreak/>
        <w:t>Non-adherence to RBI guidelines on security/co-obligation and keeping register for</w:t>
      </w:r>
      <w:r w:rsidR="00234074" w:rsidRPr="008E2ECC">
        <w:rPr>
          <w:rFonts w:asciiTheme="minorHAnsi" w:hAnsiTheme="minorHAnsi" w:cstheme="minorHAnsi"/>
          <w:b/>
        </w:rPr>
        <w:t xml:space="preserve">             </w:t>
      </w:r>
      <w:r w:rsidR="00010F75" w:rsidRPr="008E2ECC">
        <w:rPr>
          <w:rFonts w:asciiTheme="minorHAnsi" w:hAnsiTheme="minorHAnsi" w:cstheme="minorHAnsi"/>
          <w:b/>
        </w:rPr>
        <w:t>Rejected</w:t>
      </w:r>
      <w:r w:rsidRPr="008E2ECC">
        <w:rPr>
          <w:rFonts w:asciiTheme="minorHAnsi" w:hAnsiTheme="minorHAnsi" w:cstheme="minorHAnsi"/>
          <w:b/>
        </w:rPr>
        <w:t xml:space="preserve"> loans for recording the reasons</w:t>
      </w:r>
      <w:r w:rsidR="002E6449" w:rsidRPr="008E2ECC">
        <w:rPr>
          <w:rFonts w:asciiTheme="minorHAnsi" w:hAnsiTheme="minorHAnsi" w:cstheme="minorHAnsi"/>
          <w:b/>
        </w:rPr>
        <w:t>:</w:t>
      </w:r>
      <w:r w:rsidR="002E6449" w:rsidRPr="008E2ECC">
        <w:rPr>
          <w:rFonts w:asciiTheme="minorHAnsi" w:hAnsiTheme="minorHAnsi" w:cstheme="minorHAnsi"/>
        </w:rPr>
        <w:t xml:space="preserve"> </w:t>
      </w:r>
    </w:p>
    <w:p w:rsidR="000D500C" w:rsidRPr="008E2ECC" w:rsidRDefault="002E6449" w:rsidP="002579A0">
      <w:pPr>
        <w:pStyle w:val="296"/>
        <w:tabs>
          <w:tab w:val="clear" w:pos="0"/>
        </w:tabs>
        <w:autoSpaceDE w:val="0"/>
        <w:spacing w:before="240" w:line="276" w:lineRule="auto"/>
        <w:jc w:val="both"/>
        <w:rPr>
          <w:rFonts w:asciiTheme="minorHAnsi" w:hAnsiTheme="minorHAnsi" w:cstheme="minorHAnsi"/>
        </w:rPr>
      </w:pPr>
      <w:r w:rsidRPr="008E2ECC">
        <w:rPr>
          <w:rFonts w:asciiTheme="minorHAnsi" w:hAnsiTheme="minorHAnsi" w:cstheme="minorHAnsi"/>
        </w:rPr>
        <w:t>RBI</w:t>
      </w:r>
      <w:r w:rsidR="00EB4724" w:rsidRPr="008E2ECC">
        <w:rPr>
          <w:rFonts w:asciiTheme="minorHAnsi" w:hAnsiTheme="minorHAnsi" w:cstheme="minorHAnsi"/>
        </w:rPr>
        <w:t xml:space="preserve"> Hyderabad vide Lr.No.RPCD </w:t>
      </w:r>
      <w:r w:rsidR="000D500C" w:rsidRPr="008E2ECC">
        <w:rPr>
          <w:rFonts w:asciiTheme="minorHAnsi" w:hAnsiTheme="minorHAnsi" w:cstheme="minorHAnsi"/>
        </w:rPr>
        <w:t xml:space="preserve">(H)/MSME/823/06.02.001/2014-15 dated January 06, 2015 informed that </w:t>
      </w:r>
      <w:r w:rsidR="001B7747" w:rsidRPr="008E2ECC">
        <w:rPr>
          <w:rFonts w:asciiTheme="minorHAnsi" w:hAnsiTheme="minorHAnsi" w:cstheme="minorHAnsi"/>
        </w:rPr>
        <w:t>some of the banks in Andhra Pradesh are not a</w:t>
      </w:r>
      <w:r w:rsidR="00BE5978" w:rsidRPr="008E2ECC">
        <w:rPr>
          <w:rFonts w:asciiTheme="minorHAnsi" w:hAnsiTheme="minorHAnsi" w:cstheme="minorHAnsi"/>
        </w:rPr>
        <w:t>d</w:t>
      </w:r>
      <w:r w:rsidR="001B7747" w:rsidRPr="008E2ECC">
        <w:rPr>
          <w:rFonts w:asciiTheme="minorHAnsi" w:hAnsiTheme="minorHAnsi" w:cstheme="minorHAnsi"/>
        </w:rPr>
        <w:t xml:space="preserve">hering to the instructions contained in </w:t>
      </w:r>
      <w:r w:rsidR="00BE5978" w:rsidRPr="008E2ECC">
        <w:rPr>
          <w:rFonts w:asciiTheme="minorHAnsi" w:hAnsiTheme="minorHAnsi" w:cstheme="minorHAnsi"/>
        </w:rPr>
        <w:t>RBI</w:t>
      </w:r>
      <w:r w:rsidRPr="008E2ECC">
        <w:rPr>
          <w:rFonts w:asciiTheme="minorHAnsi" w:hAnsiTheme="minorHAnsi" w:cstheme="minorHAnsi"/>
        </w:rPr>
        <w:t xml:space="preserve"> </w:t>
      </w:r>
      <w:r w:rsidR="001B7747" w:rsidRPr="008E2ECC">
        <w:rPr>
          <w:rFonts w:asciiTheme="minorHAnsi" w:hAnsiTheme="minorHAnsi" w:cstheme="minorHAnsi"/>
        </w:rPr>
        <w:t>circular RPCD.SME&amp;NFS.BC.No.69/06.12.05/2009-10 dated April 12, 2010 while sanctioning of education loans and specifically collateral free education loans.</w:t>
      </w:r>
    </w:p>
    <w:p w:rsidR="00F05F22" w:rsidRPr="008E2ECC" w:rsidRDefault="00F05F22" w:rsidP="00525D6B">
      <w:pPr>
        <w:pStyle w:val="296"/>
        <w:tabs>
          <w:tab w:val="left" w:pos="720"/>
        </w:tabs>
        <w:autoSpaceDE w:val="0"/>
        <w:spacing w:line="276" w:lineRule="auto"/>
        <w:jc w:val="both"/>
        <w:rPr>
          <w:rFonts w:asciiTheme="minorHAnsi" w:hAnsiTheme="minorHAnsi" w:cstheme="minorHAnsi"/>
          <w:sz w:val="16"/>
        </w:rPr>
      </w:pPr>
    </w:p>
    <w:p w:rsidR="00FD1218" w:rsidRPr="008E2ECC" w:rsidRDefault="001B7747" w:rsidP="00525D6B">
      <w:pPr>
        <w:pStyle w:val="296"/>
        <w:tabs>
          <w:tab w:val="left" w:pos="720"/>
        </w:tabs>
        <w:autoSpaceDE w:val="0"/>
        <w:spacing w:line="276" w:lineRule="auto"/>
        <w:jc w:val="both"/>
        <w:rPr>
          <w:rFonts w:asciiTheme="minorHAnsi" w:hAnsiTheme="minorHAnsi" w:cstheme="minorHAnsi"/>
        </w:rPr>
      </w:pPr>
      <w:r w:rsidRPr="008E2ECC">
        <w:rPr>
          <w:rFonts w:asciiTheme="minorHAnsi" w:hAnsiTheme="minorHAnsi" w:cstheme="minorHAnsi"/>
        </w:rPr>
        <w:t xml:space="preserve">It has also been reported that banks are not maintaining properly registers/electronic records at the </w:t>
      </w:r>
      <w:r w:rsidR="00010DED" w:rsidRPr="008E2ECC">
        <w:rPr>
          <w:rFonts w:asciiTheme="minorHAnsi" w:hAnsiTheme="minorHAnsi" w:cstheme="minorHAnsi"/>
        </w:rPr>
        <w:t>branches to record the date of receipt, sanction/rejection/disbursement with reasons thereof etc. of applications as instructed vide RBI circular RPCD.CO.BC 10/04.09.01/2014-15 dated July 01, 2014.</w:t>
      </w:r>
      <w:r w:rsidR="002E6449" w:rsidRPr="008E2ECC">
        <w:rPr>
          <w:rFonts w:asciiTheme="minorHAnsi" w:hAnsiTheme="minorHAnsi" w:cstheme="minorHAnsi"/>
        </w:rPr>
        <w:t xml:space="preserve"> </w:t>
      </w:r>
      <w:r w:rsidR="00FD1218" w:rsidRPr="008E2ECC">
        <w:rPr>
          <w:rFonts w:asciiTheme="minorHAnsi" w:hAnsiTheme="minorHAnsi" w:cstheme="minorHAnsi"/>
        </w:rPr>
        <w:t>RBI advised that all banks to strictly adhere to the guidelines issued by them in this regard.</w:t>
      </w:r>
    </w:p>
    <w:p w:rsidR="002E6449" w:rsidRPr="008E2ECC" w:rsidRDefault="002E6449" w:rsidP="00525D6B">
      <w:pPr>
        <w:pStyle w:val="296"/>
        <w:tabs>
          <w:tab w:val="left" w:pos="720"/>
        </w:tabs>
        <w:autoSpaceDE w:val="0"/>
        <w:spacing w:line="276" w:lineRule="auto"/>
        <w:ind w:left="142"/>
        <w:jc w:val="both"/>
        <w:rPr>
          <w:rFonts w:asciiTheme="minorHAnsi" w:hAnsiTheme="minorHAnsi" w:cstheme="minorHAnsi"/>
        </w:rPr>
      </w:pPr>
    </w:p>
    <w:p w:rsidR="0053622F" w:rsidRPr="008E2ECC" w:rsidRDefault="0053622F" w:rsidP="00525D6B">
      <w:pPr>
        <w:pStyle w:val="296"/>
        <w:tabs>
          <w:tab w:val="left" w:pos="720"/>
        </w:tabs>
        <w:autoSpaceDE w:val="0"/>
        <w:spacing w:line="276" w:lineRule="auto"/>
        <w:jc w:val="both"/>
        <w:rPr>
          <w:rFonts w:asciiTheme="minorHAnsi" w:hAnsiTheme="minorHAnsi" w:cstheme="minorHAnsi"/>
        </w:rPr>
      </w:pPr>
      <w:r w:rsidRPr="008E2ECC">
        <w:rPr>
          <w:rFonts w:asciiTheme="minorHAnsi" w:hAnsiTheme="minorHAnsi" w:cstheme="minorHAnsi"/>
        </w:rPr>
        <w:t>SLBC circulated these guidelines to controlling authorities of all banks vide Lr.No.666/30/330/728 dated 08.01.2015 for strict compliance.</w:t>
      </w:r>
    </w:p>
    <w:p w:rsidR="00343B8C" w:rsidRDefault="00343B8C" w:rsidP="00525D6B">
      <w:pPr>
        <w:pStyle w:val="296"/>
        <w:tabs>
          <w:tab w:val="left" w:pos="720"/>
        </w:tabs>
        <w:autoSpaceDE w:val="0"/>
        <w:spacing w:line="276" w:lineRule="auto"/>
        <w:jc w:val="both"/>
        <w:rPr>
          <w:rFonts w:asciiTheme="minorHAnsi" w:hAnsiTheme="minorHAnsi" w:cstheme="minorHAnsi"/>
          <w:color w:val="FF0000"/>
        </w:rPr>
      </w:pPr>
    </w:p>
    <w:p w:rsidR="003D31B5" w:rsidRDefault="005A53EE" w:rsidP="00525D6B">
      <w:pPr>
        <w:pStyle w:val="296"/>
        <w:numPr>
          <w:ilvl w:val="1"/>
          <w:numId w:val="13"/>
        </w:numPr>
        <w:tabs>
          <w:tab w:val="left" w:pos="720"/>
        </w:tabs>
        <w:autoSpaceDE w:val="0"/>
        <w:spacing w:line="276" w:lineRule="auto"/>
        <w:jc w:val="both"/>
        <w:rPr>
          <w:rFonts w:asciiTheme="minorHAnsi" w:hAnsiTheme="minorHAnsi" w:cstheme="minorHAnsi"/>
          <w:b/>
        </w:rPr>
      </w:pPr>
      <w:r>
        <w:rPr>
          <w:rFonts w:asciiTheme="minorHAnsi" w:hAnsiTheme="minorHAnsi" w:cstheme="minorHAnsi"/>
          <w:b/>
        </w:rPr>
        <w:t xml:space="preserve"> </w:t>
      </w:r>
      <w:r w:rsidR="003D31B5" w:rsidRPr="003D31B5">
        <w:rPr>
          <w:rFonts w:asciiTheme="minorHAnsi" w:hAnsiTheme="minorHAnsi" w:cstheme="minorHAnsi"/>
          <w:b/>
        </w:rPr>
        <w:t>Dr.</w:t>
      </w:r>
      <w:r>
        <w:rPr>
          <w:rFonts w:asciiTheme="minorHAnsi" w:hAnsiTheme="minorHAnsi" w:cstheme="minorHAnsi"/>
          <w:b/>
        </w:rPr>
        <w:t xml:space="preserve"> </w:t>
      </w:r>
      <w:r w:rsidR="003D31B5" w:rsidRPr="003D31B5">
        <w:rPr>
          <w:rFonts w:asciiTheme="minorHAnsi" w:hAnsiTheme="minorHAnsi" w:cstheme="minorHAnsi"/>
          <w:b/>
        </w:rPr>
        <w:t>Ambedkar Central Sector Scheme of Interest Subsidy on Education Loan for Overseas Studies</w:t>
      </w:r>
      <w:r>
        <w:rPr>
          <w:rFonts w:asciiTheme="minorHAnsi" w:hAnsiTheme="minorHAnsi" w:cstheme="minorHAnsi"/>
          <w:b/>
        </w:rPr>
        <w:t xml:space="preserve"> for Other Backward Classes (OBCs) (Effective from 2014-15)</w:t>
      </w:r>
      <w:r w:rsidR="003D31B5" w:rsidRPr="003D31B5">
        <w:rPr>
          <w:rFonts w:asciiTheme="minorHAnsi" w:hAnsiTheme="minorHAnsi" w:cstheme="minorHAnsi"/>
          <w:b/>
        </w:rPr>
        <w:t>:</w:t>
      </w:r>
    </w:p>
    <w:p w:rsidR="005A53EE" w:rsidRPr="005A53EE" w:rsidRDefault="005A53EE" w:rsidP="00525D6B">
      <w:pPr>
        <w:autoSpaceDE w:val="0"/>
        <w:autoSpaceDN w:val="0"/>
        <w:adjustRightInd w:val="0"/>
        <w:spacing w:after="0"/>
        <w:jc w:val="both"/>
        <w:rPr>
          <w:rFonts w:cstheme="minorHAnsi"/>
          <w:sz w:val="24"/>
          <w:szCs w:val="24"/>
          <w:lang w:val="en-IN"/>
        </w:rPr>
      </w:pPr>
      <w:r w:rsidRPr="005A53EE">
        <w:rPr>
          <w:rFonts w:cstheme="minorHAnsi"/>
          <w:sz w:val="24"/>
          <w:szCs w:val="24"/>
          <w:lang w:val="en-IN"/>
        </w:rPr>
        <w:t>The scheme of Interest Subsidy on educational loans for overseas studies will promote educational</w:t>
      </w:r>
      <w:r>
        <w:rPr>
          <w:rFonts w:cstheme="minorHAnsi"/>
          <w:sz w:val="24"/>
          <w:szCs w:val="24"/>
          <w:lang w:val="en-IN"/>
        </w:rPr>
        <w:t xml:space="preserve"> </w:t>
      </w:r>
      <w:r w:rsidRPr="005A53EE">
        <w:rPr>
          <w:rFonts w:cstheme="minorHAnsi"/>
          <w:sz w:val="24"/>
          <w:szCs w:val="24"/>
          <w:lang w:val="en-IN"/>
        </w:rPr>
        <w:t>advancement of student from Other Backward Classes. The objective of the scheme is to award interest subsidy to meritorious students belonging to other weaker sections of the society so as to provide them better opportunities for higher education abroad and enhance their employability.</w:t>
      </w:r>
    </w:p>
    <w:p w:rsidR="005A53EE" w:rsidRDefault="005A53EE" w:rsidP="00525D6B">
      <w:pPr>
        <w:autoSpaceDE w:val="0"/>
        <w:autoSpaceDN w:val="0"/>
        <w:adjustRightInd w:val="0"/>
        <w:spacing w:before="240" w:after="0"/>
        <w:jc w:val="both"/>
        <w:rPr>
          <w:rFonts w:cstheme="minorHAnsi"/>
          <w:sz w:val="24"/>
          <w:szCs w:val="24"/>
          <w:lang w:val="en-IN"/>
        </w:rPr>
      </w:pPr>
      <w:r w:rsidRPr="005A53EE">
        <w:rPr>
          <w:rFonts w:cstheme="minorHAnsi"/>
          <w:sz w:val="24"/>
          <w:szCs w:val="24"/>
          <w:lang w:val="en-IN"/>
        </w:rPr>
        <w:t>Th</w:t>
      </w:r>
      <w:r>
        <w:rPr>
          <w:rFonts w:cstheme="minorHAnsi"/>
          <w:sz w:val="24"/>
          <w:szCs w:val="24"/>
          <w:lang w:val="en-IN"/>
        </w:rPr>
        <w:t>is</w:t>
      </w:r>
      <w:r w:rsidRPr="005A53EE">
        <w:rPr>
          <w:rFonts w:cstheme="minorHAnsi"/>
          <w:sz w:val="24"/>
          <w:szCs w:val="24"/>
          <w:lang w:val="en-IN"/>
        </w:rPr>
        <w:t xml:space="preserve"> is a Central Sector Scheme to provide interest subsidy to the student belonging to the OBCs on</w:t>
      </w:r>
      <w:r>
        <w:rPr>
          <w:rFonts w:cstheme="minorHAnsi"/>
          <w:sz w:val="24"/>
          <w:szCs w:val="24"/>
          <w:lang w:val="en-IN"/>
        </w:rPr>
        <w:t xml:space="preserve"> </w:t>
      </w:r>
      <w:r w:rsidRPr="005A53EE">
        <w:rPr>
          <w:rFonts w:cstheme="minorHAnsi"/>
          <w:sz w:val="24"/>
          <w:szCs w:val="24"/>
          <w:lang w:val="en-IN"/>
        </w:rPr>
        <w:t>the interest payable for the period of moratorium for the Education Loans under the Scheme of</w:t>
      </w:r>
      <w:r>
        <w:rPr>
          <w:rFonts w:cstheme="minorHAnsi"/>
          <w:sz w:val="24"/>
          <w:szCs w:val="24"/>
          <w:lang w:val="en-IN"/>
        </w:rPr>
        <w:t xml:space="preserve"> </w:t>
      </w:r>
      <w:r w:rsidRPr="005A53EE">
        <w:rPr>
          <w:rFonts w:cstheme="minorHAnsi"/>
          <w:sz w:val="24"/>
          <w:szCs w:val="24"/>
          <w:lang w:val="en-IN"/>
        </w:rPr>
        <w:t>Interest subsidy on Educational Loans for Overseas Studies to pursue approved courses of studies</w:t>
      </w:r>
      <w:r>
        <w:rPr>
          <w:rFonts w:cstheme="minorHAnsi"/>
          <w:sz w:val="24"/>
          <w:szCs w:val="24"/>
          <w:lang w:val="en-IN"/>
        </w:rPr>
        <w:t xml:space="preserve"> </w:t>
      </w:r>
      <w:r w:rsidRPr="005A53EE">
        <w:rPr>
          <w:rFonts w:cstheme="minorHAnsi"/>
          <w:sz w:val="24"/>
          <w:szCs w:val="24"/>
          <w:lang w:val="en-IN"/>
        </w:rPr>
        <w:t>abroad at Masters and Ph.D level.</w:t>
      </w:r>
    </w:p>
    <w:p w:rsidR="005A53EE" w:rsidRPr="005A53EE" w:rsidRDefault="005A53EE" w:rsidP="00525D6B">
      <w:pPr>
        <w:autoSpaceDE w:val="0"/>
        <w:autoSpaceDN w:val="0"/>
        <w:adjustRightInd w:val="0"/>
        <w:spacing w:before="240" w:after="0"/>
        <w:rPr>
          <w:rFonts w:cstheme="minorHAnsi"/>
          <w:b/>
          <w:sz w:val="24"/>
          <w:szCs w:val="24"/>
          <w:lang w:val="en-IN"/>
        </w:rPr>
      </w:pPr>
      <w:r w:rsidRPr="005A53EE">
        <w:rPr>
          <w:rFonts w:cstheme="minorHAnsi"/>
          <w:b/>
          <w:sz w:val="24"/>
          <w:szCs w:val="24"/>
          <w:lang w:val="en-IN"/>
        </w:rPr>
        <w:t xml:space="preserve">Income Ceiling: </w:t>
      </w:r>
    </w:p>
    <w:p w:rsidR="005A53EE" w:rsidRPr="005A53EE" w:rsidRDefault="005A53EE" w:rsidP="00525D6B">
      <w:pPr>
        <w:pStyle w:val="ListParagraph"/>
        <w:numPr>
          <w:ilvl w:val="0"/>
          <w:numId w:val="43"/>
        </w:numPr>
        <w:autoSpaceDE w:val="0"/>
        <w:autoSpaceDN w:val="0"/>
        <w:adjustRightInd w:val="0"/>
        <w:spacing w:after="0"/>
        <w:ind w:left="426" w:hanging="426"/>
        <w:jc w:val="both"/>
        <w:rPr>
          <w:rFonts w:cstheme="minorHAnsi"/>
          <w:sz w:val="24"/>
          <w:szCs w:val="24"/>
          <w:lang w:val="en-IN"/>
        </w:rPr>
      </w:pPr>
      <w:r w:rsidRPr="005A53EE">
        <w:rPr>
          <w:rFonts w:cstheme="minorHAnsi"/>
          <w:sz w:val="24"/>
          <w:szCs w:val="24"/>
          <w:lang w:val="en-IN"/>
        </w:rPr>
        <w:t>Total income from all sources of the employed candidate or his/her parents/guardians in case of unemployed candidate shall not exceed Rs.3.00 lakh per annum.</w:t>
      </w:r>
    </w:p>
    <w:p w:rsidR="005A53EE" w:rsidRPr="005A53EE" w:rsidRDefault="005A53EE" w:rsidP="00525D6B">
      <w:pPr>
        <w:pStyle w:val="ListParagraph"/>
        <w:numPr>
          <w:ilvl w:val="0"/>
          <w:numId w:val="43"/>
        </w:numPr>
        <w:autoSpaceDE w:val="0"/>
        <w:autoSpaceDN w:val="0"/>
        <w:adjustRightInd w:val="0"/>
        <w:spacing w:after="0"/>
        <w:ind w:left="426" w:hanging="426"/>
        <w:jc w:val="both"/>
        <w:rPr>
          <w:rFonts w:cstheme="minorHAnsi"/>
          <w:sz w:val="24"/>
          <w:szCs w:val="24"/>
          <w:lang w:val="en-IN"/>
        </w:rPr>
      </w:pPr>
      <w:r w:rsidRPr="005A53EE">
        <w:rPr>
          <w:rFonts w:cstheme="minorHAnsi"/>
          <w:sz w:val="24"/>
          <w:szCs w:val="24"/>
          <w:lang w:val="en-IN"/>
        </w:rPr>
        <w:t>Under this Scheme, Income certificate produced by the student for availing Educational Loan viz. ITR</w:t>
      </w:r>
      <w:r>
        <w:rPr>
          <w:rFonts w:cstheme="minorHAnsi"/>
          <w:sz w:val="24"/>
          <w:szCs w:val="24"/>
          <w:lang w:val="en-IN"/>
        </w:rPr>
        <w:t xml:space="preserve"> </w:t>
      </w:r>
      <w:r w:rsidRPr="005A53EE">
        <w:rPr>
          <w:rFonts w:cstheme="minorHAnsi"/>
          <w:sz w:val="24"/>
          <w:szCs w:val="24"/>
          <w:lang w:val="en-IN"/>
        </w:rPr>
        <w:t>/</w:t>
      </w:r>
      <w:r>
        <w:rPr>
          <w:rFonts w:cstheme="minorHAnsi"/>
          <w:sz w:val="24"/>
          <w:szCs w:val="24"/>
          <w:lang w:val="en-IN"/>
        </w:rPr>
        <w:t xml:space="preserve"> </w:t>
      </w:r>
      <w:r w:rsidRPr="005A53EE">
        <w:rPr>
          <w:rFonts w:cstheme="minorHAnsi"/>
          <w:sz w:val="24"/>
          <w:szCs w:val="24"/>
          <w:lang w:val="en-IN"/>
        </w:rPr>
        <w:t>Form 16</w:t>
      </w:r>
      <w:r>
        <w:rPr>
          <w:rFonts w:cstheme="minorHAnsi"/>
          <w:sz w:val="24"/>
          <w:szCs w:val="24"/>
          <w:lang w:val="en-IN"/>
        </w:rPr>
        <w:t xml:space="preserve"> </w:t>
      </w:r>
      <w:r w:rsidRPr="005A53EE">
        <w:rPr>
          <w:rFonts w:cstheme="minorHAnsi"/>
          <w:sz w:val="24"/>
          <w:szCs w:val="24"/>
          <w:lang w:val="en-IN"/>
        </w:rPr>
        <w:t>/</w:t>
      </w:r>
      <w:r>
        <w:rPr>
          <w:rFonts w:cstheme="minorHAnsi"/>
          <w:sz w:val="24"/>
          <w:szCs w:val="24"/>
          <w:lang w:val="en-IN"/>
        </w:rPr>
        <w:t xml:space="preserve"> </w:t>
      </w:r>
      <w:r w:rsidRPr="005A53EE">
        <w:rPr>
          <w:rFonts w:cstheme="minorHAnsi"/>
          <w:sz w:val="24"/>
          <w:szCs w:val="24"/>
          <w:lang w:val="en-IN"/>
        </w:rPr>
        <w:t>Audited Accounts</w:t>
      </w:r>
      <w:r>
        <w:rPr>
          <w:rFonts w:cstheme="minorHAnsi"/>
          <w:sz w:val="24"/>
          <w:szCs w:val="24"/>
          <w:lang w:val="en-IN"/>
        </w:rPr>
        <w:t xml:space="preserve"> </w:t>
      </w:r>
      <w:r w:rsidRPr="005A53EE">
        <w:rPr>
          <w:rFonts w:cstheme="minorHAnsi"/>
          <w:sz w:val="24"/>
          <w:szCs w:val="24"/>
          <w:lang w:val="en-IN"/>
        </w:rPr>
        <w:t>/</w:t>
      </w:r>
      <w:r>
        <w:rPr>
          <w:rFonts w:cstheme="minorHAnsi"/>
          <w:sz w:val="24"/>
          <w:szCs w:val="24"/>
          <w:lang w:val="en-IN"/>
        </w:rPr>
        <w:t xml:space="preserve"> </w:t>
      </w:r>
      <w:r w:rsidRPr="005A53EE">
        <w:rPr>
          <w:rFonts w:cstheme="minorHAnsi"/>
          <w:sz w:val="24"/>
          <w:szCs w:val="24"/>
          <w:lang w:val="en-IN"/>
        </w:rPr>
        <w:t>Income certificate issued by the authority of State Government</w:t>
      </w:r>
      <w:r>
        <w:rPr>
          <w:rFonts w:cstheme="minorHAnsi"/>
          <w:sz w:val="24"/>
          <w:szCs w:val="24"/>
          <w:lang w:val="en-IN"/>
        </w:rPr>
        <w:t xml:space="preserve"> </w:t>
      </w:r>
      <w:r w:rsidRPr="005A53EE">
        <w:rPr>
          <w:rFonts w:cstheme="minorHAnsi"/>
          <w:sz w:val="24"/>
          <w:szCs w:val="24"/>
          <w:lang w:val="en-IN"/>
        </w:rPr>
        <w:t>/</w:t>
      </w:r>
      <w:r>
        <w:rPr>
          <w:rFonts w:cstheme="minorHAnsi"/>
          <w:sz w:val="24"/>
          <w:szCs w:val="24"/>
          <w:lang w:val="en-IN"/>
        </w:rPr>
        <w:t xml:space="preserve"> </w:t>
      </w:r>
      <w:r w:rsidRPr="005A53EE">
        <w:rPr>
          <w:rFonts w:cstheme="minorHAnsi"/>
          <w:sz w:val="24"/>
          <w:szCs w:val="24"/>
          <w:lang w:val="en-IN"/>
        </w:rPr>
        <w:t>UT Administration is acceptable to determining Income ceiling.</w:t>
      </w:r>
    </w:p>
    <w:p w:rsidR="005A53EE" w:rsidRPr="002579A0" w:rsidRDefault="005A53EE" w:rsidP="00525D6B">
      <w:pPr>
        <w:pStyle w:val="ListParagraph"/>
        <w:numPr>
          <w:ilvl w:val="0"/>
          <w:numId w:val="43"/>
        </w:numPr>
        <w:autoSpaceDE w:val="0"/>
        <w:autoSpaceDN w:val="0"/>
        <w:adjustRightInd w:val="0"/>
        <w:spacing w:after="0"/>
        <w:ind w:left="426" w:hanging="426"/>
        <w:jc w:val="both"/>
        <w:rPr>
          <w:rFonts w:cstheme="minorHAnsi"/>
          <w:b/>
          <w:sz w:val="24"/>
          <w:szCs w:val="24"/>
        </w:rPr>
      </w:pPr>
      <w:r w:rsidRPr="005A53EE">
        <w:rPr>
          <w:rFonts w:cstheme="minorHAnsi"/>
          <w:sz w:val="24"/>
          <w:szCs w:val="24"/>
          <w:lang w:val="en-IN"/>
        </w:rPr>
        <w:t xml:space="preserve">The OBC Caste </w:t>
      </w:r>
      <w:r>
        <w:rPr>
          <w:rFonts w:cstheme="minorHAnsi"/>
          <w:sz w:val="24"/>
          <w:szCs w:val="24"/>
          <w:lang w:val="en-IN"/>
        </w:rPr>
        <w:t>certificate in the prescribed Pro</w:t>
      </w:r>
      <w:r w:rsidRPr="005A53EE">
        <w:rPr>
          <w:rFonts w:cstheme="minorHAnsi"/>
          <w:sz w:val="24"/>
          <w:szCs w:val="24"/>
          <w:lang w:val="en-IN"/>
        </w:rPr>
        <w:t>forma issued by the competent authority must be taken by the Banks</w:t>
      </w:r>
      <w:r w:rsidRPr="005A53EE">
        <w:rPr>
          <w:rFonts w:ascii="Times New Roman" w:hAnsi="Times New Roman" w:cs="Times New Roman"/>
          <w:sz w:val="24"/>
          <w:szCs w:val="24"/>
          <w:lang w:val="en-IN"/>
        </w:rPr>
        <w:t>.</w:t>
      </w:r>
    </w:p>
    <w:p w:rsidR="00EA005A" w:rsidRDefault="00EA005A" w:rsidP="00525D6B">
      <w:pPr>
        <w:autoSpaceDE w:val="0"/>
        <w:autoSpaceDN w:val="0"/>
        <w:adjustRightInd w:val="0"/>
        <w:spacing w:before="240" w:after="0"/>
        <w:jc w:val="both"/>
        <w:rPr>
          <w:rFonts w:cstheme="minorHAnsi"/>
          <w:b/>
          <w:sz w:val="24"/>
          <w:szCs w:val="24"/>
        </w:rPr>
      </w:pPr>
      <w:r>
        <w:rPr>
          <w:rFonts w:cstheme="minorHAnsi"/>
          <w:b/>
          <w:sz w:val="24"/>
          <w:szCs w:val="24"/>
        </w:rPr>
        <w:t>Rate of Interest Subsidy:</w:t>
      </w:r>
    </w:p>
    <w:p w:rsidR="00EA005A" w:rsidRPr="00EA005A" w:rsidRDefault="00EA005A" w:rsidP="00525D6B">
      <w:pPr>
        <w:pStyle w:val="ListParagraph"/>
        <w:numPr>
          <w:ilvl w:val="0"/>
          <w:numId w:val="44"/>
        </w:numPr>
        <w:autoSpaceDE w:val="0"/>
        <w:autoSpaceDN w:val="0"/>
        <w:adjustRightInd w:val="0"/>
        <w:spacing w:after="0"/>
        <w:ind w:left="426" w:hanging="426"/>
        <w:jc w:val="both"/>
        <w:rPr>
          <w:rFonts w:cstheme="minorHAnsi"/>
          <w:sz w:val="24"/>
          <w:szCs w:val="24"/>
          <w:lang w:val="en-IN"/>
        </w:rPr>
      </w:pPr>
      <w:r w:rsidRPr="00EA005A">
        <w:rPr>
          <w:rFonts w:cstheme="minorHAnsi"/>
          <w:sz w:val="24"/>
          <w:szCs w:val="24"/>
          <w:lang w:val="en-IN"/>
        </w:rPr>
        <w:t>Under the scheme, interest payable by the students availing the education loans of the IBA for the period of moratorium (i.e. course period, plus one year or six months after getting job, whichever is earlier) as prescribed under the Education Loan Scheme of the IBA, shall be borne by the Government of India.</w:t>
      </w:r>
    </w:p>
    <w:p w:rsidR="00EA005A" w:rsidRPr="00EA005A" w:rsidRDefault="00EA005A" w:rsidP="00525D6B">
      <w:pPr>
        <w:pStyle w:val="ListParagraph"/>
        <w:numPr>
          <w:ilvl w:val="0"/>
          <w:numId w:val="44"/>
        </w:numPr>
        <w:autoSpaceDE w:val="0"/>
        <w:autoSpaceDN w:val="0"/>
        <w:adjustRightInd w:val="0"/>
        <w:spacing w:after="0"/>
        <w:ind w:left="426" w:hanging="426"/>
        <w:jc w:val="both"/>
        <w:rPr>
          <w:rFonts w:cstheme="minorHAnsi"/>
          <w:sz w:val="24"/>
          <w:szCs w:val="24"/>
          <w:lang w:val="en-IN"/>
        </w:rPr>
      </w:pPr>
      <w:r w:rsidRPr="00EA005A">
        <w:rPr>
          <w:rFonts w:cstheme="minorHAnsi"/>
          <w:sz w:val="24"/>
          <w:szCs w:val="24"/>
          <w:lang w:val="en-IN"/>
        </w:rPr>
        <w:lastRenderedPageBreak/>
        <w:t>After the period of moratorium is over, the interest on the outstanding loan amount shall be paid by the student, in accordance with the existing Educational Loan Scheme as may be amended from time to time.</w:t>
      </w:r>
    </w:p>
    <w:p w:rsidR="00EA005A" w:rsidRPr="00EA005A" w:rsidRDefault="00EA005A" w:rsidP="00525D6B">
      <w:pPr>
        <w:pStyle w:val="ListParagraph"/>
        <w:numPr>
          <w:ilvl w:val="0"/>
          <w:numId w:val="44"/>
        </w:numPr>
        <w:autoSpaceDE w:val="0"/>
        <w:autoSpaceDN w:val="0"/>
        <w:adjustRightInd w:val="0"/>
        <w:spacing w:after="0"/>
        <w:ind w:left="426" w:hanging="426"/>
        <w:jc w:val="both"/>
        <w:rPr>
          <w:rFonts w:cstheme="minorHAnsi"/>
          <w:b/>
          <w:sz w:val="24"/>
          <w:szCs w:val="24"/>
        </w:rPr>
      </w:pPr>
      <w:r w:rsidRPr="00EA005A">
        <w:rPr>
          <w:rFonts w:cstheme="minorHAnsi"/>
          <w:sz w:val="24"/>
          <w:szCs w:val="24"/>
          <w:lang w:val="en-IN"/>
        </w:rPr>
        <w:t>The candidate will bear the Principal installments and interest beyond moratorium period.</w:t>
      </w:r>
    </w:p>
    <w:p w:rsidR="005A53EE" w:rsidRPr="003D31B5" w:rsidRDefault="005A53EE" w:rsidP="00525D6B">
      <w:pPr>
        <w:pStyle w:val="296"/>
        <w:tabs>
          <w:tab w:val="left" w:pos="720"/>
        </w:tabs>
        <w:autoSpaceDE w:val="0"/>
        <w:spacing w:line="276" w:lineRule="auto"/>
        <w:jc w:val="both"/>
        <w:rPr>
          <w:rFonts w:asciiTheme="minorHAnsi" w:hAnsiTheme="minorHAnsi" w:cstheme="minorHAnsi"/>
          <w:b/>
        </w:rPr>
      </w:pPr>
    </w:p>
    <w:p w:rsidR="0067571D" w:rsidRDefault="0067571D" w:rsidP="00525D6B">
      <w:pPr>
        <w:pStyle w:val="296"/>
        <w:numPr>
          <w:ilvl w:val="1"/>
          <w:numId w:val="13"/>
        </w:numPr>
        <w:tabs>
          <w:tab w:val="left" w:pos="720"/>
        </w:tabs>
        <w:autoSpaceDE w:val="0"/>
        <w:spacing w:line="276" w:lineRule="auto"/>
        <w:jc w:val="both"/>
        <w:rPr>
          <w:rFonts w:asciiTheme="minorHAnsi" w:hAnsiTheme="minorHAnsi" w:cstheme="minorHAnsi"/>
          <w:b/>
        </w:rPr>
      </w:pPr>
      <w:r w:rsidRPr="003D31B5">
        <w:rPr>
          <w:rFonts w:asciiTheme="minorHAnsi" w:hAnsiTheme="minorHAnsi" w:cstheme="minorHAnsi"/>
          <w:b/>
        </w:rPr>
        <w:t>Dr.</w:t>
      </w:r>
      <w:r>
        <w:rPr>
          <w:rFonts w:asciiTheme="minorHAnsi" w:hAnsiTheme="minorHAnsi" w:cstheme="minorHAnsi"/>
          <w:b/>
        </w:rPr>
        <w:t xml:space="preserve"> </w:t>
      </w:r>
      <w:r w:rsidRPr="003D31B5">
        <w:rPr>
          <w:rFonts w:asciiTheme="minorHAnsi" w:hAnsiTheme="minorHAnsi" w:cstheme="minorHAnsi"/>
          <w:b/>
        </w:rPr>
        <w:t>Ambedkar Central Sector Scheme of Interest Subsidy on Education Loan for Overseas Studies</w:t>
      </w:r>
      <w:r>
        <w:rPr>
          <w:rFonts w:asciiTheme="minorHAnsi" w:hAnsiTheme="minorHAnsi" w:cstheme="minorHAnsi"/>
          <w:b/>
        </w:rPr>
        <w:t xml:space="preserve"> for Economically Backward Classes (EBCs) (Effective from 2014-15)</w:t>
      </w:r>
      <w:r w:rsidRPr="003D31B5">
        <w:rPr>
          <w:rFonts w:asciiTheme="minorHAnsi" w:hAnsiTheme="minorHAnsi" w:cstheme="minorHAnsi"/>
          <w:b/>
        </w:rPr>
        <w:t>:</w:t>
      </w:r>
    </w:p>
    <w:p w:rsidR="0067571D" w:rsidRPr="0067571D" w:rsidRDefault="0067571D" w:rsidP="00525D6B">
      <w:pPr>
        <w:autoSpaceDE w:val="0"/>
        <w:autoSpaceDN w:val="0"/>
        <w:adjustRightInd w:val="0"/>
        <w:spacing w:before="240" w:after="0"/>
        <w:jc w:val="both"/>
        <w:rPr>
          <w:rFonts w:cstheme="minorHAnsi"/>
          <w:sz w:val="24"/>
          <w:szCs w:val="24"/>
          <w:lang w:val="en-IN"/>
        </w:rPr>
      </w:pPr>
      <w:r w:rsidRPr="0067571D">
        <w:rPr>
          <w:rFonts w:cstheme="minorHAnsi"/>
          <w:sz w:val="24"/>
          <w:szCs w:val="24"/>
          <w:lang w:val="en-IN"/>
        </w:rPr>
        <w:t>The scheme of Interest Subsidy on educational loans for overseas studies will promote educational</w:t>
      </w:r>
      <w:r>
        <w:rPr>
          <w:rFonts w:cstheme="minorHAnsi"/>
          <w:sz w:val="24"/>
          <w:szCs w:val="24"/>
          <w:lang w:val="en-IN"/>
        </w:rPr>
        <w:t xml:space="preserve"> </w:t>
      </w:r>
      <w:r w:rsidRPr="0067571D">
        <w:rPr>
          <w:rFonts w:cstheme="minorHAnsi"/>
          <w:sz w:val="24"/>
          <w:szCs w:val="24"/>
          <w:lang w:val="en-IN"/>
        </w:rPr>
        <w:t>advancement of student from Economically Backward Classes. The objective of the scheme is to award interest subsidy to meritorious students belonging to economically weaker sections of the society so as to provide them better opportunities for higher education abroad and enhance their employability.</w:t>
      </w:r>
    </w:p>
    <w:p w:rsidR="0067571D" w:rsidRDefault="0067571D" w:rsidP="00525D6B">
      <w:pPr>
        <w:autoSpaceDE w:val="0"/>
        <w:autoSpaceDN w:val="0"/>
        <w:adjustRightInd w:val="0"/>
        <w:spacing w:before="240"/>
        <w:jc w:val="both"/>
        <w:rPr>
          <w:rFonts w:cstheme="minorHAnsi"/>
          <w:sz w:val="24"/>
          <w:szCs w:val="24"/>
          <w:lang w:val="en-IN"/>
        </w:rPr>
      </w:pPr>
      <w:r>
        <w:rPr>
          <w:rFonts w:cstheme="minorHAnsi"/>
          <w:sz w:val="24"/>
          <w:szCs w:val="24"/>
          <w:lang w:val="en-IN"/>
        </w:rPr>
        <w:t>This</w:t>
      </w:r>
      <w:r w:rsidRPr="0067571D">
        <w:rPr>
          <w:rFonts w:cstheme="minorHAnsi"/>
          <w:sz w:val="24"/>
          <w:szCs w:val="24"/>
          <w:lang w:val="en-IN"/>
        </w:rPr>
        <w:t xml:space="preserve"> is a Central Sector Scheme to provide interest subsidy to the student belonging to the EBCs on</w:t>
      </w:r>
      <w:r>
        <w:rPr>
          <w:rFonts w:cstheme="minorHAnsi"/>
          <w:sz w:val="24"/>
          <w:szCs w:val="24"/>
          <w:lang w:val="en-IN"/>
        </w:rPr>
        <w:t xml:space="preserve"> </w:t>
      </w:r>
      <w:r w:rsidRPr="0067571D">
        <w:rPr>
          <w:rFonts w:cstheme="minorHAnsi"/>
          <w:sz w:val="24"/>
          <w:szCs w:val="24"/>
          <w:lang w:val="en-IN"/>
        </w:rPr>
        <w:t>the interest payable for the period of moratorium for the Education Loans under the Scheme of</w:t>
      </w:r>
      <w:r>
        <w:rPr>
          <w:rFonts w:cstheme="minorHAnsi"/>
          <w:sz w:val="24"/>
          <w:szCs w:val="24"/>
          <w:lang w:val="en-IN"/>
        </w:rPr>
        <w:t xml:space="preserve"> </w:t>
      </w:r>
      <w:r w:rsidRPr="0067571D">
        <w:rPr>
          <w:rFonts w:cstheme="minorHAnsi"/>
          <w:sz w:val="24"/>
          <w:szCs w:val="24"/>
          <w:lang w:val="en-IN"/>
        </w:rPr>
        <w:t>Interest subsidy on Educational Loans for Overseas Studies to pursue approved courses of studies</w:t>
      </w:r>
      <w:r>
        <w:rPr>
          <w:rFonts w:cstheme="minorHAnsi"/>
          <w:sz w:val="24"/>
          <w:szCs w:val="24"/>
          <w:lang w:val="en-IN"/>
        </w:rPr>
        <w:t xml:space="preserve"> </w:t>
      </w:r>
      <w:r w:rsidRPr="0067571D">
        <w:rPr>
          <w:rFonts w:cstheme="minorHAnsi"/>
          <w:sz w:val="24"/>
          <w:szCs w:val="24"/>
          <w:lang w:val="en-IN"/>
        </w:rPr>
        <w:t>abroad at Masters and Ph.D level.</w:t>
      </w:r>
    </w:p>
    <w:p w:rsidR="0067571D" w:rsidRPr="002A4EC6" w:rsidRDefault="002A4EC6" w:rsidP="00525D6B">
      <w:pPr>
        <w:autoSpaceDE w:val="0"/>
        <w:autoSpaceDN w:val="0"/>
        <w:adjustRightInd w:val="0"/>
        <w:spacing w:after="0"/>
        <w:jc w:val="both"/>
        <w:rPr>
          <w:rFonts w:cstheme="minorHAnsi"/>
          <w:b/>
          <w:sz w:val="24"/>
          <w:szCs w:val="24"/>
          <w:lang w:val="en-IN"/>
        </w:rPr>
      </w:pPr>
      <w:r w:rsidRPr="002A4EC6">
        <w:rPr>
          <w:rFonts w:cstheme="minorHAnsi"/>
          <w:b/>
          <w:sz w:val="24"/>
          <w:szCs w:val="24"/>
          <w:lang w:val="en-IN"/>
        </w:rPr>
        <w:t xml:space="preserve">Income Ceiling: </w:t>
      </w:r>
    </w:p>
    <w:p w:rsidR="002A4EC6" w:rsidRPr="002A4EC6" w:rsidRDefault="002A4EC6" w:rsidP="00525D6B">
      <w:pPr>
        <w:pStyle w:val="ListParagraph"/>
        <w:numPr>
          <w:ilvl w:val="0"/>
          <w:numId w:val="45"/>
        </w:numPr>
        <w:autoSpaceDE w:val="0"/>
        <w:autoSpaceDN w:val="0"/>
        <w:adjustRightInd w:val="0"/>
        <w:spacing w:after="0"/>
        <w:ind w:left="284" w:hanging="284"/>
        <w:jc w:val="both"/>
        <w:rPr>
          <w:rFonts w:cstheme="minorHAnsi"/>
          <w:sz w:val="24"/>
          <w:szCs w:val="24"/>
          <w:lang w:val="en-IN"/>
        </w:rPr>
      </w:pPr>
      <w:r w:rsidRPr="002A4EC6">
        <w:rPr>
          <w:rFonts w:cstheme="minorHAnsi"/>
          <w:sz w:val="24"/>
          <w:szCs w:val="24"/>
          <w:lang w:val="en-IN"/>
        </w:rPr>
        <w:t>Total income from all sources of the employed candidate or his/her parents/guardians in case of unemployed candidate shall not exceed Rs.1.00 lakh per annum.</w:t>
      </w:r>
    </w:p>
    <w:p w:rsidR="002A4EC6" w:rsidRDefault="002A4EC6" w:rsidP="00525D6B">
      <w:pPr>
        <w:pStyle w:val="ListParagraph"/>
        <w:numPr>
          <w:ilvl w:val="0"/>
          <w:numId w:val="45"/>
        </w:numPr>
        <w:autoSpaceDE w:val="0"/>
        <w:autoSpaceDN w:val="0"/>
        <w:adjustRightInd w:val="0"/>
        <w:spacing w:before="240" w:after="0"/>
        <w:ind w:left="284" w:hanging="284"/>
        <w:jc w:val="both"/>
        <w:rPr>
          <w:rFonts w:cstheme="minorHAnsi"/>
          <w:sz w:val="24"/>
          <w:szCs w:val="24"/>
          <w:lang w:val="en-IN"/>
        </w:rPr>
      </w:pPr>
      <w:r w:rsidRPr="002A4EC6">
        <w:rPr>
          <w:rFonts w:cstheme="minorHAnsi"/>
          <w:sz w:val="24"/>
          <w:szCs w:val="24"/>
          <w:lang w:val="en-IN"/>
        </w:rPr>
        <w:t>Under this Scheme, Income certificate produced by the student for availing Educational Loan viz. ITR/Form 16/Audited Accounts/Income certificate issued by the authority of State Government/UT Administration is acceptable to Ministry for determining Income ceiling. There is no need to obtain fresh Income certificate from students.</w:t>
      </w:r>
    </w:p>
    <w:p w:rsidR="00A4060F" w:rsidRDefault="00A4060F" w:rsidP="00525D6B">
      <w:pPr>
        <w:pStyle w:val="ListParagraph"/>
        <w:autoSpaceDE w:val="0"/>
        <w:autoSpaceDN w:val="0"/>
        <w:adjustRightInd w:val="0"/>
        <w:spacing w:before="240"/>
        <w:ind w:left="284"/>
        <w:jc w:val="both"/>
        <w:rPr>
          <w:rFonts w:cstheme="minorHAnsi"/>
          <w:sz w:val="24"/>
          <w:szCs w:val="24"/>
          <w:lang w:val="en-IN"/>
        </w:rPr>
      </w:pPr>
    </w:p>
    <w:p w:rsidR="00430CA7" w:rsidRPr="00D6354A" w:rsidRDefault="00430CA7" w:rsidP="00525D6B">
      <w:pPr>
        <w:pStyle w:val="ListParagraph"/>
        <w:numPr>
          <w:ilvl w:val="1"/>
          <w:numId w:val="13"/>
        </w:numPr>
        <w:spacing w:after="0"/>
        <w:rPr>
          <w:rFonts w:cstheme="minorHAnsi"/>
          <w:b/>
          <w:sz w:val="24"/>
          <w:szCs w:val="24"/>
        </w:rPr>
      </w:pPr>
      <w:r w:rsidRPr="00D6354A">
        <w:rPr>
          <w:rFonts w:cstheme="minorHAnsi"/>
          <w:b/>
          <w:sz w:val="24"/>
          <w:szCs w:val="24"/>
        </w:rPr>
        <w:t>Overd</w:t>
      </w:r>
      <w:r w:rsidR="00DD5F93" w:rsidRPr="00D6354A">
        <w:rPr>
          <w:rFonts w:cstheme="minorHAnsi"/>
          <w:b/>
          <w:sz w:val="24"/>
          <w:szCs w:val="24"/>
        </w:rPr>
        <w:t>ue/NPAs under Education</w:t>
      </w:r>
      <w:r w:rsidR="00E94FD1" w:rsidRPr="00D6354A">
        <w:rPr>
          <w:rFonts w:cstheme="minorHAnsi"/>
          <w:b/>
          <w:sz w:val="24"/>
          <w:szCs w:val="24"/>
        </w:rPr>
        <w:t xml:space="preserve"> Loans </w:t>
      </w:r>
      <w:r w:rsidR="00A422C8" w:rsidRPr="00D6354A">
        <w:rPr>
          <w:rFonts w:cstheme="minorHAnsi"/>
          <w:b/>
          <w:sz w:val="24"/>
          <w:szCs w:val="24"/>
        </w:rPr>
        <w:t xml:space="preserve"> as on </w:t>
      </w:r>
      <w:r w:rsidR="00517047" w:rsidRPr="00D6354A">
        <w:rPr>
          <w:rFonts w:cstheme="minorHAnsi"/>
          <w:b/>
          <w:sz w:val="24"/>
          <w:szCs w:val="24"/>
        </w:rPr>
        <w:t>3</w:t>
      </w:r>
      <w:r w:rsidR="003F122D" w:rsidRPr="00D6354A">
        <w:rPr>
          <w:rFonts w:cstheme="minorHAnsi"/>
          <w:b/>
          <w:sz w:val="24"/>
          <w:szCs w:val="24"/>
        </w:rPr>
        <w:t>0</w:t>
      </w:r>
      <w:r w:rsidR="00517047" w:rsidRPr="00D6354A">
        <w:rPr>
          <w:rFonts w:cstheme="minorHAnsi"/>
          <w:b/>
          <w:sz w:val="24"/>
          <w:szCs w:val="24"/>
        </w:rPr>
        <w:t>.</w:t>
      </w:r>
      <w:r w:rsidR="00F2457F" w:rsidRPr="00D6354A">
        <w:rPr>
          <w:rFonts w:cstheme="minorHAnsi"/>
          <w:b/>
          <w:sz w:val="24"/>
          <w:szCs w:val="24"/>
        </w:rPr>
        <w:t>0</w:t>
      </w:r>
      <w:r w:rsidR="003F122D" w:rsidRPr="00D6354A">
        <w:rPr>
          <w:rFonts w:cstheme="minorHAnsi"/>
          <w:b/>
          <w:sz w:val="24"/>
          <w:szCs w:val="24"/>
        </w:rPr>
        <w:t>6</w:t>
      </w:r>
      <w:r w:rsidR="00A422C8" w:rsidRPr="00D6354A">
        <w:rPr>
          <w:rFonts w:cstheme="minorHAnsi"/>
          <w:b/>
          <w:sz w:val="24"/>
          <w:szCs w:val="24"/>
        </w:rPr>
        <w:t>.201</w:t>
      </w:r>
      <w:r w:rsidR="00F2457F" w:rsidRPr="00D6354A">
        <w:rPr>
          <w:rFonts w:cstheme="minorHAnsi"/>
          <w:b/>
          <w:sz w:val="24"/>
          <w:szCs w:val="24"/>
        </w:rPr>
        <w:t>5</w:t>
      </w:r>
    </w:p>
    <w:p w:rsidR="00430CA7" w:rsidRPr="00D6354A" w:rsidRDefault="00430CA7" w:rsidP="00525D6B">
      <w:pPr>
        <w:spacing w:after="0"/>
        <w:jc w:val="right"/>
        <w:rPr>
          <w:rFonts w:cstheme="minorHAnsi"/>
          <w:sz w:val="24"/>
          <w:szCs w:val="24"/>
        </w:rPr>
      </w:pPr>
      <w:r w:rsidRPr="00D6354A">
        <w:rPr>
          <w:rFonts w:cstheme="minorHAnsi"/>
          <w:sz w:val="24"/>
          <w:szCs w:val="24"/>
        </w:rPr>
        <w:t>(Rs. In crores)</w:t>
      </w:r>
    </w:p>
    <w:tbl>
      <w:tblPr>
        <w:tblW w:w="0" w:type="auto"/>
        <w:tblLook w:val="04A0"/>
      </w:tblPr>
      <w:tblGrid>
        <w:gridCol w:w="1335"/>
        <w:gridCol w:w="1021"/>
        <w:gridCol w:w="1006"/>
        <w:gridCol w:w="1436"/>
        <w:gridCol w:w="1654"/>
        <w:gridCol w:w="1370"/>
        <w:gridCol w:w="1237"/>
        <w:gridCol w:w="1006"/>
      </w:tblGrid>
      <w:tr w:rsidR="00430CA7" w:rsidRPr="00D6354A" w:rsidTr="005625F0">
        <w:trPr>
          <w:trHeight w:val="20"/>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D6354A" w:rsidRDefault="00430CA7" w:rsidP="00525D6B">
            <w:pPr>
              <w:spacing w:after="0"/>
              <w:jc w:val="center"/>
              <w:rPr>
                <w:rFonts w:cstheme="minorHAnsi"/>
                <w:sz w:val="24"/>
                <w:szCs w:val="24"/>
              </w:rPr>
            </w:pPr>
            <w:r w:rsidRPr="00D6354A">
              <w:rPr>
                <w:rFonts w:cstheme="minorHAnsi"/>
                <w:sz w:val="24"/>
                <w:szCs w:val="24"/>
              </w:rPr>
              <w:t>Sector</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D6354A" w:rsidRDefault="00430CA7" w:rsidP="00525D6B">
            <w:pPr>
              <w:spacing w:after="0"/>
              <w:jc w:val="center"/>
              <w:rPr>
                <w:rFonts w:cstheme="minorHAnsi"/>
                <w:sz w:val="24"/>
                <w:szCs w:val="24"/>
              </w:rPr>
            </w:pPr>
            <w:r w:rsidRPr="00D6354A">
              <w:rPr>
                <w:rFonts w:cstheme="minorHAnsi"/>
                <w:sz w:val="24"/>
                <w:szCs w:val="24"/>
              </w:rPr>
              <w:t>Outstanding</w:t>
            </w:r>
          </w:p>
        </w:tc>
        <w:tc>
          <w:tcPr>
            <w:tcW w:w="0" w:type="auto"/>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D6354A" w:rsidRDefault="00430CA7" w:rsidP="00525D6B">
            <w:pPr>
              <w:spacing w:after="0"/>
              <w:jc w:val="center"/>
              <w:rPr>
                <w:rFonts w:cstheme="minorHAnsi"/>
                <w:sz w:val="24"/>
                <w:szCs w:val="24"/>
              </w:rPr>
            </w:pPr>
            <w:r w:rsidRPr="00D6354A">
              <w:rPr>
                <w:rFonts w:cstheme="minorHAnsi"/>
                <w:sz w:val="24"/>
                <w:szCs w:val="24"/>
              </w:rPr>
              <w:t>Overdue</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D6354A" w:rsidRDefault="00430CA7" w:rsidP="00525D6B">
            <w:pPr>
              <w:spacing w:after="0"/>
              <w:jc w:val="both"/>
              <w:rPr>
                <w:rFonts w:cstheme="minorHAnsi"/>
                <w:sz w:val="24"/>
                <w:szCs w:val="24"/>
              </w:rPr>
            </w:pPr>
            <w:r w:rsidRPr="00D6354A">
              <w:rPr>
                <w:rFonts w:cstheme="minorHAnsi"/>
                <w:sz w:val="24"/>
                <w:szCs w:val="24"/>
              </w:rPr>
              <w:t xml:space="preserve">Non – Performing Assets </w:t>
            </w:r>
          </w:p>
        </w:tc>
      </w:tr>
      <w:tr w:rsidR="00430CA7" w:rsidRPr="00D6354A" w:rsidTr="005625F0">
        <w:trPr>
          <w:trHeight w:val="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D6354A" w:rsidRDefault="00430CA7" w:rsidP="00525D6B">
            <w:pPr>
              <w:spacing w:after="0"/>
              <w:rPr>
                <w:rFonts w:cstheme="minorHAnsi"/>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D6354A" w:rsidRDefault="00430CA7" w:rsidP="00525D6B">
            <w:pPr>
              <w:spacing w:after="0"/>
              <w:rPr>
                <w:rFonts w:cstheme="minorHAnsi"/>
                <w:sz w:val="24"/>
                <w:szCs w:val="24"/>
              </w:rPr>
            </w:pPr>
          </w:p>
          <w:p w:rsidR="00430CA7" w:rsidRPr="00D6354A" w:rsidRDefault="00430CA7" w:rsidP="00525D6B">
            <w:pPr>
              <w:spacing w:after="0"/>
              <w:rPr>
                <w:rFonts w:cstheme="minorHAnsi"/>
                <w:sz w:val="24"/>
                <w:szCs w:val="24"/>
              </w:rPr>
            </w:pPr>
            <w:r w:rsidRPr="00D6354A">
              <w:rPr>
                <w:rFonts w:cstheme="minorHAnsi"/>
                <w:sz w:val="24"/>
                <w:szCs w:val="24"/>
              </w:rPr>
              <w:t>No. of a/cs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D6354A" w:rsidRDefault="00430CA7" w:rsidP="00525D6B">
            <w:pPr>
              <w:spacing w:after="0"/>
              <w:rPr>
                <w:rFonts w:cstheme="minorHAnsi"/>
                <w:sz w:val="24"/>
                <w:szCs w:val="24"/>
              </w:rPr>
            </w:pPr>
          </w:p>
          <w:p w:rsidR="00430CA7" w:rsidRPr="00D6354A" w:rsidRDefault="00430CA7" w:rsidP="00525D6B">
            <w:pPr>
              <w:spacing w:after="0"/>
              <w:rPr>
                <w:rFonts w:cstheme="minorHAnsi"/>
                <w:sz w:val="24"/>
                <w:szCs w:val="24"/>
              </w:rPr>
            </w:pPr>
            <w:r w:rsidRPr="00D6354A">
              <w:rPr>
                <w:rFonts w:cstheme="minorHAnsi"/>
                <w:sz w:val="24"/>
                <w:szCs w:val="24"/>
              </w:rPr>
              <w:t>Amount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D6354A" w:rsidRDefault="00430CA7" w:rsidP="00525D6B">
            <w:pPr>
              <w:spacing w:after="0"/>
              <w:rPr>
                <w:rFonts w:cstheme="minorHAnsi"/>
                <w:sz w:val="24"/>
                <w:szCs w:val="24"/>
              </w:rPr>
            </w:pPr>
            <w:r w:rsidRPr="00D6354A">
              <w:rPr>
                <w:rFonts w:cstheme="minorHAnsi"/>
                <w:sz w:val="24"/>
                <w:szCs w:val="24"/>
              </w:rPr>
              <w:t>No. of overdue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D6354A" w:rsidRDefault="00430CA7" w:rsidP="00525D6B">
            <w:pPr>
              <w:spacing w:after="0"/>
              <w:rPr>
                <w:rFonts w:cstheme="minorHAnsi"/>
                <w:sz w:val="24"/>
                <w:szCs w:val="24"/>
              </w:rPr>
            </w:pPr>
            <w:r w:rsidRPr="00D6354A">
              <w:rPr>
                <w:rFonts w:cstheme="minorHAnsi"/>
                <w:sz w:val="24"/>
                <w:szCs w:val="24"/>
              </w:rPr>
              <w:t>Total balance in overdue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0CA7" w:rsidRPr="00D6354A" w:rsidRDefault="00430CA7" w:rsidP="00525D6B">
            <w:pPr>
              <w:spacing w:after="0"/>
              <w:rPr>
                <w:rFonts w:cstheme="minorHAnsi"/>
                <w:sz w:val="24"/>
                <w:szCs w:val="24"/>
              </w:rPr>
            </w:pPr>
            <w:r w:rsidRPr="00D6354A">
              <w:rPr>
                <w:rFonts w:cstheme="minorHAnsi"/>
                <w:sz w:val="24"/>
                <w:szCs w:val="24"/>
              </w:rPr>
              <w:t>Actual overdue amount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D6354A" w:rsidRDefault="00430CA7" w:rsidP="00525D6B">
            <w:pPr>
              <w:spacing w:after="0"/>
              <w:rPr>
                <w:rFonts w:cstheme="minorHAnsi"/>
                <w:sz w:val="24"/>
                <w:szCs w:val="24"/>
              </w:rPr>
            </w:pPr>
          </w:p>
          <w:p w:rsidR="00430CA7" w:rsidRPr="00D6354A" w:rsidRDefault="00430CA7" w:rsidP="00525D6B">
            <w:pPr>
              <w:spacing w:after="0"/>
              <w:rPr>
                <w:rFonts w:cstheme="minorHAnsi"/>
                <w:sz w:val="24"/>
                <w:szCs w:val="24"/>
              </w:rPr>
            </w:pPr>
            <w:r w:rsidRPr="00D6354A">
              <w:rPr>
                <w:rFonts w:cstheme="minorHAnsi"/>
                <w:sz w:val="24"/>
                <w:szCs w:val="24"/>
              </w:rPr>
              <w:t>No. of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0CA7" w:rsidRPr="00D6354A" w:rsidRDefault="00430CA7" w:rsidP="00525D6B">
            <w:pPr>
              <w:spacing w:after="0"/>
              <w:rPr>
                <w:rFonts w:cstheme="minorHAnsi"/>
                <w:sz w:val="24"/>
                <w:szCs w:val="24"/>
              </w:rPr>
            </w:pPr>
          </w:p>
          <w:p w:rsidR="00430CA7" w:rsidRPr="00D6354A" w:rsidRDefault="00430CA7" w:rsidP="00525D6B">
            <w:pPr>
              <w:spacing w:after="0"/>
              <w:rPr>
                <w:rFonts w:cstheme="minorHAnsi"/>
                <w:sz w:val="24"/>
                <w:szCs w:val="24"/>
              </w:rPr>
            </w:pPr>
            <w:r w:rsidRPr="00D6354A">
              <w:rPr>
                <w:rFonts w:cstheme="minorHAnsi"/>
                <w:sz w:val="24"/>
                <w:szCs w:val="24"/>
              </w:rPr>
              <w:t>Amount</w:t>
            </w:r>
          </w:p>
        </w:tc>
      </w:tr>
      <w:tr w:rsidR="00430CA7" w:rsidRPr="00D6354A" w:rsidTr="005625F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D6354A" w:rsidRDefault="00430CA7" w:rsidP="00525D6B">
            <w:pPr>
              <w:spacing w:after="0"/>
              <w:jc w:val="center"/>
              <w:rPr>
                <w:rFonts w:cstheme="minorHAnsi"/>
                <w:sz w:val="24"/>
                <w:szCs w:val="24"/>
              </w:rPr>
            </w:pPr>
            <w:r w:rsidRPr="00D6354A">
              <w:rPr>
                <w:rFonts w:cstheme="minorHAnsi"/>
                <w:sz w:val="24"/>
                <w:szCs w:val="24"/>
              </w:rPr>
              <w:t>Education  loans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D6354A" w:rsidRDefault="00D6354A" w:rsidP="00525D6B">
            <w:pPr>
              <w:spacing w:after="0"/>
              <w:jc w:val="center"/>
              <w:rPr>
                <w:rFonts w:cstheme="minorHAnsi"/>
                <w:sz w:val="24"/>
                <w:szCs w:val="24"/>
              </w:rPr>
            </w:pPr>
            <w:r w:rsidRPr="00D6354A">
              <w:rPr>
                <w:rFonts w:cstheme="minorHAnsi"/>
                <w:sz w:val="24"/>
                <w:szCs w:val="24"/>
              </w:rPr>
              <w:t>140578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D6354A" w:rsidRDefault="00FA46DF" w:rsidP="00525D6B">
            <w:pPr>
              <w:spacing w:after="0"/>
              <w:jc w:val="center"/>
              <w:rPr>
                <w:rFonts w:cstheme="minorHAnsi"/>
                <w:sz w:val="24"/>
                <w:szCs w:val="24"/>
              </w:rPr>
            </w:pPr>
            <w:r>
              <w:rPr>
                <w:rFonts w:cstheme="minorHAnsi"/>
                <w:sz w:val="24"/>
                <w:szCs w:val="24"/>
              </w:rPr>
              <w:t>3095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D6354A" w:rsidRDefault="00D6354A" w:rsidP="00525D6B">
            <w:pPr>
              <w:spacing w:after="0"/>
              <w:jc w:val="center"/>
              <w:rPr>
                <w:rFonts w:cstheme="minorHAnsi"/>
                <w:sz w:val="24"/>
                <w:szCs w:val="24"/>
              </w:rPr>
            </w:pPr>
            <w:r w:rsidRPr="00D6354A">
              <w:rPr>
                <w:rFonts w:cstheme="minorHAnsi"/>
                <w:sz w:val="24"/>
                <w:szCs w:val="24"/>
              </w:rPr>
              <w:t>23572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D6354A" w:rsidRDefault="00FA46DF" w:rsidP="00525D6B">
            <w:pPr>
              <w:spacing w:after="0"/>
              <w:jc w:val="center"/>
              <w:rPr>
                <w:rFonts w:cstheme="minorHAnsi"/>
                <w:sz w:val="24"/>
                <w:szCs w:val="24"/>
              </w:rPr>
            </w:pPr>
            <w:r>
              <w:rPr>
                <w:rFonts w:cstheme="minorHAnsi"/>
                <w:sz w:val="24"/>
                <w:szCs w:val="24"/>
              </w:rPr>
              <w:t>591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0CA7" w:rsidRPr="00D6354A" w:rsidRDefault="00FA46DF" w:rsidP="00525D6B">
            <w:pPr>
              <w:spacing w:after="0"/>
              <w:jc w:val="center"/>
              <w:rPr>
                <w:rFonts w:cstheme="minorHAnsi"/>
                <w:sz w:val="24"/>
                <w:szCs w:val="24"/>
              </w:rPr>
            </w:pPr>
            <w:r>
              <w:rPr>
                <w:rFonts w:cstheme="minorHAnsi"/>
                <w:sz w:val="24"/>
                <w:szCs w:val="24"/>
              </w:rPr>
              <w:t>226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D6354A" w:rsidRDefault="00D6354A" w:rsidP="00525D6B">
            <w:pPr>
              <w:spacing w:after="0"/>
              <w:jc w:val="center"/>
              <w:rPr>
                <w:rFonts w:cstheme="minorHAnsi"/>
                <w:sz w:val="24"/>
                <w:szCs w:val="24"/>
              </w:rPr>
            </w:pPr>
            <w:r w:rsidRPr="00D6354A">
              <w:rPr>
                <w:rFonts w:cstheme="minorHAnsi"/>
                <w:sz w:val="24"/>
                <w:szCs w:val="24"/>
              </w:rPr>
              <w:t>11341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0CA7" w:rsidRPr="00D6354A" w:rsidRDefault="00FA46DF" w:rsidP="00525D6B">
            <w:pPr>
              <w:spacing w:after="0"/>
              <w:jc w:val="center"/>
              <w:rPr>
                <w:rFonts w:cstheme="minorHAnsi"/>
                <w:sz w:val="24"/>
                <w:szCs w:val="24"/>
              </w:rPr>
            </w:pPr>
            <w:r>
              <w:rPr>
                <w:rFonts w:cstheme="minorHAnsi"/>
                <w:sz w:val="24"/>
                <w:szCs w:val="24"/>
              </w:rPr>
              <w:t>213</w:t>
            </w:r>
          </w:p>
        </w:tc>
      </w:tr>
    </w:tbl>
    <w:p w:rsidR="00FD6A11" w:rsidRPr="00D6354A" w:rsidRDefault="00FD6A11" w:rsidP="00525D6B">
      <w:pPr>
        <w:jc w:val="right"/>
        <w:rPr>
          <w:rFonts w:cstheme="minorHAnsi"/>
          <w:sz w:val="24"/>
          <w:szCs w:val="24"/>
        </w:rPr>
      </w:pPr>
      <w:r w:rsidRPr="00D6354A">
        <w:rPr>
          <w:rFonts w:cstheme="minorHAnsi"/>
          <w:sz w:val="24"/>
          <w:szCs w:val="24"/>
        </w:rPr>
        <w:t xml:space="preserve">(The figures are indicative as the data has not </w:t>
      </w:r>
      <w:r w:rsidR="00DD156D" w:rsidRPr="00D6354A">
        <w:rPr>
          <w:rFonts w:cstheme="minorHAnsi"/>
          <w:sz w:val="24"/>
          <w:szCs w:val="24"/>
        </w:rPr>
        <w:t xml:space="preserve">been </w:t>
      </w:r>
      <w:r w:rsidRPr="00D6354A">
        <w:rPr>
          <w:rFonts w:cstheme="minorHAnsi"/>
          <w:sz w:val="24"/>
          <w:szCs w:val="24"/>
        </w:rPr>
        <w:t>received from all member banks)</w:t>
      </w:r>
    </w:p>
    <w:p w:rsidR="003B7D24" w:rsidRDefault="003B7D24" w:rsidP="00525D6B">
      <w:pPr>
        <w:spacing w:after="0"/>
        <w:jc w:val="both"/>
        <w:rPr>
          <w:rFonts w:cstheme="minorHAnsi"/>
          <w:sz w:val="24"/>
          <w:szCs w:val="24"/>
        </w:rPr>
      </w:pPr>
      <w:r w:rsidRPr="00D6354A">
        <w:rPr>
          <w:rFonts w:cstheme="minorHAnsi"/>
          <w:sz w:val="24"/>
          <w:szCs w:val="24"/>
        </w:rPr>
        <w:t xml:space="preserve">The percentage of </w:t>
      </w:r>
      <w:r w:rsidR="00AC5608" w:rsidRPr="00D6354A">
        <w:rPr>
          <w:rFonts w:cstheme="minorHAnsi"/>
          <w:sz w:val="24"/>
          <w:szCs w:val="24"/>
        </w:rPr>
        <w:t xml:space="preserve">total balance in </w:t>
      </w:r>
      <w:r w:rsidRPr="00D6354A">
        <w:rPr>
          <w:rFonts w:cstheme="minorHAnsi"/>
          <w:sz w:val="24"/>
          <w:szCs w:val="24"/>
        </w:rPr>
        <w:t>overdue a</w:t>
      </w:r>
      <w:r w:rsidR="00AC5608" w:rsidRPr="00D6354A">
        <w:rPr>
          <w:rFonts w:cstheme="minorHAnsi"/>
          <w:sz w:val="24"/>
          <w:szCs w:val="24"/>
        </w:rPr>
        <w:t>ccounts &amp; NPA</w:t>
      </w:r>
      <w:r w:rsidRPr="00D6354A">
        <w:rPr>
          <w:rFonts w:cstheme="minorHAnsi"/>
          <w:sz w:val="24"/>
          <w:szCs w:val="24"/>
        </w:rPr>
        <w:t xml:space="preserve"> to outstandings is </w:t>
      </w:r>
      <w:r w:rsidR="004F36A8" w:rsidRPr="00D6354A">
        <w:rPr>
          <w:rFonts w:cstheme="minorHAnsi"/>
          <w:b/>
          <w:sz w:val="24"/>
          <w:szCs w:val="24"/>
        </w:rPr>
        <w:t>19.</w:t>
      </w:r>
      <w:r w:rsidR="00FA46DF">
        <w:rPr>
          <w:rFonts w:cstheme="minorHAnsi"/>
          <w:b/>
          <w:sz w:val="24"/>
          <w:szCs w:val="24"/>
        </w:rPr>
        <w:t>10</w:t>
      </w:r>
      <w:r w:rsidRPr="00D6354A">
        <w:rPr>
          <w:rFonts w:cstheme="minorHAnsi"/>
          <w:b/>
          <w:sz w:val="24"/>
          <w:szCs w:val="24"/>
        </w:rPr>
        <w:t xml:space="preserve">% </w:t>
      </w:r>
      <w:r w:rsidR="00AC5608" w:rsidRPr="00D6354A">
        <w:rPr>
          <w:rFonts w:cstheme="minorHAnsi"/>
          <w:b/>
          <w:sz w:val="24"/>
          <w:szCs w:val="24"/>
        </w:rPr>
        <w:t>&amp;</w:t>
      </w:r>
      <w:r w:rsidRPr="00D6354A">
        <w:rPr>
          <w:rFonts w:cstheme="minorHAnsi"/>
          <w:b/>
          <w:sz w:val="24"/>
          <w:szCs w:val="24"/>
        </w:rPr>
        <w:t xml:space="preserve"> </w:t>
      </w:r>
      <w:r w:rsidR="004F36A8" w:rsidRPr="00D6354A">
        <w:rPr>
          <w:rFonts w:cstheme="minorHAnsi"/>
          <w:b/>
          <w:sz w:val="24"/>
          <w:szCs w:val="24"/>
        </w:rPr>
        <w:t>6.</w:t>
      </w:r>
      <w:r w:rsidR="00D6354A" w:rsidRPr="00D6354A">
        <w:rPr>
          <w:rFonts w:cstheme="minorHAnsi"/>
          <w:b/>
          <w:sz w:val="24"/>
          <w:szCs w:val="24"/>
        </w:rPr>
        <w:t>8</w:t>
      </w:r>
      <w:r w:rsidR="00FA46DF">
        <w:rPr>
          <w:rFonts w:cstheme="minorHAnsi"/>
          <w:b/>
          <w:sz w:val="24"/>
          <w:szCs w:val="24"/>
        </w:rPr>
        <w:t>8</w:t>
      </w:r>
      <w:r w:rsidRPr="00D6354A">
        <w:rPr>
          <w:rFonts w:cstheme="minorHAnsi"/>
          <w:b/>
          <w:sz w:val="24"/>
          <w:szCs w:val="24"/>
        </w:rPr>
        <w:t>%</w:t>
      </w:r>
      <w:r w:rsidR="00AC5608" w:rsidRPr="00D6354A">
        <w:rPr>
          <w:rFonts w:cstheme="minorHAnsi"/>
          <w:sz w:val="24"/>
          <w:szCs w:val="24"/>
        </w:rPr>
        <w:t xml:space="preserve"> respectively</w:t>
      </w:r>
      <w:r w:rsidRPr="00D6354A">
        <w:rPr>
          <w:rFonts w:cstheme="minorHAnsi"/>
          <w:sz w:val="24"/>
          <w:szCs w:val="24"/>
        </w:rPr>
        <w:t>.</w:t>
      </w:r>
    </w:p>
    <w:p w:rsidR="00F61B02" w:rsidRDefault="00F61B02" w:rsidP="00525D6B">
      <w:pPr>
        <w:spacing w:after="0"/>
        <w:jc w:val="both"/>
        <w:rPr>
          <w:rFonts w:cstheme="minorHAnsi"/>
          <w:sz w:val="24"/>
          <w:szCs w:val="24"/>
        </w:rPr>
      </w:pPr>
    </w:p>
    <w:p w:rsidR="002579A0" w:rsidRPr="00D6354A" w:rsidRDefault="002579A0" w:rsidP="00525D6B">
      <w:pPr>
        <w:spacing w:after="0"/>
        <w:jc w:val="both"/>
        <w:rPr>
          <w:rFonts w:cstheme="minorHAnsi"/>
          <w:sz w:val="24"/>
          <w:szCs w:val="24"/>
        </w:rPr>
      </w:pPr>
    </w:p>
    <w:tbl>
      <w:tblPr>
        <w:tblStyle w:val="TableGrid"/>
        <w:tblW w:w="0" w:type="auto"/>
        <w:jc w:val="center"/>
        <w:tblLook w:val="04A0"/>
      </w:tblPr>
      <w:tblGrid>
        <w:gridCol w:w="1336"/>
      </w:tblGrid>
      <w:tr w:rsidR="00B45261" w:rsidRPr="00D2750B" w:rsidTr="001E3F25">
        <w:trPr>
          <w:jc w:val="center"/>
        </w:trPr>
        <w:tc>
          <w:tcPr>
            <w:tcW w:w="0" w:type="auto"/>
          </w:tcPr>
          <w:p w:rsidR="00B45261" w:rsidRPr="00D2750B" w:rsidRDefault="00B45261" w:rsidP="00525D6B">
            <w:pPr>
              <w:spacing w:line="276" w:lineRule="auto"/>
              <w:rPr>
                <w:rFonts w:cstheme="minorHAnsi"/>
                <w:b/>
                <w:sz w:val="24"/>
                <w:szCs w:val="24"/>
              </w:rPr>
            </w:pPr>
            <w:r w:rsidRPr="00D2750B">
              <w:rPr>
                <w:rFonts w:cstheme="minorHAnsi"/>
                <w:b/>
                <w:sz w:val="24"/>
                <w:szCs w:val="24"/>
              </w:rPr>
              <w:lastRenderedPageBreak/>
              <w:t>AGENDA- 9</w:t>
            </w:r>
          </w:p>
        </w:tc>
      </w:tr>
    </w:tbl>
    <w:p w:rsidR="006333F3" w:rsidRPr="00D2750B" w:rsidRDefault="00D03583" w:rsidP="00525D6B">
      <w:pPr>
        <w:spacing w:after="0"/>
        <w:rPr>
          <w:rFonts w:cstheme="minorHAnsi"/>
          <w:b/>
          <w:sz w:val="14"/>
          <w:szCs w:val="24"/>
        </w:rPr>
      </w:pPr>
      <w:r w:rsidRPr="00D2750B">
        <w:rPr>
          <w:rFonts w:cstheme="minorHAnsi"/>
          <w:b/>
          <w:sz w:val="24"/>
          <w:szCs w:val="24"/>
        </w:rPr>
        <w:t xml:space="preserve">                      </w:t>
      </w:r>
      <w:r w:rsidR="00AC6174" w:rsidRPr="00D2750B">
        <w:rPr>
          <w:rFonts w:cstheme="minorHAnsi"/>
          <w:b/>
          <w:sz w:val="24"/>
          <w:szCs w:val="24"/>
        </w:rPr>
        <w:t xml:space="preserve">          </w:t>
      </w:r>
    </w:p>
    <w:p w:rsidR="00AC6174" w:rsidRPr="00D2750B" w:rsidRDefault="00C353B2" w:rsidP="00525D6B">
      <w:pPr>
        <w:spacing w:after="0"/>
        <w:jc w:val="center"/>
        <w:rPr>
          <w:rFonts w:cstheme="minorHAnsi"/>
          <w:b/>
          <w:sz w:val="24"/>
          <w:szCs w:val="24"/>
          <w:u w:val="single"/>
        </w:rPr>
      </w:pPr>
      <w:r w:rsidRPr="00D2750B">
        <w:rPr>
          <w:rFonts w:cstheme="minorHAnsi"/>
          <w:b/>
          <w:sz w:val="24"/>
          <w:szCs w:val="24"/>
        </w:rPr>
        <w:t>9.1</w:t>
      </w:r>
      <w:r w:rsidRPr="00D2750B">
        <w:rPr>
          <w:rFonts w:cstheme="minorHAnsi"/>
          <w:b/>
          <w:sz w:val="24"/>
          <w:szCs w:val="24"/>
          <w:u w:val="single"/>
        </w:rPr>
        <w:t xml:space="preserve"> </w:t>
      </w:r>
      <w:r w:rsidR="00AC6174" w:rsidRPr="00D2750B">
        <w:rPr>
          <w:rFonts w:cstheme="minorHAnsi"/>
          <w:b/>
          <w:sz w:val="24"/>
          <w:szCs w:val="24"/>
          <w:u w:val="single"/>
        </w:rPr>
        <w:t>EXPORT CREDIT</w:t>
      </w:r>
    </w:p>
    <w:p w:rsidR="00C53B55" w:rsidRPr="00D2750B" w:rsidRDefault="006E4EA5" w:rsidP="00525D6B">
      <w:pPr>
        <w:spacing w:before="240" w:after="0"/>
        <w:rPr>
          <w:rFonts w:cstheme="minorHAnsi"/>
          <w:b/>
          <w:sz w:val="24"/>
          <w:szCs w:val="24"/>
        </w:rPr>
      </w:pPr>
      <w:r>
        <w:rPr>
          <w:rFonts w:cstheme="minorHAnsi"/>
          <w:sz w:val="24"/>
          <w:szCs w:val="24"/>
        </w:rPr>
        <w:t xml:space="preserve">Outstanding position of finance under Export Credit as on 30.06.2015 placed as </w:t>
      </w:r>
      <w:r w:rsidR="00B91F57" w:rsidRPr="00D2750B">
        <w:rPr>
          <w:rFonts w:cstheme="minorHAnsi"/>
          <w:sz w:val="24"/>
          <w:szCs w:val="24"/>
        </w:rPr>
        <w:t xml:space="preserve"> </w:t>
      </w:r>
      <w:r w:rsidR="008E58D9" w:rsidRPr="00D2750B">
        <w:rPr>
          <w:rFonts w:cstheme="minorHAnsi"/>
          <w:b/>
          <w:sz w:val="24"/>
          <w:szCs w:val="24"/>
        </w:rPr>
        <w:t>A</w:t>
      </w:r>
      <w:r w:rsidR="00B91F57" w:rsidRPr="00D2750B">
        <w:rPr>
          <w:rFonts w:cstheme="minorHAnsi"/>
          <w:b/>
          <w:sz w:val="24"/>
          <w:szCs w:val="24"/>
        </w:rPr>
        <w:t>nnexure</w:t>
      </w:r>
      <w:r w:rsidR="00CA2F70" w:rsidRPr="00D2750B">
        <w:rPr>
          <w:rFonts w:cstheme="minorHAnsi"/>
          <w:b/>
          <w:sz w:val="24"/>
          <w:szCs w:val="24"/>
        </w:rPr>
        <w:t>.</w:t>
      </w:r>
      <w:r w:rsidR="00B91F57" w:rsidRPr="00D2750B">
        <w:rPr>
          <w:rFonts w:cstheme="minorHAnsi"/>
          <w:b/>
          <w:sz w:val="24"/>
          <w:szCs w:val="24"/>
        </w:rPr>
        <w:t xml:space="preserve"> </w:t>
      </w:r>
      <w:r w:rsidR="00CA2F70" w:rsidRPr="00D2750B">
        <w:rPr>
          <w:rFonts w:cstheme="minorHAnsi"/>
          <w:b/>
          <w:sz w:val="24"/>
          <w:szCs w:val="24"/>
        </w:rPr>
        <w:t>N</w:t>
      </w:r>
      <w:r w:rsidR="00B91F57" w:rsidRPr="00D2750B">
        <w:rPr>
          <w:rFonts w:cstheme="minorHAnsi"/>
          <w:b/>
          <w:sz w:val="24"/>
          <w:szCs w:val="24"/>
        </w:rPr>
        <w:t>o.</w:t>
      </w:r>
      <w:r w:rsidR="00555292">
        <w:rPr>
          <w:rFonts w:cstheme="minorHAnsi"/>
          <w:b/>
          <w:sz w:val="24"/>
          <w:szCs w:val="24"/>
        </w:rPr>
        <w:t>14</w:t>
      </w:r>
    </w:p>
    <w:p w:rsidR="008D62DC" w:rsidRDefault="008D62DC" w:rsidP="00525D6B">
      <w:pPr>
        <w:spacing w:after="0"/>
        <w:rPr>
          <w:rFonts w:cstheme="minorHAnsi"/>
          <w:b/>
          <w:color w:val="FF0000"/>
          <w:sz w:val="24"/>
          <w:szCs w:val="24"/>
        </w:rPr>
      </w:pPr>
    </w:p>
    <w:p w:rsidR="00704665" w:rsidRPr="008C4E1A" w:rsidRDefault="00704665" w:rsidP="00525D6B">
      <w:pPr>
        <w:spacing w:after="0"/>
        <w:rPr>
          <w:rFonts w:cstheme="minorHAnsi"/>
          <w:color w:val="FF0000"/>
          <w:sz w:val="24"/>
          <w:szCs w:val="24"/>
        </w:rPr>
      </w:pPr>
    </w:p>
    <w:tbl>
      <w:tblPr>
        <w:tblStyle w:val="TableGrid"/>
        <w:tblW w:w="0" w:type="auto"/>
        <w:jc w:val="center"/>
        <w:tblLook w:val="04A0"/>
      </w:tblPr>
      <w:tblGrid>
        <w:gridCol w:w="1458"/>
      </w:tblGrid>
      <w:tr w:rsidR="00B45261" w:rsidRPr="00D2750B" w:rsidTr="001E3F25">
        <w:trPr>
          <w:jc w:val="center"/>
        </w:trPr>
        <w:tc>
          <w:tcPr>
            <w:tcW w:w="0" w:type="auto"/>
          </w:tcPr>
          <w:p w:rsidR="00B45261" w:rsidRPr="00D2750B" w:rsidRDefault="00B45261" w:rsidP="00525D6B">
            <w:pPr>
              <w:spacing w:line="276" w:lineRule="auto"/>
              <w:rPr>
                <w:rFonts w:cstheme="minorHAnsi"/>
                <w:b/>
                <w:sz w:val="24"/>
                <w:szCs w:val="24"/>
              </w:rPr>
            </w:pPr>
            <w:r w:rsidRPr="00D2750B">
              <w:rPr>
                <w:rFonts w:cstheme="minorHAnsi"/>
                <w:b/>
                <w:sz w:val="24"/>
                <w:szCs w:val="24"/>
              </w:rPr>
              <w:t>AGENDA- 10</w:t>
            </w:r>
          </w:p>
        </w:tc>
      </w:tr>
    </w:tbl>
    <w:p w:rsidR="00430CA7" w:rsidRPr="00D2750B" w:rsidRDefault="00430CA7" w:rsidP="00525D6B">
      <w:pPr>
        <w:spacing w:after="0"/>
        <w:rPr>
          <w:rFonts w:cstheme="minorHAnsi"/>
          <w:sz w:val="12"/>
          <w:szCs w:val="24"/>
        </w:rPr>
      </w:pPr>
      <w:r w:rsidRPr="00D2750B">
        <w:rPr>
          <w:rFonts w:cstheme="minorHAnsi"/>
          <w:b/>
          <w:sz w:val="24"/>
          <w:szCs w:val="24"/>
        </w:rPr>
        <w:t xml:space="preserve">     </w:t>
      </w:r>
    </w:p>
    <w:p w:rsidR="00430CA7" w:rsidRPr="00D2750B" w:rsidRDefault="006E1050" w:rsidP="00525D6B">
      <w:pPr>
        <w:spacing w:after="0"/>
        <w:rPr>
          <w:rFonts w:cstheme="minorHAnsi"/>
          <w:b/>
          <w:sz w:val="24"/>
          <w:szCs w:val="24"/>
        </w:rPr>
      </w:pPr>
      <w:r w:rsidRPr="00D2750B">
        <w:rPr>
          <w:rFonts w:cstheme="minorHAnsi"/>
          <w:b/>
          <w:sz w:val="24"/>
          <w:szCs w:val="24"/>
        </w:rPr>
        <w:t>10.1. Credit</w:t>
      </w:r>
      <w:r w:rsidR="00430CA7" w:rsidRPr="00D2750B">
        <w:rPr>
          <w:rFonts w:cstheme="minorHAnsi"/>
          <w:b/>
          <w:sz w:val="24"/>
          <w:szCs w:val="24"/>
        </w:rPr>
        <w:t xml:space="preserve"> </w:t>
      </w:r>
      <w:r w:rsidR="0019285B" w:rsidRPr="00D2750B">
        <w:rPr>
          <w:rFonts w:cstheme="minorHAnsi"/>
          <w:b/>
          <w:sz w:val="24"/>
          <w:szCs w:val="24"/>
        </w:rPr>
        <w:t xml:space="preserve">Flow </w:t>
      </w:r>
      <w:r w:rsidR="00430CA7" w:rsidRPr="00D2750B">
        <w:rPr>
          <w:rFonts w:cstheme="minorHAnsi"/>
          <w:b/>
          <w:sz w:val="24"/>
          <w:szCs w:val="24"/>
        </w:rPr>
        <w:t xml:space="preserve">to Minority Communities for the last </w:t>
      </w:r>
      <w:r w:rsidR="00D2750B" w:rsidRPr="00D2750B">
        <w:rPr>
          <w:rFonts w:cstheme="minorHAnsi"/>
          <w:b/>
          <w:sz w:val="24"/>
          <w:szCs w:val="24"/>
        </w:rPr>
        <w:t>three</w:t>
      </w:r>
      <w:r w:rsidR="00430CA7" w:rsidRPr="00D2750B">
        <w:rPr>
          <w:rFonts w:cstheme="minorHAnsi"/>
          <w:b/>
          <w:sz w:val="24"/>
          <w:szCs w:val="24"/>
        </w:rPr>
        <w:t xml:space="preserve"> years:</w:t>
      </w:r>
    </w:p>
    <w:p w:rsidR="00430CA7" w:rsidRPr="00D2750B" w:rsidRDefault="00430CA7" w:rsidP="00525D6B">
      <w:pPr>
        <w:spacing w:after="0"/>
        <w:jc w:val="both"/>
        <w:rPr>
          <w:rFonts w:cstheme="minorHAnsi"/>
          <w:sz w:val="24"/>
          <w:szCs w:val="24"/>
        </w:rPr>
      </w:pPr>
    </w:p>
    <w:tbl>
      <w:tblPr>
        <w:tblStyle w:val="TableGrid"/>
        <w:tblW w:w="0" w:type="auto"/>
        <w:jc w:val="center"/>
        <w:tblLook w:val="04A0"/>
      </w:tblPr>
      <w:tblGrid>
        <w:gridCol w:w="839"/>
        <w:gridCol w:w="1449"/>
        <w:gridCol w:w="2687"/>
      </w:tblGrid>
      <w:tr w:rsidR="00430CA7" w:rsidRPr="00D2750B" w:rsidTr="00DD5F93">
        <w:trPr>
          <w:jc w:val="center"/>
        </w:trPr>
        <w:tc>
          <w:tcPr>
            <w:tcW w:w="0" w:type="auto"/>
          </w:tcPr>
          <w:p w:rsidR="00430CA7" w:rsidRPr="00D2750B" w:rsidRDefault="00430CA7" w:rsidP="00525D6B">
            <w:pPr>
              <w:spacing w:line="276" w:lineRule="auto"/>
              <w:jc w:val="center"/>
              <w:rPr>
                <w:rFonts w:cstheme="minorHAnsi"/>
                <w:sz w:val="24"/>
                <w:szCs w:val="24"/>
              </w:rPr>
            </w:pPr>
            <w:r w:rsidRPr="00D2750B">
              <w:rPr>
                <w:rFonts w:cstheme="minorHAnsi"/>
                <w:sz w:val="24"/>
                <w:szCs w:val="24"/>
              </w:rPr>
              <w:t>Sl. No.</w:t>
            </w:r>
          </w:p>
        </w:tc>
        <w:tc>
          <w:tcPr>
            <w:tcW w:w="0" w:type="auto"/>
          </w:tcPr>
          <w:p w:rsidR="00430CA7" w:rsidRPr="00D2750B" w:rsidRDefault="00430CA7" w:rsidP="00525D6B">
            <w:pPr>
              <w:spacing w:line="276" w:lineRule="auto"/>
              <w:jc w:val="center"/>
              <w:rPr>
                <w:rFonts w:cstheme="minorHAnsi"/>
                <w:sz w:val="24"/>
                <w:szCs w:val="24"/>
              </w:rPr>
            </w:pPr>
            <w:r w:rsidRPr="00D2750B">
              <w:rPr>
                <w:rFonts w:cstheme="minorHAnsi"/>
                <w:sz w:val="24"/>
                <w:szCs w:val="24"/>
              </w:rPr>
              <w:t>Year</w:t>
            </w:r>
            <w:r w:rsidR="0025184B" w:rsidRPr="00D2750B">
              <w:rPr>
                <w:rFonts w:cstheme="minorHAnsi"/>
                <w:sz w:val="24"/>
                <w:szCs w:val="24"/>
              </w:rPr>
              <w:t xml:space="preserve"> ended</w:t>
            </w:r>
          </w:p>
        </w:tc>
        <w:tc>
          <w:tcPr>
            <w:tcW w:w="0" w:type="auto"/>
          </w:tcPr>
          <w:p w:rsidR="00430CA7" w:rsidRPr="00D2750B" w:rsidRDefault="00430CA7" w:rsidP="00525D6B">
            <w:pPr>
              <w:spacing w:line="276" w:lineRule="auto"/>
              <w:jc w:val="center"/>
              <w:rPr>
                <w:rFonts w:cstheme="minorHAnsi"/>
                <w:sz w:val="24"/>
                <w:szCs w:val="24"/>
              </w:rPr>
            </w:pPr>
            <w:r w:rsidRPr="00D2750B">
              <w:rPr>
                <w:rFonts w:cstheme="minorHAnsi"/>
                <w:sz w:val="24"/>
                <w:szCs w:val="24"/>
              </w:rPr>
              <w:t>Outstanding Rs. In Crores</w:t>
            </w:r>
          </w:p>
        </w:tc>
      </w:tr>
      <w:tr w:rsidR="00430CA7" w:rsidRPr="00D2750B" w:rsidTr="00DD5F93">
        <w:trPr>
          <w:jc w:val="center"/>
        </w:trPr>
        <w:tc>
          <w:tcPr>
            <w:tcW w:w="0" w:type="auto"/>
          </w:tcPr>
          <w:p w:rsidR="00430CA7" w:rsidRPr="00D2750B" w:rsidRDefault="00D2750B" w:rsidP="00525D6B">
            <w:pPr>
              <w:spacing w:line="276" w:lineRule="auto"/>
              <w:jc w:val="center"/>
              <w:rPr>
                <w:rFonts w:cstheme="minorHAnsi"/>
                <w:sz w:val="24"/>
                <w:szCs w:val="24"/>
              </w:rPr>
            </w:pPr>
            <w:r w:rsidRPr="00D2750B">
              <w:rPr>
                <w:rFonts w:cstheme="minorHAnsi"/>
                <w:sz w:val="24"/>
                <w:szCs w:val="24"/>
              </w:rPr>
              <w:t>1</w:t>
            </w:r>
          </w:p>
        </w:tc>
        <w:tc>
          <w:tcPr>
            <w:tcW w:w="0" w:type="auto"/>
          </w:tcPr>
          <w:p w:rsidR="00430CA7" w:rsidRPr="00D2750B" w:rsidRDefault="00430CA7" w:rsidP="00525D6B">
            <w:pPr>
              <w:spacing w:line="276" w:lineRule="auto"/>
              <w:jc w:val="right"/>
              <w:rPr>
                <w:rFonts w:cstheme="minorHAnsi"/>
                <w:sz w:val="24"/>
                <w:szCs w:val="24"/>
              </w:rPr>
            </w:pPr>
            <w:r w:rsidRPr="00D2750B">
              <w:rPr>
                <w:rFonts w:cstheme="minorHAnsi"/>
                <w:sz w:val="24"/>
                <w:szCs w:val="24"/>
              </w:rPr>
              <w:t>March, 201</w:t>
            </w:r>
            <w:r w:rsidR="00604418" w:rsidRPr="00D2750B">
              <w:rPr>
                <w:rFonts w:cstheme="minorHAnsi"/>
                <w:sz w:val="24"/>
                <w:szCs w:val="24"/>
              </w:rPr>
              <w:t>3</w:t>
            </w:r>
          </w:p>
        </w:tc>
        <w:tc>
          <w:tcPr>
            <w:tcW w:w="0" w:type="auto"/>
          </w:tcPr>
          <w:p w:rsidR="00430CA7" w:rsidRPr="00D2750B" w:rsidRDefault="00604418" w:rsidP="00525D6B">
            <w:pPr>
              <w:spacing w:line="276" w:lineRule="auto"/>
              <w:jc w:val="center"/>
              <w:rPr>
                <w:rFonts w:cstheme="minorHAnsi"/>
                <w:sz w:val="24"/>
                <w:szCs w:val="24"/>
              </w:rPr>
            </w:pPr>
            <w:r w:rsidRPr="00D2750B">
              <w:rPr>
                <w:rFonts w:cstheme="minorHAnsi"/>
                <w:sz w:val="24"/>
                <w:szCs w:val="24"/>
              </w:rPr>
              <w:t>7,066</w:t>
            </w:r>
          </w:p>
        </w:tc>
      </w:tr>
      <w:tr w:rsidR="00430CA7" w:rsidRPr="00D2750B" w:rsidTr="00DD5F93">
        <w:trPr>
          <w:jc w:val="center"/>
        </w:trPr>
        <w:tc>
          <w:tcPr>
            <w:tcW w:w="0" w:type="auto"/>
          </w:tcPr>
          <w:p w:rsidR="00430CA7" w:rsidRPr="00D2750B" w:rsidRDefault="00D2750B" w:rsidP="00525D6B">
            <w:pPr>
              <w:spacing w:line="276" w:lineRule="auto"/>
              <w:jc w:val="center"/>
              <w:rPr>
                <w:rFonts w:cstheme="minorHAnsi"/>
                <w:sz w:val="24"/>
                <w:szCs w:val="24"/>
              </w:rPr>
            </w:pPr>
            <w:r w:rsidRPr="00D2750B">
              <w:rPr>
                <w:rFonts w:cstheme="minorHAnsi"/>
                <w:sz w:val="24"/>
                <w:szCs w:val="24"/>
              </w:rPr>
              <w:t>2</w:t>
            </w:r>
          </w:p>
        </w:tc>
        <w:tc>
          <w:tcPr>
            <w:tcW w:w="0" w:type="auto"/>
          </w:tcPr>
          <w:p w:rsidR="00430CA7" w:rsidRPr="00D2750B" w:rsidRDefault="00430CA7" w:rsidP="00525D6B">
            <w:pPr>
              <w:spacing w:line="276" w:lineRule="auto"/>
              <w:jc w:val="right"/>
              <w:rPr>
                <w:rFonts w:cstheme="minorHAnsi"/>
                <w:sz w:val="24"/>
                <w:szCs w:val="24"/>
              </w:rPr>
            </w:pPr>
            <w:r w:rsidRPr="00D2750B">
              <w:rPr>
                <w:rFonts w:cstheme="minorHAnsi"/>
                <w:sz w:val="24"/>
                <w:szCs w:val="24"/>
              </w:rPr>
              <w:t>March, 201</w:t>
            </w:r>
            <w:r w:rsidR="00A74A74" w:rsidRPr="00D2750B">
              <w:rPr>
                <w:rFonts w:cstheme="minorHAnsi"/>
                <w:sz w:val="24"/>
                <w:szCs w:val="24"/>
              </w:rPr>
              <w:t>4</w:t>
            </w:r>
          </w:p>
        </w:tc>
        <w:tc>
          <w:tcPr>
            <w:tcW w:w="0" w:type="auto"/>
          </w:tcPr>
          <w:p w:rsidR="00430CA7" w:rsidRPr="00D2750B" w:rsidRDefault="00A74A74" w:rsidP="00525D6B">
            <w:pPr>
              <w:spacing w:line="276" w:lineRule="auto"/>
              <w:jc w:val="center"/>
              <w:rPr>
                <w:rFonts w:cstheme="minorHAnsi"/>
                <w:sz w:val="24"/>
                <w:szCs w:val="24"/>
              </w:rPr>
            </w:pPr>
            <w:r w:rsidRPr="00D2750B">
              <w:rPr>
                <w:rFonts w:cstheme="minorHAnsi"/>
                <w:sz w:val="24"/>
                <w:szCs w:val="24"/>
              </w:rPr>
              <w:t>8</w:t>
            </w:r>
            <w:r w:rsidR="00604418" w:rsidRPr="00D2750B">
              <w:rPr>
                <w:rFonts w:cstheme="minorHAnsi"/>
                <w:sz w:val="24"/>
                <w:szCs w:val="24"/>
              </w:rPr>
              <w:t>,</w:t>
            </w:r>
            <w:r w:rsidRPr="00D2750B">
              <w:rPr>
                <w:rFonts w:cstheme="minorHAnsi"/>
                <w:sz w:val="24"/>
                <w:szCs w:val="24"/>
              </w:rPr>
              <w:t>372</w:t>
            </w:r>
          </w:p>
        </w:tc>
      </w:tr>
      <w:tr w:rsidR="00405EF9" w:rsidRPr="00D2750B" w:rsidTr="00DD5F93">
        <w:trPr>
          <w:jc w:val="center"/>
        </w:trPr>
        <w:tc>
          <w:tcPr>
            <w:tcW w:w="0" w:type="auto"/>
          </w:tcPr>
          <w:p w:rsidR="00405EF9" w:rsidRPr="00D2750B" w:rsidRDefault="00D2750B" w:rsidP="00525D6B">
            <w:pPr>
              <w:spacing w:line="276" w:lineRule="auto"/>
              <w:jc w:val="center"/>
              <w:rPr>
                <w:rFonts w:cstheme="minorHAnsi"/>
                <w:sz w:val="24"/>
                <w:szCs w:val="24"/>
              </w:rPr>
            </w:pPr>
            <w:r w:rsidRPr="00D2750B">
              <w:rPr>
                <w:rFonts w:cstheme="minorHAnsi"/>
                <w:sz w:val="24"/>
                <w:szCs w:val="24"/>
              </w:rPr>
              <w:t>3</w:t>
            </w:r>
          </w:p>
        </w:tc>
        <w:tc>
          <w:tcPr>
            <w:tcW w:w="0" w:type="auto"/>
          </w:tcPr>
          <w:p w:rsidR="00405EF9" w:rsidRPr="00D2750B" w:rsidRDefault="00E25920" w:rsidP="00525D6B">
            <w:pPr>
              <w:spacing w:line="276" w:lineRule="auto"/>
              <w:jc w:val="right"/>
              <w:rPr>
                <w:rFonts w:cstheme="minorHAnsi"/>
                <w:sz w:val="24"/>
                <w:szCs w:val="24"/>
              </w:rPr>
            </w:pPr>
            <w:r w:rsidRPr="00D2750B">
              <w:rPr>
                <w:rFonts w:cstheme="minorHAnsi"/>
                <w:sz w:val="24"/>
                <w:szCs w:val="24"/>
              </w:rPr>
              <w:t>March</w:t>
            </w:r>
            <w:r w:rsidR="00A74A74" w:rsidRPr="00D2750B">
              <w:rPr>
                <w:rFonts w:cstheme="minorHAnsi"/>
                <w:sz w:val="24"/>
                <w:szCs w:val="24"/>
              </w:rPr>
              <w:t>, 201</w:t>
            </w:r>
            <w:r w:rsidRPr="00D2750B">
              <w:rPr>
                <w:rFonts w:cstheme="minorHAnsi"/>
                <w:sz w:val="24"/>
                <w:szCs w:val="24"/>
              </w:rPr>
              <w:t>5</w:t>
            </w:r>
          </w:p>
        </w:tc>
        <w:tc>
          <w:tcPr>
            <w:tcW w:w="0" w:type="auto"/>
          </w:tcPr>
          <w:p w:rsidR="00405EF9" w:rsidRPr="00D2750B" w:rsidRDefault="00D75A93" w:rsidP="00525D6B">
            <w:pPr>
              <w:spacing w:line="276" w:lineRule="auto"/>
              <w:jc w:val="center"/>
              <w:rPr>
                <w:rFonts w:cstheme="minorHAnsi"/>
                <w:sz w:val="24"/>
                <w:szCs w:val="24"/>
              </w:rPr>
            </w:pPr>
            <w:r w:rsidRPr="00D2750B">
              <w:rPr>
                <w:rFonts w:cstheme="minorHAnsi"/>
                <w:sz w:val="24"/>
                <w:szCs w:val="24"/>
              </w:rPr>
              <w:t>11,069</w:t>
            </w:r>
          </w:p>
        </w:tc>
      </w:tr>
      <w:tr w:rsidR="00D2750B" w:rsidRPr="008C4E1A" w:rsidTr="00DD5F93">
        <w:trPr>
          <w:jc w:val="center"/>
        </w:trPr>
        <w:tc>
          <w:tcPr>
            <w:tcW w:w="0" w:type="auto"/>
          </w:tcPr>
          <w:p w:rsidR="00D2750B" w:rsidRPr="000B3F38" w:rsidRDefault="00D2750B" w:rsidP="00525D6B">
            <w:pPr>
              <w:spacing w:line="276" w:lineRule="auto"/>
              <w:jc w:val="center"/>
              <w:rPr>
                <w:rFonts w:cstheme="minorHAnsi"/>
                <w:sz w:val="24"/>
                <w:szCs w:val="24"/>
              </w:rPr>
            </w:pPr>
            <w:r w:rsidRPr="000B3F38">
              <w:rPr>
                <w:rFonts w:cstheme="minorHAnsi"/>
                <w:sz w:val="24"/>
                <w:szCs w:val="24"/>
              </w:rPr>
              <w:t>4</w:t>
            </w:r>
          </w:p>
        </w:tc>
        <w:tc>
          <w:tcPr>
            <w:tcW w:w="0" w:type="auto"/>
          </w:tcPr>
          <w:p w:rsidR="00D2750B" w:rsidRPr="000B3F38" w:rsidRDefault="00D2750B" w:rsidP="00525D6B">
            <w:pPr>
              <w:spacing w:line="276" w:lineRule="auto"/>
              <w:jc w:val="center"/>
              <w:rPr>
                <w:rFonts w:cstheme="minorHAnsi"/>
                <w:sz w:val="24"/>
                <w:szCs w:val="24"/>
              </w:rPr>
            </w:pPr>
            <w:r w:rsidRPr="000B3F38">
              <w:rPr>
                <w:rFonts w:cstheme="minorHAnsi"/>
                <w:sz w:val="24"/>
                <w:szCs w:val="24"/>
              </w:rPr>
              <w:t>June, 2015</w:t>
            </w:r>
          </w:p>
        </w:tc>
        <w:tc>
          <w:tcPr>
            <w:tcW w:w="0" w:type="auto"/>
          </w:tcPr>
          <w:p w:rsidR="00D2750B" w:rsidRPr="000B3F38" w:rsidRDefault="000B3F38" w:rsidP="00525D6B">
            <w:pPr>
              <w:spacing w:line="276" w:lineRule="auto"/>
              <w:jc w:val="center"/>
              <w:rPr>
                <w:rFonts w:cstheme="minorHAnsi"/>
                <w:sz w:val="24"/>
                <w:szCs w:val="24"/>
              </w:rPr>
            </w:pPr>
            <w:r w:rsidRPr="000B3F38">
              <w:rPr>
                <w:rFonts w:cstheme="minorHAnsi"/>
                <w:sz w:val="24"/>
                <w:szCs w:val="24"/>
              </w:rPr>
              <w:t>11,645</w:t>
            </w:r>
          </w:p>
        </w:tc>
      </w:tr>
    </w:tbl>
    <w:p w:rsidR="001C714A" w:rsidRPr="008C4E1A" w:rsidRDefault="001C714A" w:rsidP="00525D6B">
      <w:pPr>
        <w:spacing w:after="0"/>
        <w:jc w:val="both"/>
        <w:rPr>
          <w:rFonts w:cstheme="minorHAnsi"/>
          <w:color w:val="FF0000"/>
          <w:sz w:val="24"/>
          <w:szCs w:val="24"/>
        </w:rPr>
      </w:pPr>
    </w:p>
    <w:p w:rsidR="000B3F38" w:rsidRDefault="00C47EF9" w:rsidP="00525D6B">
      <w:pPr>
        <w:spacing w:after="0"/>
        <w:jc w:val="both"/>
        <w:rPr>
          <w:rFonts w:cstheme="minorHAnsi"/>
          <w:color w:val="FF0000"/>
          <w:sz w:val="24"/>
          <w:szCs w:val="24"/>
        </w:rPr>
      </w:pPr>
      <w:r w:rsidRPr="000B3F38">
        <w:rPr>
          <w:rFonts w:cstheme="minorHAnsi"/>
          <w:sz w:val="24"/>
          <w:szCs w:val="24"/>
        </w:rPr>
        <w:t xml:space="preserve">In Andhra Pradesh, the amount lent to minority communities is </w:t>
      </w:r>
      <w:r w:rsidRPr="000B3F38">
        <w:rPr>
          <w:rFonts w:cstheme="minorHAnsi"/>
          <w:b/>
          <w:sz w:val="24"/>
          <w:szCs w:val="24"/>
        </w:rPr>
        <w:t>Rs.</w:t>
      </w:r>
      <w:r w:rsidR="00604418" w:rsidRPr="000B3F38">
        <w:rPr>
          <w:rFonts w:cstheme="minorHAnsi"/>
          <w:b/>
          <w:sz w:val="24"/>
          <w:szCs w:val="24"/>
        </w:rPr>
        <w:t>1</w:t>
      </w:r>
      <w:r w:rsidR="00D75A93" w:rsidRPr="000B3F38">
        <w:rPr>
          <w:rFonts w:cstheme="minorHAnsi"/>
          <w:b/>
          <w:sz w:val="24"/>
          <w:szCs w:val="24"/>
        </w:rPr>
        <w:t>1</w:t>
      </w:r>
      <w:r w:rsidR="006E1050" w:rsidRPr="000B3F38">
        <w:rPr>
          <w:rFonts w:cstheme="minorHAnsi"/>
          <w:b/>
          <w:sz w:val="24"/>
          <w:szCs w:val="24"/>
        </w:rPr>
        <w:t xml:space="preserve">, </w:t>
      </w:r>
      <w:r w:rsidR="000B3F38" w:rsidRPr="000B3F38">
        <w:rPr>
          <w:rFonts w:cstheme="minorHAnsi"/>
          <w:b/>
          <w:sz w:val="24"/>
          <w:szCs w:val="24"/>
        </w:rPr>
        <w:t>645</w:t>
      </w:r>
      <w:r w:rsidRPr="000B3F38">
        <w:rPr>
          <w:rFonts w:cstheme="minorHAnsi"/>
          <w:sz w:val="24"/>
          <w:szCs w:val="24"/>
        </w:rPr>
        <w:t xml:space="preserve"> Crores which constitutes </w:t>
      </w:r>
      <w:r w:rsidR="00604418" w:rsidRPr="000B3F38">
        <w:rPr>
          <w:rFonts w:cstheme="minorHAnsi"/>
          <w:b/>
          <w:sz w:val="24"/>
          <w:szCs w:val="24"/>
        </w:rPr>
        <w:t>7.</w:t>
      </w:r>
      <w:r w:rsidR="000B3F38" w:rsidRPr="000B3F38">
        <w:rPr>
          <w:rFonts w:cstheme="minorHAnsi"/>
          <w:b/>
          <w:sz w:val="24"/>
          <w:szCs w:val="24"/>
        </w:rPr>
        <w:t>55</w:t>
      </w:r>
      <w:r w:rsidR="00604418" w:rsidRPr="000B3F38">
        <w:rPr>
          <w:rFonts w:cstheme="minorHAnsi"/>
          <w:b/>
          <w:sz w:val="24"/>
          <w:szCs w:val="24"/>
        </w:rPr>
        <w:t>%</w:t>
      </w:r>
      <w:r w:rsidRPr="000B3F38">
        <w:rPr>
          <w:rFonts w:cstheme="minorHAnsi"/>
          <w:sz w:val="24"/>
          <w:szCs w:val="24"/>
        </w:rPr>
        <w:t xml:space="preserve"> of Priority Sector Lending as against the stipulated target of 15% </w:t>
      </w:r>
      <w:r w:rsidR="00430CA7" w:rsidRPr="000B3F38">
        <w:rPr>
          <w:rFonts w:cstheme="minorHAnsi"/>
          <w:sz w:val="24"/>
          <w:szCs w:val="24"/>
        </w:rPr>
        <w:t>and all Banks were advised to ensure achievement of 15% of credit to Minority</w:t>
      </w:r>
      <w:r w:rsidR="00430CA7" w:rsidRPr="000B3F38">
        <w:rPr>
          <w:rFonts w:cstheme="minorHAnsi"/>
          <w:b/>
          <w:sz w:val="24"/>
          <w:szCs w:val="24"/>
        </w:rPr>
        <w:t xml:space="preserve"> </w:t>
      </w:r>
      <w:r w:rsidR="00430CA7" w:rsidRPr="000B3F38">
        <w:rPr>
          <w:rFonts w:cstheme="minorHAnsi"/>
          <w:sz w:val="24"/>
          <w:szCs w:val="24"/>
        </w:rPr>
        <w:t>Communities.</w:t>
      </w:r>
      <w:r w:rsidR="00A4060F">
        <w:rPr>
          <w:rFonts w:cstheme="minorHAnsi"/>
          <w:sz w:val="24"/>
          <w:szCs w:val="24"/>
        </w:rPr>
        <w:t xml:space="preserve"> </w:t>
      </w:r>
      <w:r w:rsidR="00D2750B" w:rsidRPr="002F310D">
        <w:rPr>
          <w:rFonts w:cstheme="minorHAnsi"/>
          <w:sz w:val="24"/>
          <w:szCs w:val="24"/>
        </w:rPr>
        <w:t xml:space="preserve">With a view to ensure achievement of stipulated target of 15% of Priority Sector Lending to Minorities Communities, </w:t>
      </w:r>
      <w:r w:rsidR="002F310D" w:rsidRPr="002F310D">
        <w:rPr>
          <w:rFonts w:cstheme="minorHAnsi"/>
          <w:sz w:val="24"/>
          <w:szCs w:val="24"/>
        </w:rPr>
        <w:t>a t</w:t>
      </w:r>
      <w:r w:rsidR="00D2750B" w:rsidRPr="002F310D">
        <w:rPr>
          <w:rFonts w:cstheme="minorHAnsi"/>
          <w:sz w:val="24"/>
          <w:szCs w:val="24"/>
        </w:rPr>
        <w:t>arget</w:t>
      </w:r>
      <w:r w:rsidR="002F310D" w:rsidRPr="002F310D">
        <w:rPr>
          <w:rFonts w:cstheme="minorHAnsi"/>
          <w:sz w:val="24"/>
          <w:szCs w:val="24"/>
        </w:rPr>
        <w:t xml:space="preserve"> of Rs.18623.73 crores has been allocated to Public Sector Banks for 2015-16</w:t>
      </w:r>
      <w:r w:rsidR="00EF43F6">
        <w:rPr>
          <w:rFonts w:cstheme="minorHAnsi"/>
          <w:sz w:val="24"/>
          <w:szCs w:val="24"/>
        </w:rPr>
        <w:t xml:space="preserve"> by Department of Financial services, Ministry of Finance, GoI vide letter F.No.7(61)/2008-CP (Part-IV), dated 22.06.2015</w:t>
      </w:r>
      <w:r w:rsidR="00A4060F">
        <w:rPr>
          <w:rFonts w:cstheme="minorHAnsi"/>
          <w:sz w:val="24"/>
          <w:szCs w:val="24"/>
        </w:rPr>
        <w:t xml:space="preserve"> in the state of Andhra Pradesh</w:t>
      </w:r>
      <w:r w:rsidR="002F310D" w:rsidRPr="002F310D">
        <w:rPr>
          <w:rFonts w:cstheme="minorHAnsi"/>
          <w:sz w:val="24"/>
          <w:szCs w:val="24"/>
        </w:rPr>
        <w:t>.</w:t>
      </w:r>
      <w:r w:rsidR="002F310D">
        <w:rPr>
          <w:rFonts w:cstheme="minorHAnsi"/>
          <w:color w:val="FF0000"/>
          <w:sz w:val="24"/>
          <w:szCs w:val="24"/>
        </w:rPr>
        <w:t xml:space="preserve"> </w:t>
      </w:r>
    </w:p>
    <w:p w:rsidR="00F203CE" w:rsidRPr="004542E0" w:rsidRDefault="00F203CE" w:rsidP="00525D6B">
      <w:pPr>
        <w:spacing w:before="240" w:after="0"/>
        <w:jc w:val="both"/>
        <w:rPr>
          <w:rFonts w:cstheme="minorHAnsi"/>
          <w:sz w:val="24"/>
          <w:szCs w:val="24"/>
        </w:rPr>
      </w:pPr>
      <w:r w:rsidRPr="004542E0">
        <w:rPr>
          <w:rFonts w:cstheme="minorHAnsi"/>
          <w:sz w:val="24"/>
          <w:szCs w:val="24"/>
        </w:rPr>
        <w:t>A series of steps were initiated by GoAP and SLBC to improve the lending to minority Communities.</w:t>
      </w:r>
    </w:p>
    <w:p w:rsidR="00704665" w:rsidRPr="004542E0" w:rsidRDefault="00704665" w:rsidP="00525D6B">
      <w:pPr>
        <w:spacing w:after="0"/>
        <w:jc w:val="both"/>
        <w:rPr>
          <w:rFonts w:cstheme="minorHAnsi"/>
          <w:sz w:val="12"/>
          <w:szCs w:val="24"/>
        </w:rPr>
      </w:pPr>
    </w:p>
    <w:p w:rsidR="00430CA7" w:rsidRPr="004542E0" w:rsidRDefault="00430CA7" w:rsidP="00525D6B">
      <w:pPr>
        <w:spacing w:after="0"/>
        <w:jc w:val="both"/>
        <w:rPr>
          <w:rFonts w:cstheme="minorHAnsi"/>
          <w:sz w:val="24"/>
          <w:szCs w:val="24"/>
        </w:rPr>
      </w:pPr>
      <w:r w:rsidRPr="004542E0">
        <w:rPr>
          <w:rFonts w:cstheme="minorHAnsi"/>
          <w:sz w:val="24"/>
          <w:szCs w:val="24"/>
        </w:rPr>
        <w:t xml:space="preserve">It was suggested that the </w:t>
      </w:r>
      <w:r w:rsidR="00DB4E43" w:rsidRPr="004542E0">
        <w:rPr>
          <w:rFonts w:cstheme="minorHAnsi"/>
          <w:sz w:val="24"/>
          <w:szCs w:val="24"/>
        </w:rPr>
        <w:t xml:space="preserve">subsidy </w:t>
      </w:r>
      <w:r w:rsidRPr="004542E0">
        <w:rPr>
          <w:rFonts w:cstheme="minorHAnsi"/>
          <w:sz w:val="24"/>
          <w:szCs w:val="24"/>
        </w:rPr>
        <w:t xml:space="preserve">component of Government sponsored schemes may not be sufficient to reach the target and it requires multi pronged approach </w:t>
      </w:r>
      <w:r w:rsidR="002B62F2" w:rsidRPr="004542E0">
        <w:rPr>
          <w:rFonts w:cstheme="minorHAnsi"/>
          <w:sz w:val="24"/>
          <w:szCs w:val="24"/>
        </w:rPr>
        <w:t>by:</w:t>
      </w:r>
    </w:p>
    <w:p w:rsidR="00430CA7" w:rsidRPr="004542E0" w:rsidRDefault="00430CA7" w:rsidP="00525D6B">
      <w:pPr>
        <w:pStyle w:val="ListParagraph"/>
        <w:numPr>
          <w:ilvl w:val="0"/>
          <w:numId w:val="2"/>
        </w:numPr>
        <w:spacing w:before="240" w:after="0"/>
        <w:rPr>
          <w:rFonts w:cstheme="minorHAnsi"/>
          <w:sz w:val="24"/>
          <w:szCs w:val="24"/>
        </w:rPr>
      </w:pPr>
      <w:r w:rsidRPr="004542E0">
        <w:rPr>
          <w:rFonts w:cstheme="minorHAnsi"/>
          <w:sz w:val="24"/>
          <w:szCs w:val="24"/>
        </w:rPr>
        <w:t>Conducting special EDPs near all Industry Clusters.</w:t>
      </w:r>
    </w:p>
    <w:p w:rsidR="00430CA7" w:rsidRPr="004542E0" w:rsidRDefault="00430CA7" w:rsidP="00525D6B">
      <w:pPr>
        <w:pStyle w:val="ListParagraph"/>
        <w:numPr>
          <w:ilvl w:val="0"/>
          <w:numId w:val="2"/>
        </w:numPr>
        <w:spacing w:after="0"/>
        <w:rPr>
          <w:rFonts w:cstheme="minorHAnsi"/>
          <w:sz w:val="24"/>
          <w:szCs w:val="24"/>
        </w:rPr>
      </w:pPr>
      <w:r w:rsidRPr="004542E0">
        <w:rPr>
          <w:rFonts w:cstheme="minorHAnsi"/>
          <w:sz w:val="24"/>
          <w:szCs w:val="24"/>
        </w:rPr>
        <w:t>Conducting exclusive training programmes in all RSETIs.</w:t>
      </w:r>
    </w:p>
    <w:p w:rsidR="00430CA7" w:rsidRPr="004542E0" w:rsidRDefault="00430CA7" w:rsidP="00525D6B">
      <w:pPr>
        <w:pStyle w:val="ListParagraph"/>
        <w:numPr>
          <w:ilvl w:val="0"/>
          <w:numId w:val="2"/>
        </w:numPr>
        <w:spacing w:after="0"/>
        <w:rPr>
          <w:rFonts w:cstheme="minorHAnsi"/>
          <w:sz w:val="24"/>
          <w:szCs w:val="24"/>
        </w:rPr>
      </w:pPr>
      <w:r w:rsidRPr="004542E0">
        <w:rPr>
          <w:rFonts w:cstheme="minorHAnsi"/>
          <w:sz w:val="24"/>
          <w:szCs w:val="24"/>
        </w:rPr>
        <w:t>Achieving saturation by SERP in organizing Women of Minority communities into SHGs, etc.,</w:t>
      </w:r>
    </w:p>
    <w:p w:rsidR="00195C5F" w:rsidRPr="004542E0" w:rsidRDefault="00195C5F" w:rsidP="00525D6B">
      <w:pPr>
        <w:pStyle w:val="ListParagraph"/>
        <w:numPr>
          <w:ilvl w:val="0"/>
          <w:numId w:val="2"/>
        </w:numPr>
        <w:spacing w:after="0"/>
        <w:rPr>
          <w:rFonts w:cstheme="minorHAnsi"/>
          <w:sz w:val="24"/>
          <w:szCs w:val="24"/>
        </w:rPr>
      </w:pPr>
      <w:r w:rsidRPr="004542E0">
        <w:rPr>
          <w:rFonts w:cstheme="minorHAnsi"/>
          <w:sz w:val="24"/>
          <w:szCs w:val="24"/>
        </w:rPr>
        <w:t>Proper classification and reporting of accounts</w:t>
      </w:r>
    </w:p>
    <w:p w:rsidR="00DB4E43" w:rsidRPr="004542E0" w:rsidRDefault="00DB4E43" w:rsidP="00525D6B">
      <w:pPr>
        <w:pStyle w:val="ListParagraph"/>
        <w:numPr>
          <w:ilvl w:val="0"/>
          <w:numId w:val="2"/>
        </w:numPr>
        <w:rPr>
          <w:rFonts w:cstheme="minorHAnsi"/>
          <w:sz w:val="24"/>
          <w:szCs w:val="24"/>
        </w:rPr>
      </w:pPr>
      <w:r w:rsidRPr="004542E0">
        <w:rPr>
          <w:rFonts w:cstheme="minorHAnsi"/>
          <w:sz w:val="24"/>
          <w:szCs w:val="24"/>
        </w:rPr>
        <w:t xml:space="preserve">Identifying and financing the eligible beneficiaries without linking to availability of subsidy </w:t>
      </w:r>
      <w:r w:rsidR="00A4060F">
        <w:rPr>
          <w:rFonts w:cstheme="minorHAnsi"/>
          <w:sz w:val="24"/>
          <w:szCs w:val="24"/>
        </w:rPr>
        <w:t>and to</w:t>
      </w:r>
      <w:r w:rsidRPr="004542E0">
        <w:rPr>
          <w:rFonts w:cstheme="minorHAnsi"/>
          <w:sz w:val="24"/>
          <w:szCs w:val="24"/>
        </w:rPr>
        <w:t xml:space="preserve"> cover under CGTMSE wherever </w:t>
      </w:r>
      <w:r w:rsidR="00A4060F">
        <w:rPr>
          <w:rFonts w:cstheme="minorHAnsi"/>
          <w:sz w:val="24"/>
          <w:szCs w:val="24"/>
        </w:rPr>
        <w:t>eligible</w:t>
      </w:r>
      <w:r w:rsidRPr="004542E0">
        <w:rPr>
          <w:rFonts w:cstheme="minorHAnsi"/>
          <w:sz w:val="24"/>
          <w:szCs w:val="24"/>
        </w:rPr>
        <w:t>.</w:t>
      </w:r>
    </w:p>
    <w:p w:rsidR="000B3F38" w:rsidRDefault="000B3F38" w:rsidP="00525D6B">
      <w:pPr>
        <w:pStyle w:val="ListParagraph"/>
        <w:spacing w:before="240" w:after="0"/>
        <w:ind w:left="0"/>
        <w:jc w:val="both"/>
        <w:rPr>
          <w:rFonts w:cstheme="minorHAnsi"/>
          <w:b/>
          <w:sz w:val="24"/>
          <w:szCs w:val="24"/>
        </w:rPr>
      </w:pPr>
    </w:p>
    <w:p w:rsidR="00DC36CF" w:rsidRPr="00C80808" w:rsidRDefault="00C80808" w:rsidP="00525D6B">
      <w:pPr>
        <w:pStyle w:val="ListParagraph"/>
        <w:spacing w:after="0"/>
        <w:ind w:left="0"/>
        <w:jc w:val="both"/>
        <w:rPr>
          <w:rFonts w:cstheme="minorHAnsi"/>
          <w:sz w:val="24"/>
          <w:szCs w:val="24"/>
        </w:rPr>
      </w:pPr>
      <w:r>
        <w:rPr>
          <w:rFonts w:cstheme="minorHAnsi"/>
          <w:b/>
          <w:sz w:val="24"/>
          <w:szCs w:val="24"/>
        </w:rPr>
        <w:t>10.</w:t>
      </w:r>
      <w:r w:rsidR="00A4060F">
        <w:rPr>
          <w:rFonts w:cstheme="minorHAnsi"/>
          <w:b/>
          <w:sz w:val="24"/>
          <w:szCs w:val="24"/>
        </w:rPr>
        <w:t>2</w:t>
      </w:r>
      <w:r>
        <w:rPr>
          <w:rFonts w:cstheme="minorHAnsi"/>
          <w:b/>
          <w:sz w:val="24"/>
          <w:szCs w:val="24"/>
        </w:rPr>
        <w:t xml:space="preserve"> </w:t>
      </w:r>
      <w:r w:rsidR="00DC36CF" w:rsidRPr="00C80808">
        <w:rPr>
          <w:rFonts w:cstheme="minorHAnsi"/>
          <w:b/>
          <w:sz w:val="24"/>
          <w:szCs w:val="24"/>
        </w:rPr>
        <w:t xml:space="preserve"> Nodal Officers Meeting held on 12.01.2015 to review progress of implementation of the PM’s New 15 PP and decisions of the Govt. on Sachar Committee recommendations for the second quarter of the year 2014-15: </w:t>
      </w:r>
      <w:r w:rsidR="00DC36CF" w:rsidRPr="00C80808">
        <w:rPr>
          <w:rFonts w:cstheme="minorHAnsi"/>
          <w:sz w:val="24"/>
          <w:szCs w:val="24"/>
        </w:rPr>
        <w:t>Department of Financial Services, MoF, GoI vide Letter No. 7(61)/2008-CP (Part-IV) dated 17.02.2015 informed that during Nodal Officers’ meeting, Ministry of Minority affairs has desired to take action / furnish the information on the following points:</w:t>
      </w:r>
    </w:p>
    <w:p w:rsidR="00DC36CF" w:rsidRPr="00C80808" w:rsidRDefault="00DC36CF" w:rsidP="00525D6B">
      <w:pPr>
        <w:pStyle w:val="ListParagraph"/>
        <w:spacing w:after="0"/>
        <w:ind w:left="709" w:hanging="425"/>
        <w:jc w:val="both"/>
        <w:rPr>
          <w:rFonts w:cstheme="minorHAnsi"/>
          <w:sz w:val="24"/>
          <w:szCs w:val="24"/>
        </w:rPr>
      </w:pPr>
      <w:r w:rsidRPr="00C80808">
        <w:rPr>
          <w:rFonts w:cstheme="minorHAnsi"/>
          <w:sz w:val="24"/>
          <w:szCs w:val="24"/>
        </w:rPr>
        <w:lastRenderedPageBreak/>
        <w:t>i)   To increase the percentage share of lending to each minority community in proportion to their respective share in minority population.</w:t>
      </w:r>
    </w:p>
    <w:p w:rsidR="00DC36CF" w:rsidRPr="00C80808" w:rsidRDefault="00DC36CF" w:rsidP="00525D6B">
      <w:pPr>
        <w:pStyle w:val="ListParagraph"/>
        <w:spacing w:after="0"/>
        <w:ind w:left="0" w:firstLine="284"/>
        <w:jc w:val="both"/>
        <w:rPr>
          <w:rFonts w:cstheme="minorHAnsi"/>
          <w:sz w:val="24"/>
          <w:szCs w:val="24"/>
        </w:rPr>
      </w:pPr>
      <w:r w:rsidRPr="00C80808">
        <w:rPr>
          <w:rFonts w:cstheme="minorHAnsi"/>
          <w:sz w:val="24"/>
          <w:szCs w:val="24"/>
        </w:rPr>
        <w:t>ii)    To ensure that minorities get adequate coverage in their district plans.</w:t>
      </w:r>
    </w:p>
    <w:p w:rsidR="00DC36CF" w:rsidRPr="00C80808" w:rsidRDefault="00DC36CF" w:rsidP="00525D6B">
      <w:pPr>
        <w:pStyle w:val="ListParagraph"/>
        <w:numPr>
          <w:ilvl w:val="0"/>
          <w:numId w:val="12"/>
        </w:numPr>
        <w:spacing w:after="0"/>
        <w:ind w:left="709" w:hanging="425"/>
        <w:jc w:val="both"/>
        <w:rPr>
          <w:rFonts w:cstheme="minorHAnsi"/>
          <w:sz w:val="24"/>
          <w:szCs w:val="24"/>
        </w:rPr>
      </w:pPr>
      <w:r w:rsidRPr="00C80808">
        <w:rPr>
          <w:rFonts w:cstheme="minorHAnsi"/>
          <w:sz w:val="24"/>
          <w:szCs w:val="24"/>
        </w:rPr>
        <w:t>The number of accounts opened by minorities in these branches and their percentage to total accounts opened</w:t>
      </w:r>
    </w:p>
    <w:p w:rsidR="00DC36CF" w:rsidRPr="00C80808" w:rsidRDefault="00DC36CF" w:rsidP="00525D6B">
      <w:pPr>
        <w:pStyle w:val="ListParagraph"/>
        <w:numPr>
          <w:ilvl w:val="0"/>
          <w:numId w:val="12"/>
        </w:numPr>
        <w:spacing w:after="0"/>
        <w:ind w:left="709" w:hanging="425"/>
        <w:jc w:val="both"/>
        <w:rPr>
          <w:rFonts w:cstheme="minorHAnsi"/>
          <w:sz w:val="24"/>
          <w:szCs w:val="24"/>
        </w:rPr>
      </w:pPr>
      <w:r w:rsidRPr="00C80808">
        <w:rPr>
          <w:rFonts w:cstheme="minorHAnsi"/>
          <w:sz w:val="24"/>
          <w:szCs w:val="24"/>
        </w:rPr>
        <w:t>To furnish the URL of the RBI website where District-wise and Bank-wise data are made available</w:t>
      </w:r>
    </w:p>
    <w:p w:rsidR="00DC36CF" w:rsidRPr="00C80808" w:rsidRDefault="00DC36CF" w:rsidP="00525D6B">
      <w:pPr>
        <w:pStyle w:val="ListParagraph"/>
        <w:numPr>
          <w:ilvl w:val="0"/>
          <w:numId w:val="12"/>
        </w:numPr>
        <w:spacing w:after="0"/>
        <w:ind w:left="709" w:hanging="425"/>
        <w:jc w:val="both"/>
        <w:rPr>
          <w:rFonts w:cstheme="minorHAnsi"/>
          <w:sz w:val="24"/>
          <w:szCs w:val="24"/>
        </w:rPr>
      </w:pPr>
      <w:r w:rsidRPr="00C80808">
        <w:rPr>
          <w:rFonts w:cstheme="minorHAnsi"/>
          <w:sz w:val="24"/>
          <w:szCs w:val="24"/>
        </w:rPr>
        <w:t>To furnish the details of programmes / activities under taken in the awareness</w:t>
      </w:r>
    </w:p>
    <w:p w:rsidR="00DC36CF" w:rsidRPr="00C80808" w:rsidRDefault="00DC36CF" w:rsidP="00525D6B">
      <w:pPr>
        <w:spacing w:after="0"/>
        <w:jc w:val="both"/>
        <w:rPr>
          <w:rFonts w:cstheme="minorHAnsi"/>
          <w:sz w:val="24"/>
          <w:szCs w:val="24"/>
        </w:rPr>
      </w:pPr>
    </w:p>
    <w:p w:rsidR="00DC36CF" w:rsidRPr="00C80808" w:rsidRDefault="00DC36CF" w:rsidP="00525D6B">
      <w:pPr>
        <w:spacing w:after="0"/>
        <w:jc w:val="both"/>
        <w:rPr>
          <w:rFonts w:cstheme="minorHAnsi"/>
          <w:sz w:val="24"/>
          <w:szCs w:val="24"/>
        </w:rPr>
      </w:pPr>
      <w:r w:rsidRPr="00C80808">
        <w:rPr>
          <w:rFonts w:cstheme="minorHAnsi"/>
          <w:sz w:val="24"/>
          <w:szCs w:val="24"/>
        </w:rPr>
        <w:t>During the meeting, Ministry of Minority Affair also emphasized that the priority sector lending – credit to minority community wise should be monitored by RBI as well as by all banks.</w:t>
      </w:r>
    </w:p>
    <w:p w:rsidR="00DC36CF" w:rsidRPr="00C80808" w:rsidRDefault="00DC36CF" w:rsidP="00525D6B">
      <w:pPr>
        <w:spacing w:after="0"/>
        <w:jc w:val="both"/>
        <w:rPr>
          <w:rFonts w:cstheme="minorHAnsi"/>
          <w:sz w:val="24"/>
          <w:szCs w:val="24"/>
        </w:rPr>
      </w:pPr>
    </w:p>
    <w:p w:rsidR="00DC36CF" w:rsidRDefault="00DC36CF" w:rsidP="00525D6B">
      <w:pPr>
        <w:spacing w:after="0"/>
        <w:jc w:val="both"/>
        <w:rPr>
          <w:rFonts w:cstheme="minorHAnsi"/>
          <w:sz w:val="24"/>
          <w:szCs w:val="24"/>
        </w:rPr>
      </w:pPr>
      <w:r w:rsidRPr="00C80808">
        <w:rPr>
          <w:rFonts w:cstheme="minorHAnsi"/>
          <w:sz w:val="24"/>
          <w:szCs w:val="24"/>
        </w:rPr>
        <w:t>Ministry of Minority Affairs also desired that RBI should take an evaluation study for the Priority Sector Lending for Minority Communities and should see whether these schemes are delivering adequate benefits to the Minority communities.</w:t>
      </w:r>
    </w:p>
    <w:p w:rsidR="00D97457" w:rsidRDefault="00D97457" w:rsidP="00525D6B">
      <w:pPr>
        <w:spacing w:after="0"/>
        <w:jc w:val="both"/>
        <w:rPr>
          <w:rFonts w:cstheme="minorHAnsi"/>
          <w:sz w:val="24"/>
          <w:szCs w:val="24"/>
        </w:rPr>
      </w:pPr>
    </w:p>
    <w:p w:rsidR="005F3279" w:rsidRDefault="005F3279" w:rsidP="00525D6B">
      <w:pPr>
        <w:spacing w:after="0"/>
        <w:jc w:val="both"/>
        <w:rPr>
          <w:rFonts w:cstheme="minorHAnsi"/>
          <w:sz w:val="24"/>
          <w:szCs w:val="24"/>
        </w:rPr>
      </w:pPr>
    </w:p>
    <w:p w:rsidR="006333F3" w:rsidRPr="008C4E1A" w:rsidRDefault="006333F3" w:rsidP="00525D6B">
      <w:pPr>
        <w:spacing w:after="0"/>
        <w:jc w:val="both"/>
        <w:rPr>
          <w:rFonts w:cstheme="minorHAnsi"/>
          <w:color w:val="FF0000"/>
          <w:sz w:val="24"/>
          <w:szCs w:val="24"/>
        </w:rPr>
      </w:pPr>
    </w:p>
    <w:tbl>
      <w:tblPr>
        <w:tblStyle w:val="TableGrid"/>
        <w:tblW w:w="0" w:type="auto"/>
        <w:jc w:val="center"/>
        <w:tblInd w:w="160" w:type="dxa"/>
        <w:tblLook w:val="04A0"/>
      </w:tblPr>
      <w:tblGrid>
        <w:gridCol w:w="2016"/>
      </w:tblGrid>
      <w:tr w:rsidR="00B45261" w:rsidRPr="00C80808" w:rsidTr="00016A32">
        <w:trPr>
          <w:trHeight w:val="313"/>
          <w:jc w:val="center"/>
        </w:trPr>
        <w:tc>
          <w:tcPr>
            <w:tcW w:w="2016" w:type="dxa"/>
          </w:tcPr>
          <w:p w:rsidR="00B45261" w:rsidRPr="00C80808" w:rsidRDefault="00B45261" w:rsidP="00525D6B">
            <w:pPr>
              <w:spacing w:line="276" w:lineRule="auto"/>
              <w:ind w:left="360"/>
              <w:rPr>
                <w:rFonts w:cstheme="minorHAnsi"/>
                <w:b/>
                <w:sz w:val="24"/>
                <w:szCs w:val="24"/>
              </w:rPr>
            </w:pPr>
            <w:r w:rsidRPr="00C80808">
              <w:rPr>
                <w:rFonts w:cstheme="minorHAnsi"/>
                <w:b/>
                <w:sz w:val="24"/>
                <w:szCs w:val="24"/>
              </w:rPr>
              <w:t>AGENDA- 11</w:t>
            </w:r>
          </w:p>
        </w:tc>
      </w:tr>
    </w:tbl>
    <w:p w:rsidR="00417026" w:rsidRPr="00C80808" w:rsidRDefault="00417026" w:rsidP="00525D6B">
      <w:pPr>
        <w:spacing w:after="0"/>
        <w:jc w:val="center"/>
        <w:rPr>
          <w:rFonts w:cstheme="minorHAnsi"/>
          <w:b/>
          <w:sz w:val="24"/>
          <w:szCs w:val="24"/>
        </w:rPr>
      </w:pPr>
    </w:p>
    <w:p w:rsidR="00BD4218" w:rsidRPr="00C80808" w:rsidRDefault="009E34C5" w:rsidP="005F3279">
      <w:pPr>
        <w:spacing w:after="0"/>
        <w:jc w:val="center"/>
        <w:rPr>
          <w:rFonts w:cstheme="minorHAnsi"/>
          <w:b/>
          <w:sz w:val="24"/>
          <w:szCs w:val="24"/>
        </w:rPr>
      </w:pPr>
      <w:r w:rsidRPr="00C80808">
        <w:rPr>
          <w:rFonts w:cstheme="minorHAnsi"/>
          <w:b/>
          <w:sz w:val="24"/>
          <w:szCs w:val="24"/>
        </w:rPr>
        <w:t xml:space="preserve">11.1 </w:t>
      </w:r>
      <w:r w:rsidR="00430CA7" w:rsidRPr="00C80808">
        <w:rPr>
          <w:rFonts w:cstheme="minorHAnsi"/>
          <w:b/>
          <w:sz w:val="24"/>
          <w:szCs w:val="24"/>
        </w:rPr>
        <w:t>Credit Flow to Weaker Section</w:t>
      </w:r>
      <w:r w:rsidR="008862E2" w:rsidRPr="00C80808">
        <w:rPr>
          <w:rFonts w:cstheme="minorHAnsi"/>
          <w:b/>
          <w:sz w:val="24"/>
          <w:szCs w:val="24"/>
        </w:rPr>
        <w:t>s</w:t>
      </w:r>
      <w:r w:rsidR="00BD4218" w:rsidRPr="00C80808">
        <w:rPr>
          <w:rFonts w:cstheme="minorHAnsi"/>
          <w:b/>
          <w:sz w:val="24"/>
          <w:szCs w:val="24"/>
        </w:rPr>
        <w:t xml:space="preserve"> for the last </w:t>
      </w:r>
      <w:r w:rsidR="00C80808" w:rsidRPr="00C80808">
        <w:rPr>
          <w:rFonts w:cstheme="minorHAnsi"/>
          <w:b/>
          <w:sz w:val="24"/>
          <w:szCs w:val="24"/>
        </w:rPr>
        <w:t>three</w:t>
      </w:r>
      <w:r w:rsidR="00BD4218" w:rsidRPr="00C80808">
        <w:rPr>
          <w:rFonts w:cstheme="minorHAnsi"/>
          <w:b/>
          <w:sz w:val="24"/>
          <w:szCs w:val="24"/>
        </w:rPr>
        <w:t xml:space="preserve"> years:</w:t>
      </w:r>
    </w:p>
    <w:p w:rsidR="00BD4218" w:rsidRPr="00C80808" w:rsidRDefault="00BD4218" w:rsidP="00525D6B">
      <w:pPr>
        <w:spacing w:after="0"/>
        <w:jc w:val="both"/>
        <w:rPr>
          <w:rFonts w:cstheme="minorHAnsi"/>
          <w:b/>
          <w:sz w:val="24"/>
          <w:szCs w:val="24"/>
        </w:rPr>
      </w:pPr>
    </w:p>
    <w:tbl>
      <w:tblPr>
        <w:tblStyle w:val="TableGrid"/>
        <w:tblW w:w="0" w:type="auto"/>
        <w:jc w:val="center"/>
        <w:tblLook w:val="04A0"/>
      </w:tblPr>
      <w:tblGrid>
        <w:gridCol w:w="893"/>
        <w:gridCol w:w="1449"/>
        <w:gridCol w:w="2687"/>
      </w:tblGrid>
      <w:tr w:rsidR="00430CA7" w:rsidRPr="00C80808" w:rsidTr="00DD5F93">
        <w:trPr>
          <w:jc w:val="center"/>
        </w:trPr>
        <w:tc>
          <w:tcPr>
            <w:tcW w:w="0" w:type="auto"/>
          </w:tcPr>
          <w:p w:rsidR="00430CA7" w:rsidRPr="00C80808" w:rsidRDefault="00430CA7" w:rsidP="00525D6B">
            <w:pPr>
              <w:spacing w:line="276" w:lineRule="auto"/>
              <w:jc w:val="center"/>
              <w:rPr>
                <w:rFonts w:cstheme="minorHAnsi"/>
                <w:sz w:val="24"/>
                <w:szCs w:val="24"/>
              </w:rPr>
            </w:pPr>
            <w:r w:rsidRPr="00C80808">
              <w:rPr>
                <w:rFonts w:cstheme="minorHAnsi"/>
                <w:b/>
                <w:sz w:val="24"/>
                <w:szCs w:val="24"/>
              </w:rPr>
              <w:t xml:space="preserve"> </w:t>
            </w:r>
            <w:r w:rsidRPr="00C80808">
              <w:rPr>
                <w:rFonts w:cstheme="minorHAnsi"/>
                <w:sz w:val="24"/>
                <w:szCs w:val="24"/>
              </w:rPr>
              <w:t>Sl. No.</w:t>
            </w:r>
          </w:p>
        </w:tc>
        <w:tc>
          <w:tcPr>
            <w:tcW w:w="0" w:type="auto"/>
          </w:tcPr>
          <w:p w:rsidR="00430CA7" w:rsidRPr="00C80808" w:rsidRDefault="00430CA7" w:rsidP="00525D6B">
            <w:pPr>
              <w:spacing w:line="276" w:lineRule="auto"/>
              <w:jc w:val="center"/>
              <w:rPr>
                <w:rFonts w:cstheme="minorHAnsi"/>
                <w:sz w:val="24"/>
                <w:szCs w:val="24"/>
              </w:rPr>
            </w:pPr>
            <w:r w:rsidRPr="00C80808">
              <w:rPr>
                <w:rFonts w:cstheme="minorHAnsi"/>
                <w:sz w:val="24"/>
                <w:szCs w:val="24"/>
              </w:rPr>
              <w:t>Year</w:t>
            </w:r>
            <w:r w:rsidR="0025184B" w:rsidRPr="00C80808">
              <w:rPr>
                <w:rFonts w:cstheme="minorHAnsi"/>
                <w:sz w:val="24"/>
                <w:szCs w:val="24"/>
              </w:rPr>
              <w:t xml:space="preserve"> ended</w:t>
            </w:r>
          </w:p>
        </w:tc>
        <w:tc>
          <w:tcPr>
            <w:tcW w:w="0" w:type="auto"/>
          </w:tcPr>
          <w:p w:rsidR="00430CA7" w:rsidRPr="00C80808" w:rsidRDefault="00430CA7" w:rsidP="00525D6B">
            <w:pPr>
              <w:spacing w:line="276" w:lineRule="auto"/>
              <w:jc w:val="center"/>
              <w:rPr>
                <w:rFonts w:cstheme="minorHAnsi"/>
                <w:sz w:val="24"/>
                <w:szCs w:val="24"/>
              </w:rPr>
            </w:pPr>
            <w:r w:rsidRPr="00C80808">
              <w:rPr>
                <w:rFonts w:cstheme="minorHAnsi"/>
                <w:sz w:val="24"/>
                <w:szCs w:val="24"/>
              </w:rPr>
              <w:t>Outstanding Rs. In Crores</w:t>
            </w:r>
          </w:p>
        </w:tc>
      </w:tr>
      <w:tr w:rsidR="00430CA7" w:rsidRPr="00C80808" w:rsidTr="00DD5F93">
        <w:trPr>
          <w:jc w:val="center"/>
        </w:trPr>
        <w:tc>
          <w:tcPr>
            <w:tcW w:w="0" w:type="auto"/>
          </w:tcPr>
          <w:p w:rsidR="00430CA7" w:rsidRPr="00C80808" w:rsidRDefault="00C80808" w:rsidP="00525D6B">
            <w:pPr>
              <w:spacing w:line="276" w:lineRule="auto"/>
              <w:jc w:val="center"/>
              <w:rPr>
                <w:rFonts w:cstheme="minorHAnsi"/>
                <w:sz w:val="24"/>
                <w:szCs w:val="24"/>
              </w:rPr>
            </w:pPr>
            <w:r w:rsidRPr="00C80808">
              <w:rPr>
                <w:rFonts w:cstheme="minorHAnsi"/>
                <w:sz w:val="24"/>
                <w:szCs w:val="24"/>
              </w:rPr>
              <w:t>1</w:t>
            </w:r>
          </w:p>
        </w:tc>
        <w:tc>
          <w:tcPr>
            <w:tcW w:w="0" w:type="auto"/>
          </w:tcPr>
          <w:p w:rsidR="00430CA7" w:rsidRPr="00C80808" w:rsidRDefault="00430CA7" w:rsidP="00525D6B">
            <w:pPr>
              <w:spacing w:line="276" w:lineRule="auto"/>
              <w:jc w:val="center"/>
              <w:rPr>
                <w:rFonts w:cstheme="minorHAnsi"/>
                <w:sz w:val="24"/>
                <w:szCs w:val="24"/>
              </w:rPr>
            </w:pPr>
            <w:r w:rsidRPr="00C80808">
              <w:rPr>
                <w:rFonts w:cstheme="minorHAnsi"/>
                <w:sz w:val="24"/>
                <w:szCs w:val="24"/>
              </w:rPr>
              <w:t>March, 2013</w:t>
            </w:r>
          </w:p>
        </w:tc>
        <w:tc>
          <w:tcPr>
            <w:tcW w:w="0" w:type="auto"/>
          </w:tcPr>
          <w:p w:rsidR="00430CA7" w:rsidRPr="00C80808" w:rsidRDefault="00F203CE" w:rsidP="00525D6B">
            <w:pPr>
              <w:spacing w:line="276" w:lineRule="auto"/>
              <w:jc w:val="center"/>
              <w:rPr>
                <w:rFonts w:cstheme="minorHAnsi"/>
                <w:sz w:val="24"/>
                <w:szCs w:val="24"/>
              </w:rPr>
            </w:pPr>
            <w:r w:rsidRPr="00C80808">
              <w:rPr>
                <w:rFonts w:cstheme="minorHAnsi"/>
                <w:sz w:val="24"/>
                <w:szCs w:val="24"/>
              </w:rPr>
              <w:t>40,554</w:t>
            </w:r>
          </w:p>
        </w:tc>
      </w:tr>
      <w:tr w:rsidR="00405EF9" w:rsidRPr="00C80808" w:rsidTr="00DD5F93">
        <w:trPr>
          <w:jc w:val="center"/>
        </w:trPr>
        <w:tc>
          <w:tcPr>
            <w:tcW w:w="0" w:type="auto"/>
          </w:tcPr>
          <w:p w:rsidR="00405EF9" w:rsidRPr="00C80808" w:rsidRDefault="00C80808" w:rsidP="00525D6B">
            <w:pPr>
              <w:spacing w:line="276" w:lineRule="auto"/>
              <w:jc w:val="center"/>
              <w:rPr>
                <w:rFonts w:cstheme="minorHAnsi"/>
                <w:sz w:val="24"/>
                <w:szCs w:val="24"/>
              </w:rPr>
            </w:pPr>
            <w:r w:rsidRPr="00C80808">
              <w:rPr>
                <w:rFonts w:cstheme="minorHAnsi"/>
                <w:sz w:val="24"/>
                <w:szCs w:val="24"/>
              </w:rPr>
              <w:t>2</w:t>
            </w:r>
          </w:p>
        </w:tc>
        <w:tc>
          <w:tcPr>
            <w:tcW w:w="0" w:type="auto"/>
          </w:tcPr>
          <w:p w:rsidR="00405EF9" w:rsidRPr="00C80808" w:rsidRDefault="001357A3" w:rsidP="00525D6B">
            <w:pPr>
              <w:spacing w:line="276" w:lineRule="auto"/>
              <w:jc w:val="center"/>
              <w:rPr>
                <w:rFonts w:cstheme="minorHAnsi"/>
                <w:sz w:val="24"/>
                <w:szCs w:val="24"/>
              </w:rPr>
            </w:pPr>
            <w:r w:rsidRPr="00C80808">
              <w:rPr>
                <w:rFonts w:cstheme="minorHAnsi"/>
                <w:sz w:val="24"/>
                <w:szCs w:val="24"/>
              </w:rPr>
              <w:t>March, 2014</w:t>
            </w:r>
          </w:p>
        </w:tc>
        <w:tc>
          <w:tcPr>
            <w:tcW w:w="0" w:type="auto"/>
          </w:tcPr>
          <w:p w:rsidR="00405EF9" w:rsidRPr="00C80808" w:rsidRDefault="001357A3" w:rsidP="00525D6B">
            <w:pPr>
              <w:spacing w:line="276" w:lineRule="auto"/>
              <w:jc w:val="center"/>
              <w:rPr>
                <w:rFonts w:cstheme="minorHAnsi"/>
                <w:sz w:val="24"/>
                <w:szCs w:val="24"/>
              </w:rPr>
            </w:pPr>
            <w:r w:rsidRPr="00C80808">
              <w:rPr>
                <w:rFonts w:cstheme="minorHAnsi"/>
                <w:sz w:val="24"/>
                <w:szCs w:val="24"/>
              </w:rPr>
              <w:t>47</w:t>
            </w:r>
            <w:r w:rsidR="00F203CE" w:rsidRPr="00C80808">
              <w:rPr>
                <w:rFonts w:cstheme="minorHAnsi"/>
                <w:sz w:val="24"/>
                <w:szCs w:val="24"/>
              </w:rPr>
              <w:t>,074</w:t>
            </w:r>
          </w:p>
        </w:tc>
      </w:tr>
      <w:tr w:rsidR="001357A3" w:rsidRPr="00C80808" w:rsidTr="00DD5F93">
        <w:trPr>
          <w:jc w:val="center"/>
        </w:trPr>
        <w:tc>
          <w:tcPr>
            <w:tcW w:w="0" w:type="auto"/>
          </w:tcPr>
          <w:p w:rsidR="001357A3" w:rsidRPr="00C80808" w:rsidRDefault="00C80808" w:rsidP="00525D6B">
            <w:pPr>
              <w:spacing w:line="276" w:lineRule="auto"/>
              <w:jc w:val="center"/>
              <w:rPr>
                <w:rFonts w:cstheme="minorHAnsi"/>
                <w:sz w:val="24"/>
                <w:szCs w:val="24"/>
              </w:rPr>
            </w:pPr>
            <w:r w:rsidRPr="00C80808">
              <w:rPr>
                <w:rFonts w:cstheme="minorHAnsi"/>
                <w:sz w:val="24"/>
                <w:szCs w:val="24"/>
              </w:rPr>
              <w:t>3</w:t>
            </w:r>
          </w:p>
        </w:tc>
        <w:tc>
          <w:tcPr>
            <w:tcW w:w="0" w:type="auto"/>
          </w:tcPr>
          <w:p w:rsidR="001357A3" w:rsidRPr="00C80808" w:rsidRDefault="006E5071" w:rsidP="00525D6B">
            <w:pPr>
              <w:spacing w:line="276" w:lineRule="auto"/>
              <w:jc w:val="center"/>
              <w:rPr>
                <w:rFonts w:cstheme="minorHAnsi"/>
                <w:sz w:val="24"/>
                <w:szCs w:val="24"/>
              </w:rPr>
            </w:pPr>
            <w:r w:rsidRPr="00C80808">
              <w:rPr>
                <w:rFonts w:cstheme="minorHAnsi"/>
                <w:sz w:val="24"/>
                <w:szCs w:val="24"/>
              </w:rPr>
              <w:t>March</w:t>
            </w:r>
            <w:r w:rsidR="001357A3" w:rsidRPr="00C80808">
              <w:rPr>
                <w:rFonts w:cstheme="minorHAnsi"/>
                <w:sz w:val="24"/>
                <w:szCs w:val="24"/>
              </w:rPr>
              <w:t>, 201</w:t>
            </w:r>
            <w:r w:rsidRPr="00C80808">
              <w:rPr>
                <w:rFonts w:cstheme="minorHAnsi"/>
                <w:sz w:val="24"/>
                <w:szCs w:val="24"/>
              </w:rPr>
              <w:t>5</w:t>
            </w:r>
          </w:p>
        </w:tc>
        <w:tc>
          <w:tcPr>
            <w:tcW w:w="0" w:type="auto"/>
          </w:tcPr>
          <w:p w:rsidR="001357A3" w:rsidRPr="00C80808" w:rsidRDefault="00F203CE" w:rsidP="00525D6B">
            <w:pPr>
              <w:spacing w:line="276" w:lineRule="auto"/>
              <w:jc w:val="center"/>
              <w:rPr>
                <w:rFonts w:cstheme="minorHAnsi"/>
                <w:sz w:val="24"/>
                <w:szCs w:val="24"/>
              </w:rPr>
            </w:pPr>
            <w:r w:rsidRPr="00C80808">
              <w:rPr>
                <w:rFonts w:cstheme="minorHAnsi"/>
                <w:sz w:val="24"/>
                <w:szCs w:val="24"/>
              </w:rPr>
              <w:t>48,</w:t>
            </w:r>
            <w:r w:rsidR="00D75B2A" w:rsidRPr="00C80808">
              <w:rPr>
                <w:rFonts w:cstheme="minorHAnsi"/>
                <w:sz w:val="24"/>
                <w:szCs w:val="24"/>
              </w:rPr>
              <w:t>49</w:t>
            </w:r>
            <w:r w:rsidR="00016A32" w:rsidRPr="00C80808">
              <w:rPr>
                <w:rFonts w:cstheme="minorHAnsi"/>
                <w:sz w:val="24"/>
                <w:szCs w:val="24"/>
              </w:rPr>
              <w:t>5</w:t>
            </w:r>
          </w:p>
        </w:tc>
      </w:tr>
      <w:tr w:rsidR="00C80808" w:rsidRPr="008C4E1A" w:rsidTr="00DD5F93">
        <w:trPr>
          <w:jc w:val="center"/>
        </w:trPr>
        <w:tc>
          <w:tcPr>
            <w:tcW w:w="0" w:type="auto"/>
          </w:tcPr>
          <w:p w:rsidR="00C80808" w:rsidRPr="000B3F38" w:rsidRDefault="00C80808" w:rsidP="00525D6B">
            <w:pPr>
              <w:spacing w:line="276" w:lineRule="auto"/>
              <w:jc w:val="center"/>
              <w:rPr>
                <w:rFonts w:cstheme="minorHAnsi"/>
                <w:sz w:val="24"/>
                <w:szCs w:val="24"/>
              </w:rPr>
            </w:pPr>
            <w:r w:rsidRPr="000B3F38">
              <w:rPr>
                <w:rFonts w:cstheme="minorHAnsi"/>
                <w:sz w:val="24"/>
                <w:szCs w:val="24"/>
              </w:rPr>
              <w:t>4</w:t>
            </w:r>
          </w:p>
        </w:tc>
        <w:tc>
          <w:tcPr>
            <w:tcW w:w="0" w:type="auto"/>
          </w:tcPr>
          <w:p w:rsidR="00C80808" w:rsidRPr="000B3F38" w:rsidRDefault="00C80808" w:rsidP="00525D6B">
            <w:pPr>
              <w:spacing w:line="276" w:lineRule="auto"/>
              <w:jc w:val="center"/>
              <w:rPr>
                <w:rFonts w:cstheme="minorHAnsi"/>
                <w:sz w:val="24"/>
                <w:szCs w:val="24"/>
              </w:rPr>
            </w:pPr>
            <w:r w:rsidRPr="000B3F38">
              <w:rPr>
                <w:rFonts w:cstheme="minorHAnsi"/>
                <w:sz w:val="24"/>
                <w:szCs w:val="24"/>
              </w:rPr>
              <w:t>June, 2015</w:t>
            </w:r>
          </w:p>
        </w:tc>
        <w:tc>
          <w:tcPr>
            <w:tcW w:w="0" w:type="auto"/>
          </w:tcPr>
          <w:p w:rsidR="00C80808" w:rsidRPr="000B3F38" w:rsidRDefault="000B3F38" w:rsidP="00525D6B">
            <w:pPr>
              <w:spacing w:line="276" w:lineRule="auto"/>
              <w:jc w:val="center"/>
              <w:rPr>
                <w:rFonts w:cstheme="minorHAnsi"/>
                <w:sz w:val="24"/>
                <w:szCs w:val="24"/>
              </w:rPr>
            </w:pPr>
            <w:r w:rsidRPr="000B3F38">
              <w:rPr>
                <w:rFonts w:cstheme="minorHAnsi"/>
                <w:sz w:val="24"/>
                <w:szCs w:val="24"/>
              </w:rPr>
              <w:t>49,207</w:t>
            </w:r>
          </w:p>
        </w:tc>
      </w:tr>
    </w:tbl>
    <w:p w:rsidR="00E9040F" w:rsidRPr="008C4E1A" w:rsidRDefault="00E9040F" w:rsidP="00525D6B">
      <w:pPr>
        <w:spacing w:after="0"/>
        <w:rPr>
          <w:rFonts w:cstheme="minorHAnsi"/>
          <w:b/>
          <w:color w:val="FF0000"/>
          <w:sz w:val="24"/>
          <w:szCs w:val="24"/>
        </w:rPr>
      </w:pPr>
    </w:p>
    <w:p w:rsidR="00494D24" w:rsidRDefault="00BD4218" w:rsidP="005F3279">
      <w:pPr>
        <w:spacing w:after="0"/>
        <w:jc w:val="both"/>
        <w:rPr>
          <w:rFonts w:cstheme="minorHAnsi"/>
          <w:sz w:val="24"/>
          <w:szCs w:val="24"/>
        </w:rPr>
      </w:pPr>
      <w:r w:rsidRPr="000B3F38">
        <w:rPr>
          <w:rFonts w:cstheme="minorHAnsi"/>
          <w:sz w:val="24"/>
          <w:szCs w:val="24"/>
        </w:rPr>
        <w:t xml:space="preserve">Weaker Section advances </w:t>
      </w:r>
      <w:r w:rsidRPr="000B3F38">
        <w:rPr>
          <w:rFonts w:cstheme="minorHAnsi"/>
          <w:b/>
          <w:sz w:val="24"/>
          <w:szCs w:val="24"/>
        </w:rPr>
        <w:t>as on 3</w:t>
      </w:r>
      <w:r w:rsidR="00C80808" w:rsidRPr="000B3F38">
        <w:rPr>
          <w:rFonts w:cstheme="minorHAnsi"/>
          <w:b/>
          <w:sz w:val="24"/>
          <w:szCs w:val="24"/>
        </w:rPr>
        <w:t>0</w:t>
      </w:r>
      <w:r w:rsidRPr="000B3F38">
        <w:rPr>
          <w:rFonts w:cstheme="minorHAnsi"/>
          <w:b/>
          <w:sz w:val="24"/>
          <w:szCs w:val="24"/>
        </w:rPr>
        <w:t>.</w:t>
      </w:r>
      <w:r w:rsidR="006E5071" w:rsidRPr="000B3F38">
        <w:rPr>
          <w:rFonts w:cstheme="minorHAnsi"/>
          <w:b/>
          <w:sz w:val="24"/>
          <w:szCs w:val="24"/>
        </w:rPr>
        <w:t>0</w:t>
      </w:r>
      <w:r w:rsidR="00C80808" w:rsidRPr="000B3F38">
        <w:rPr>
          <w:rFonts w:cstheme="minorHAnsi"/>
          <w:b/>
          <w:sz w:val="24"/>
          <w:szCs w:val="24"/>
        </w:rPr>
        <w:t>6</w:t>
      </w:r>
      <w:r w:rsidRPr="000B3F38">
        <w:rPr>
          <w:rFonts w:cstheme="minorHAnsi"/>
          <w:b/>
          <w:sz w:val="24"/>
          <w:szCs w:val="24"/>
        </w:rPr>
        <w:t>.201</w:t>
      </w:r>
      <w:r w:rsidR="006E5071" w:rsidRPr="000B3F38">
        <w:rPr>
          <w:rFonts w:cstheme="minorHAnsi"/>
          <w:b/>
          <w:sz w:val="24"/>
          <w:szCs w:val="24"/>
        </w:rPr>
        <w:t>5</w:t>
      </w:r>
      <w:r w:rsidRPr="000B3F38">
        <w:rPr>
          <w:rFonts w:cstheme="minorHAnsi"/>
          <w:sz w:val="24"/>
          <w:szCs w:val="24"/>
        </w:rPr>
        <w:t xml:space="preserve"> is </w:t>
      </w:r>
      <w:r w:rsidRPr="000B3F38">
        <w:rPr>
          <w:rFonts w:cstheme="minorHAnsi"/>
          <w:b/>
          <w:sz w:val="24"/>
          <w:szCs w:val="24"/>
        </w:rPr>
        <w:t>Rs.</w:t>
      </w:r>
      <w:r w:rsidR="00F203CE" w:rsidRPr="000B3F38">
        <w:rPr>
          <w:rFonts w:cstheme="minorHAnsi"/>
          <w:b/>
          <w:sz w:val="24"/>
          <w:szCs w:val="24"/>
        </w:rPr>
        <w:t>4</w:t>
      </w:r>
      <w:r w:rsidR="000B3F38" w:rsidRPr="000B3F38">
        <w:rPr>
          <w:rFonts w:cstheme="minorHAnsi"/>
          <w:b/>
          <w:sz w:val="24"/>
          <w:szCs w:val="24"/>
        </w:rPr>
        <w:t>9,207</w:t>
      </w:r>
      <w:r w:rsidRPr="000B3F38">
        <w:rPr>
          <w:rFonts w:cstheme="minorHAnsi"/>
          <w:b/>
          <w:sz w:val="24"/>
          <w:szCs w:val="24"/>
        </w:rPr>
        <w:t xml:space="preserve"> Crores</w:t>
      </w:r>
      <w:r w:rsidRPr="000B3F38">
        <w:rPr>
          <w:rFonts w:cstheme="minorHAnsi"/>
          <w:sz w:val="24"/>
          <w:szCs w:val="24"/>
        </w:rPr>
        <w:t xml:space="preserve"> which constitutes </w:t>
      </w:r>
      <w:r w:rsidR="00F203CE" w:rsidRPr="000B3F38">
        <w:rPr>
          <w:rFonts w:cstheme="minorHAnsi"/>
          <w:b/>
          <w:sz w:val="24"/>
          <w:szCs w:val="24"/>
        </w:rPr>
        <w:t>2</w:t>
      </w:r>
      <w:r w:rsidR="000B3F38" w:rsidRPr="000B3F38">
        <w:rPr>
          <w:rFonts w:cstheme="minorHAnsi"/>
          <w:b/>
          <w:sz w:val="24"/>
          <w:szCs w:val="24"/>
        </w:rPr>
        <w:t>2.80</w:t>
      </w:r>
      <w:r w:rsidRPr="000B3F38">
        <w:rPr>
          <w:rFonts w:cstheme="minorHAnsi"/>
          <w:b/>
          <w:sz w:val="24"/>
          <w:szCs w:val="24"/>
        </w:rPr>
        <w:t>%</w:t>
      </w:r>
      <w:r w:rsidRPr="000B3F38">
        <w:rPr>
          <w:rFonts w:cstheme="minorHAnsi"/>
          <w:sz w:val="24"/>
          <w:szCs w:val="24"/>
        </w:rPr>
        <w:t xml:space="preserve"> as against the RBI stipulation of 10% of ANBC.</w:t>
      </w:r>
    </w:p>
    <w:p w:rsidR="005F3279" w:rsidRDefault="005F3279" w:rsidP="005F3279">
      <w:pPr>
        <w:spacing w:after="0"/>
        <w:jc w:val="both"/>
        <w:rPr>
          <w:rFonts w:cstheme="minorHAnsi"/>
          <w:sz w:val="24"/>
          <w:szCs w:val="24"/>
        </w:rPr>
      </w:pPr>
    </w:p>
    <w:p w:rsidR="00E16D08" w:rsidRPr="000B3F38" w:rsidRDefault="00E16D08" w:rsidP="005F3279">
      <w:pPr>
        <w:spacing w:after="0"/>
        <w:jc w:val="both"/>
        <w:rPr>
          <w:rFonts w:cstheme="minorHAnsi"/>
          <w:sz w:val="24"/>
          <w:szCs w:val="24"/>
        </w:rPr>
      </w:pPr>
    </w:p>
    <w:p w:rsidR="005F3279" w:rsidRDefault="00C80808" w:rsidP="00525D6B">
      <w:pPr>
        <w:jc w:val="both"/>
        <w:rPr>
          <w:rFonts w:cstheme="minorHAnsi"/>
          <w:bCs/>
          <w:sz w:val="24"/>
          <w:szCs w:val="24"/>
        </w:rPr>
      </w:pPr>
      <w:r w:rsidRPr="00C80808">
        <w:rPr>
          <w:rFonts w:cstheme="minorHAnsi"/>
          <w:b/>
          <w:bCs/>
          <w:sz w:val="24"/>
          <w:szCs w:val="24"/>
        </w:rPr>
        <w:t>11.2</w:t>
      </w:r>
      <w:r w:rsidR="006C5B12" w:rsidRPr="00C80808">
        <w:rPr>
          <w:rFonts w:cstheme="minorHAnsi"/>
          <w:b/>
          <w:bCs/>
          <w:sz w:val="24"/>
          <w:szCs w:val="24"/>
        </w:rPr>
        <w:t xml:space="preserve"> Categories Considered under Weaker Sections:</w:t>
      </w:r>
      <w:r w:rsidR="006C5B12" w:rsidRPr="00C80808">
        <w:rPr>
          <w:rFonts w:cstheme="minorHAnsi"/>
          <w:bCs/>
          <w:sz w:val="24"/>
          <w:szCs w:val="24"/>
        </w:rPr>
        <w:t xml:space="preserve"> </w:t>
      </w:r>
    </w:p>
    <w:p w:rsidR="006C5B12" w:rsidRDefault="001E2690" w:rsidP="00525D6B">
      <w:pPr>
        <w:jc w:val="both"/>
        <w:rPr>
          <w:rFonts w:cstheme="minorHAnsi"/>
          <w:sz w:val="24"/>
          <w:szCs w:val="24"/>
        </w:rPr>
      </w:pPr>
      <w:r w:rsidRPr="00C80808">
        <w:rPr>
          <w:rFonts w:cstheme="minorHAnsi"/>
          <w:sz w:val="24"/>
          <w:szCs w:val="24"/>
        </w:rPr>
        <w:t>RBI</w:t>
      </w:r>
      <w:r w:rsidR="00D36C45">
        <w:rPr>
          <w:rFonts w:cstheme="minorHAnsi"/>
          <w:sz w:val="24"/>
          <w:szCs w:val="24"/>
        </w:rPr>
        <w:t xml:space="preserve"> vide</w:t>
      </w:r>
      <w:r w:rsidRPr="00C80808">
        <w:rPr>
          <w:rFonts w:cstheme="minorHAnsi"/>
          <w:sz w:val="24"/>
          <w:szCs w:val="24"/>
        </w:rPr>
        <w:t xml:space="preserve"> circular RBI/2014-15/573 FIDD.CO.Plan.BC.54/04.09.01/2014-15 dated 23.04.2015 issued guidelines on Priority Sector Lending – Targets and classification</w:t>
      </w:r>
      <w:r w:rsidR="00D36C45">
        <w:rPr>
          <w:rFonts w:cstheme="minorHAnsi"/>
          <w:sz w:val="24"/>
          <w:szCs w:val="24"/>
        </w:rPr>
        <w:t>,</w:t>
      </w:r>
      <w:r w:rsidRPr="00C80808">
        <w:rPr>
          <w:rFonts w:cstheme="minorHAnsi"/>
          <w:sz w:val="24"/>
          <w:szCs w:val="24"/>
        </w:rPr>
        <w:t xml:space="preserve"> </w:t>
      </w:r>
      <w:r w:rsidR="006C5B12" w:rsidRPr="00C80808">
        <w:rPr>
          <w:rFonts w:cstheme="minorHAnsi"/>
          <w:sz w:val="24"/>
          <w:szCs w:val="24"/>
        </w:rPr>
        <w:t>the loans given to following sectors are eligible to classify under weaker section.</w:t>
      </w:r>
    </w:p>
    <w:p w:rsidR="00E16D08" w:rsidRDefault="00E16D08" w:rsidP="00525D6B">
      <w:pPr>
        <w:jc w:val="both"/>
        <w:rPr>
          <w:rFonts w:cstheme="minorHAnsi"/>
          <w:sz w:val="24"/>
          <w:szCs w:val="24"/>
        </w:rPr>
      </w:pPr>
    </w:p>
    <w:p w:rsidR="00E16D08" w:rsidRDefault="00E16D08" w:rsidP="00525D6B">
      <w:pPr>
        <w:jc w:val="both"/>
        <w:rPr>
          <w:rFonts w:cstheme="minorHAnsi"/>
          <w:sz w:val="24"/>
          <w:szCs w:val="24"/>
        </w:rPr>
      </w:pPr>
    </w:p>
    <w:p w:rsidR="005F3279" w:rsidRPr="00C80808" w:rsidRDefault="005F3279" w:rsidP="005F3279">
      <w:pPr>
        <w:spacing w:after="0"/>
        <w:jc w:val="both"/>
        <w:rPr>
          <w:rFonts w:cstheme="minorHAnsi"/>
          <w:sz w:val="24"/>
          <w:szCs w:val="24"/>
        </w:rPr>
      </w:pPr>
    </w:p>
    <w:tbl>
      <w:tblPr>
        <w:tblStyle w:val="TableGrid"/>
        <w:tblW w:w="0" w:type="auto"/>
        <w:tblLook w:val="04A0"/>
      </w:tblPr>
      <w:tblGrid>
        <w:gridCol w:w="555"/>
        <w:gridCol w:w="9381"/>
      </w:tblGrid>
      <w:tr w:rsidR="006C5B12" w:rsidRPr="00C80808" w:rsidTr="000B3F38">
        <w:tc>
          <w:tcPr>
            <w:tcW w:w="555" w:type="dxa"/>
          </w:tcPr>
          <w:p w:rsidR="006C5B12" w:rsidRPr="00C80808" w:rsidRDefault="006C5B12" w:rsidP="00525D6B">
            <w:pPr>
              <w:pStyle w:val="Default"/>
              <w:spacing w:line="276" w:lineRule="auto"/>
              <w:jc w:val="center"/>
              <w:rPr>
                <w:color w:val="auto"/>
                <w:sz w:val="23"/>
                <w:szCs w:val="23"/>
              </w:rPr>
            </w:pPr>
            <w:r w:rsidRPr="00C80808">
              <w:rPr>
                <w:b/>
                <w:bCs/>
                <w:color w:val="auto"/>
                <w:sz w:val="23"/>
                <w:szCs w:val="23"/>
              </w:rPr>
              <w:t>No.</w:t>
            </w:r>
          </w:p>
        </w:tc>
        <w:tc>
          <w:tcPr>
            <w:tcW w:w="9381" w:type="dxa"/>
          </w:tcPr>
          <w:p w:rsidR="006C5B12" w:rsidRPr="00C80808" w:rsidRDefault="006C5B12" w:rsidP="00525D6B">
            <w:pPr>
              <w:pStyle w:val="Default"/>
              <w:spacing w:line="276" w:lineRule="auto"/>
              <w:jc w:val="center"/>
              <w:rPr>
                <w:color w:val="auto"/>
                <w:sz w:val="23"/>
                <w:szCs w:val="23"/>
              </w:rPr>
            </w:pPr>
            <w:r w:rsidRPr="00C80808">
              <w:rPr>
                <w:b/>
                <w:bCs/>
                <w:color w:val="auto"/>
                <w:sz w:val="23"/>
                <w:szCs w:val="23"/>
              </w:rPr>
              <w:t>Category</w:t>
            </w:r>
          </w:p>
        </w:tc>
      </w:tr>
      <w:tr w:rsidR="006C5B12" w:rsidRPr="00C80808" w:rsidTr="000B3F38">
        <w:tc>
          <w:tcPr>
            <w:tcW w:w="555" w:type="dxa"/>
          </w:tcPr>
          <w:p w:rsidR="006C5B12" w:rsidRPr="00C80808" w:rsidRDefault="006C5B12" w:rsidP="00525D6B">
            <w:pPr>
              <w:pStyle w:val="Default"/>
              <w:spacing w:line="276" w:lineRule="auto"/>
              <w:rPr>
                <w:rFonts w:asciiTheme="minorHAnsi" w:hAnsiTheme="minorHAnsi" w:cstheme="minorHAnsi"/>
                <w:color w:val="auto"/>
              </w:rPr>
            </w:pPr>
            <w:r w:rsidRPr="00C80808">
              <w:rPr>
                <w:rFonts w:asciiTheme="minorHAnsi" w:hAnsiTheme="minorHAnsi" w:cstheme="minorHAnsi"/>
                <w:color w:val="auto"/>
              </w:rPr>
              <w:t xml:space="preserve">1. </w:t>
            </w:r>
          </w:p>
        </w:tc>
        <w:tc>
          <w:tcPr>
            <w:tcW w:w="9381" w:type="dxa"/>
          </w:tcPr>
          <w:p w:rsidR="006C5B12" w:rsidRPr="00D36C45" w:rsidRDefault="006C5B12" w:rsidP="00525D6B">
            <w:pPr>
              <w:pStyle w:val="Default"/>
              <w:spacing w:line="276" w:lineRule="auto"/>
              <w:rPr>
                <w:rFonts w:asciiTheme="minorHAnsi" w:hAnsiTheme="minorHAnsi" w:cstheme="minorHAnsi"/>
                <w:color w:val="auto"/>
              </w:rPr>
            </w:pPr>
            <w:r w:rsidRPr="00D36C45">
              <w:rPr>
                <w:rFonts w:asciiTheme="minorHAnsi" w:hAnsiTheme="minorHAnsi" w:cstheme="minorHAnsi"/>
                <w:color w:val="auto"/>
              </w:rPr>
              <w:t xml:space="preserve">Small and Marginal Farmers </w:t>
            </w:r>
          </w:p>
        </w:tc>
      </w:tr>
      <w:tr w:rsidR="006C5B12" w:rsidRPr="00C80808" w:rsidTr="000B3F38">
        <w:tc>
          <w:tcPr>
            <w:tcW w:w="555" w:type="dxa"/>
          </w:tcPr>
          <w:p w:rsidR="006C5B12" w:rsidRPr="00C80808" w:rsidRDefault="006C5B12" w:rsidP="00525D6B">
            <w:pPr>
              <w:pStyle w:val="Default"/>
              <w:spacing w:line="276" w:lineRule="auto"/>
              <w:rPr>
                <w:rFonts w:asciiTheme="minorHAnsi" w:hAnsiTheme="minorHAnsi" w:cstheme="minorHAnsi"/>
                <w:color w:val="auto"/>
              </w:rPr>
            </w:pPr>
            <w:r w:rsidRPr="00C80808">
              <w:rPr>
                <w:rFonts w:asciiTheme="minorHAnsi" w:hAnsiTheme="minorHAnsi" w:cstheme="minorHAnsi"/>
                <w:color w:val="auto"/>
              </w:rPr>
              <w:t xml:space="preserve">2. </w:t>
            </w:r>
          </w:p>
        </w:tc>
        <w:tc>
          <w:tcPr>
            <w:tcW w:w="9381" w:type="dxa"/>
          </w:tcPr>
          <w:p w:rsidR="006C5B12" w:rsidRPr="00D36C45" w:rsidRDefault="006C5B12" w:rsidP="00525D6B">
            <w:pPr>
              <w:pStyle w:val="Default"/>
              <w:spacing w:line="276" w:lineRule="auto"/>
              <w:jc w:val="both"/>
              <w:rPr>
                <w:rFonts w:asciiTheme="minorHAnsi" w:hAnsiTheme="minorHAnsi" w:cstheme="minorHAnsi"/>
                <w:color w:val="auto"/>
              </w:rPr>
            </w:pPr>
            <w:r w:rsidRPr="00D36C45">
              <w:rPr>
                <w:rFonts w:asciiTheme="minorHAnsi" w:hAnsiTheme="minorHAnsi" w:cstheme="minorHAnsi"/>
                <w:color w:val="auto"/>
              </w:rPr>
              <w:t>Artisans, village and cottage industries where individua</w:t>
            </w:r>
            <w:r w:rsidR="001E2690" w:rsidRPr="00D36C45">
              <w:rPr>
                <w:rFonts w:asciiTheme="minorHAnsi" w:hAnsiTheme="minorHAnsi" w:cstheme="minorHAnsi"/>
                <w:color w:val="auto"/>
              </w:rPr>
              <w:t>l credit limits do not exceed Rs.</w:t>
            </w:r>
            <w:r w:rsidRPr="00D36C45">
              <w:rPr>
                <w:rFonts w:asciiTheme="minorHAnsi" w:hAnsiTheme="minorHAnsi" w:cstheme="minorHAnsi"/>
                <w:color w:val="auto"/>
              </w:rPr>
              <w:t xml:space="preserve">1 lakh </w:t>
            </w:r>
          </w:p>
        </w:tc>
      </w:tr>
      <w:tr w:rsidR="006C5B12" w:rsidRPr="00C80808" w:rsidTr="000B3F38">
        <w:tc>
          <w:tcPr>
            <w:tcW w:w="555" w:type="dxa"/>
          </w:tcPr>
          <w:p w:rsidR="006C5B12" w:rsidRPr="00C80808" w:rsidRDefault="006C5B12" w:rsidP="00525D6B">
            <w:pPr>
              <w:pStyle w:val="Default"/>
              <w:spacing w:line="276" w:lineRule="auto"/>
              <w:rPr>
                <w:rFonts w:asciiTheme="minorHAnsi" w:hAnsiTheme="minorHAnsi" w:cstheme="minorHAnsi"/>
                <w:color w:val="auto"/>
              </w:rPr>
            </w:pPr>
            <w:r w:rsidRPr="00C80808">
              <w:rPr>
                <w:rFonts w:asciiTheme="minorHAnsi" w:hAnsiTheme="minorHAnsi" w:cstheme="minorHAnsi"/>
                <w:color w:val="auto"/>
              </w:rPr>
              <w:t xml:space="preserve">3. </w:t>
            </w:r>
          </w:p>
        </w:tc>
        <w:tc>
          <w:tcPr>
            <w:tcW w:w="9381" w:type="dxa"/>
          </w:tcPr>
          <w:p w:rsidR="006C5B12" w:rsidRPr="00D36C45" w:rsidRDefault="006C5B12" w:rsidP="00525D6B">
            <w:pPr>
              <w:pStyle w:val="Default"/>
              <w:spacing w:line="276" w:lineRule="auto"/>
              <w:jc w:val="both"/>
              <w:rPr>
                <w:rFonts w:asciiTheme="minorHAnsi" w:hAnsiTheme="minorHAnsi" w:cstheme="minorHAnsi"/>
                <w:color w:val="auto"/>
              </w:rPr>
            </w:pPr>
            <w:r w:rsidRPr="00D36C45">
              <w:rPr>
                <w:rFonts w:asciiTheme="minorHAnsi" w:hAnsiTheme="minorHAnsi" w:cstheme="minorHAnsi"/>
                <w:color w:val="auto"/>
              </w:rPr>
              <w:t xml:space="preserve">Beneficiaries under Government Sponsored Schemes such as National Rural Livelihoods Mission (NRLM), National Urban Livelihood Mission (NULM) and Self Employment Scheme for Rehabilitation of Manual Scavengers (SRMS) </w:t>
            </w:r>
          </w:p>
        </w:tc>
      </w:tr>
      <w:tr w:rsidR="006C5B12" w:rsidRPr="00C80808" w:rsidTr="000B3F38">
        <w:tc>
          <w:tcPr>
            <w:tcW w:w="555" w:type="dxa"/>
          </w:tcPr>
          <w:p w:rsidR="006C5B12" w:rsidRPr="00C80808" w:rsidRDefault="006C5B12" w:rsidP="00525D6B">
            <w:pPr>
              <w:pStyle w:val="Default"/>
              <w:spacing w:line="276" w:lineRule="auto"/>
              <w:rPr>
                <w:rFonts w:asciiTheme="minorHAnsi" w:hAnsiTheme="minorHAnsi" w:cstheme="minorHAnsi"/>
                <w:color w:val="auto"/>
              </w:rPr>
            </w:pPr>
            <w:r w:rsidRPr="00C80808">
              <w:rPr>
                <w:rFonts w:asciiTheme="minorHAnsi" w:hAnsiTheme="minorHAnsi" w:cstheme="minorHAnsi"/>
                <w:color w:val="auto"/>
              </w:rPr>
              <w:t xml:space="preserve">4. </w:t>
            </w:r>
          </w:p>
        </w:tc>
        <w:tc>
          <w:tcPr>
            <w:tcW w:w="9381" w:type="dxa"/>
          </w:tcPr>
          <w:p w:rsidR="006C5B12" w:rsidRPr="00D36C45" w:rsidRDefault="006C5B12" w:rsidP="00525D6B">
            <w:pPr>
              <w:pStyle w:val="Default"/>
              <w:spacing w:line="276" w:lineRule="auto"/>
              <w:rPr>
                <w:rFonts w:asciiTheme="minorHAnsi" w:hAnsiTheme="minorHAnsi" w:cstheme="minorHAnsi"/>
                <w:color w:val="auto"/>
              </w:rPr>
            </w:pPr>
            <w:r w:rsidRPr="00D36C45">
              <w:rPr>
                <w:rFonts w:asciiTheme="minorHAnsi" w:hAnsiTheme="minorHAnsi" w:cstheme="minorHAnsi"/>
                <w:color w:val="auto"/>
              </w:rPr>
              <w:t xml:space="preserve">Scheduled Castes and Scheduled Tribes </w:t>
            </w:r>
          </w:p>
        </w:tc>
      </w:tr>
      <w:tr w:rsidR="006C5B12" w:rsidRPr="00C80808" w:rsidTr="000B3F38">
        <w:tc>
          <w:tcPr>
            <w:tcW w:w="555" w:type="dxa"/>
          </w:tcPr>
          <w:p w:rsidR="006C5B12" w:rsidRPr="00C80808" w:rsidRDefault="006C5B12" w:rsidP="00525D6B">
            <w:pPr>
              <w:pStyle w:val="Default"/>
              <w:spacing w:line="276" w:lineRule="auto"/>
              <w:rPr>
                <w:rFonts w:asciiTheme="minorHAnsi" w:hAnsiTheme="minorHAnsi" w:cstheme="minorHAnsi"/>
                <w:color w:val="auto"/>
              </w:rPr>
            </w:pPr>
            <w:r w:rsidRPr="00C80808">
              <w:rPr>
                <w:rFonts w:asciiTheme="minorHAnsi" w:hAnsiTheme="minorHAnsi" w:cstheme="minorHAnsi"/>
                <w:color w:val="auto"/>
              </w:rPr>
              <w:t xml:space="preserve">5. </w:t>
            </w:r>
          </w:p>
        </w:tc>
        <w:tc>
          <w:tcPr>
            <w:tcW w:w="9381" w:type="dxa"/>
          </w:tcPr>
          <w:p w:rsidR="006C5B12" w:rsidRPr="00D36C45" w:rsidRDefault="006C5B12" w:rsidP="00525D6B">
            <w:pPr>
              <w:pStyle w:val="Default"/>
              <w:spacing w:line="276" w:lineRule="auto"/>
              <w:rPr>
                <w:rFonts w:asciiTheme="minorHAnsi" w:hAnsiTheme="minorHAnsi" w:cstheme="minorHAnsi"/>
                <w:color w:val="auto"/>
              </w:rPr>
            </w:pPr>
            <w:r w:rsidRPr="00D36C45">
              <w:rPr>
                <w:rFonts w:asciiTheme="minorHAnsi" w:hAnsiTheme="minorHAnsi" w:cstheme="minorHAnsi"/>
                <w:color w:val="auto"/>
              </w:rPr>
              <w:t xml:space="preserve">Beneficiaries of Differential Rate of Interest (DRI) scheme </w:t>
            </w:r>
          </w:p>
        </w:tc>
      </w:tr>
      <w:tr w:rsidR="006C5B12" w:rsidRPr="00C80808" w:rsidTr="000B3F38">
        <w:tc>
          <w:tcPr>
            <w:tcW w:w="555" w:type="dxa"/>
          </w:tcPr>
          <w:p w:rsidR="006C5B12" w:rsidRPr="00C80808" w:rsidRDefault="006C5B12" w:rsidP="00525D6B">
            <w:pPr>
              <w:pStyle w:val="Default"/>
              <w:spacing w:line="276" w:lineRule="auto"/>
              <w:rPr>
                <w:rFonts w:asciiTheme="minorHAnsi" w:hAnsiTheme="minorHAnsi" w:cstheme="minorHAnsi"/>
                <w:color w:val="auto"/>
              </w:rPr>
            </w:pPr>
            <w:r w:rsidRPr="00C80808">
              <w:rPr>
                <w:rFonts w:asciiTheme="minorHAnsi" w:hAnsiTheme="minorHAnsi" w:cstheme="minorHAnsi"/>
                <w:color w:val="auto"/>
              </w:rPr>
              <w:t xml:space="preserve">6. </w:t>
            </w:r>
          </w:p>
        </w:tc>
        <w:tc>
          <w:tcPr>
            <w:tcW w:w="9381" w:type="dxa"/>
          </w:tcPr>
          <w:p w:rsidR="006C5B12" w:rsidRPr="00D36C45" w:rsidRDefault="006C5B12" w:rsidP="00525D6B">
            <w:pPr>
              <w:pStyle w:val="Default"/>
              <w:spacing w:line="276" w:lineRule="auto"/>
              <w:rPr>
                <w:rFonts w:asciiTheme="minorHAnsi" w:hAnsiTheme="minorHAnsi" w:cstheme="minorHAnsi"/>
                <w:color w:val="auto"/>
              </w:rPr>
            </w:pPr>
            <w:r w:rsidRPr="00D36C45">
              <w:rPr>
                <w:rFonts w:asciiTheme="minorHAnsi" w:hAnsiTheme="minorHAnsi" w:cstheme="minorHAnsi"/>
                <w:color w:val="auto"/>
              </w:rPr>
              <w:t xml:space="preserve">Self Help Groups </w:t>
            </w:r>
          </w:p>
        </w:tc>
      </w:tr>
      <w:tr w:rsidR="006C5B12" w:rsidRPr="00C80808" w:rsidTr="000B3F38">
        <w:tc>
          <w:tcPr>
            <w:tcW w:w="555" w:type="dxa"/>
          </w:tcPr>
          <w:p w:rsidR="006C5B12" w:rsidRPr="00C80808" w:rsidRDefault="006C5B12" w:rsidP="00525D6B">
            <w:pPr>
              <w:pStyle w:val="Default"/>
              <w:spacing w:line="276" w:lineRule="auto"/>
              <w:rPr>
                <w:rFonts w:asciiTheme="minorHAnsi" w:hAnsiTheme="minorHAnsi" w:cstheme="minorHAnsi"/>
                <w:color w:val="auto"/>
              </w:rPr>
            </w:pPr>
            <w:r w:rsidRPr="00C80808">
              <w:rPr>
                <w:rFonts w:asciiTheme="minorHAnsi" w:hAnsiTheme="minorHAnsi" w:cstheme="minorHAnsi"/>
                <w:color w:val="auto"/>
              </w:rPr>
              <w:t xml:space="preserve">7. </w:t>
            </w:r>
          </w:p>
        </w:tc>
        <w:tc>
          <w:tcPr>
            <w:tcW w:w="9381" w:type="dxa"/>
          </w:tcPr>
          <w:p w:rsidR="006C5B12" w:rsidRPr="00D36C45" w:rsidRDefault="006C5B12" w:rsidP="00525D6B">
            <w:pPr>
              <w:pStyle w:val="Default"/>
              <w:spacing w:line="276" w:lineRule="auto"/>
              <w:rPr>
                <w:rFonts w:asciiTheme="minorHAnsi" w:hAnsiTheme="minorHAnsi" w:cstheme="minorHAnsi"/>
                <w:color w:val="auto"/>
              </w:rPr>
            </w:pPr>
            <w:r w:rsidRPr="00D36C45">
              <w:rPr>
                <w:rFonts w:asciiTheme="minorHAnsi" w:hAnsiTheme="minorHAnsi" w:cstheme="minorHAnsi"/>
                <w:color w:val="auto"/>
              </w:rPr>
              <w:t xml:space="preserve">Distressed farmers indebted to non-institutional lenders </w:t>
            </w:r>
          </w:p>
        </w:tc>
      </w:tr>
      <w:tr w:rsidR="006C5B12" w:rsidRPr="00C80808" w:rsidTr="000B3F38">
        <w:tc>
          <w:tcPr>
            <w:tcW w:w="555" w:type="dxa"/>
          </w:tcPr>
          <w:p w:rsidR="006C5B12" w:rsidRPr="00C80808" w:rsidRDefault="006C5B12" w:rsidP="00525D6B">
            <w:pPr>
              <w:pStyle w:val="Default"/>
              <w:spacing w:line="276" w:lineRule="auto"/>
              <w:rPr>
                <w:rFonts w:asciiTheme="minorHAnsi" w:hAnsiTheme="minorHAnsi" w:cstheme="minorHAnsi"/>
                <w:color w:val="auto"/>
              </w:rPr>
            </w:pPr>
            <w:r w:rsidRPr="00C80808">
              <w:rPr>
                <w:rFonts w:asciiTheme="minorHAnsi" w:hAnsiTheme="minorHAnsi" w:cstheme="minorHAnsi"/>
                <w:color w:val="auto"/>
              </w:rPr>
              <w:t xml:space="preserve">8. </w:t>
            </w:r>
          </w:p>
        </w:tc>
        <w:tc>
          <w:tcPr>
            <w:tcW w:w="9381" w:type="dxa"/>
          </w:tcPr>
          <w:p w:rsidR="006C5B12" w:rsidRPr="00D36C45" w:rsidRDefault="006C5B12" w:rsidP="00525D6B">
            <w:pPr>
              <w:pStyle w:val="Default"/>
              <w:spacing w:line="276" w:lineRule="auto"/>
              <w:jc w:val="both"/>
              <w:rPr>
                <w:rFonts w:asciiTheme="minorHAnsi" w:hAnsiTheme="minorHAnsi" w:cstheme="minorHAnsi"/>
                <w:color w:val="auto"/>
              </w:rPr>
            </w:pPr>
            <w:r w:rsidRPr="00D36C45">
              <w:rPr>
                <w:rFonts w:asciiTheme="minorHAnsi" w:hAnsiTheme="minorHAnsi" w:cstheme="minorHAnsi"/>
                <w:color w:val="auto"/>
              </w:rPr>
              <w:t>Distressed persons other than farmers, w</w:t>
            </w:r>
            <w:r w:rsidR="001E2690" w:rsidRPr="00D36C45">
              <w:rPr>
                <w:rFonts w:asciiTheme="minorHAnsi" w:hAnsiTheme="minorHAnsi" w:cstheme="minorHAnsi"/>
                <w:color w:val="auto"/>
              </w:rPr>
              <w:t>ith loan amount not exceeding Rs.</w:t>
            </w:r>
            <w:r w:rsidRPr="00D36C45">
              <w:rPr>
                <w:rFonts w:asciiTheme="minorHAnsi" w:hAnsiTheme="minorHAnsi" w:cstheme="minorHAnsi"/>
                <w:color w:val="auto"/>
              </w:rPr>
              <w:t xml:space="preserve">1 lakh per borrower to prepay their debt to non-institutional lenders </w:t>
            </w:r>
          </w:p>
        </w:tc>
      </w:tr>
      <w:tr w:rsidR="006C5B12" w:rsidRPr="00C80808" w:rsidTr="000B3F38">
        <w:tc>
          <w:tcPr>
            <w:tcW w:w="555" w:type="dxa"/>
          </w:tcPr>
          <w:p w:rsidR="006C5B12" w:rsidRPr="00C80808" w:rsidRDefault="006C5B12" w:rsidP="00525D6B">
            <w:pPr>
              <w:pStyle w:val="Default"/>
              <w:spacing w:line="276" w:lineRule="auto"/>
              <w:rPr>
                <w:rFonts w:asciiTheme="minorHAnsi" w:hAnsiTheme="minorHAnsi" w:cstheme="minorHAnsi"/>
                <w:color w:val="auto"/>
              </w:rPr>
            </w:pPr>
            <w:r w:rsidRPr="00C80808">
              <w:rPr>
                <w:rFonts w:asciiTheme="minorHAnsi" w:hAnsiTheme="minorHAnsi" w:cstheme="minorHAnsi"/>
                <w:color w:val="auto"/>
              </w:rPr>
              <w:t xml:space="preserve">9. </w:t>
            </w:r>
          </w:p>
        </w:tc>
        <w:tc>
          <w:tcPr>
            <w:tcW w:w="9381" w:type="dxa"/>
          </w:tcPr>
          <w:p w:rsidR="006C5B12" w:rsidRPr="00D36C45" w:rsidRDefault="006C5B12" w:rsidP="00525D6B">
            <w:pPr>
              <w:pStyle w:val="Default"/>
              <w:spacing w:line="276" w:lineRule="auto"/>
              <w:rPr>
                <w:rFonts w:asciiTheme="minorHAnsi" w:hAnsiTheme="minorHAnsi" w:cstheme="minorHAnsi"/>
                <w:color w:val="auto"/>
              </w:rPr>
            </w:pPr>
            <w:r w:rsidRPr="00D36C45">
              <w:rPr>
                <w:rFonts w:asciiTheme="minorHAnsi" w:hAnsiTheme="minorHAnsi" w:cstheme="minorHAnsi"/>
                <w:color w:val="auto"/>
              </w:rPr>
              <w:t>Individual women benefi</w:t>
            </w:r>
            <w:r w:rsidR="001E2690" w:rsidRPr="00D36C45">
              <w:rPr>
                <w:rFonts w:asciiTheme="minorHAnsi" w:hAnsiTheme="minorHAnsi" w:cstheme="minorHAnsi"/>
                <w:color w:val="auto"/>
              </w:rPr>
              <w:t>ciaries up to Rs.</w:t>
            </w:r>
            <w:r w:rsidRPr="00D36C45">
              <w:rPr>
                <w:rFonts w:asciiTheme="minorHAnsi" w:hAnsiTheme="minorHAnsi" w:cstheme="minorHAnsi"/>
                <w:color w:val="auto"/>
              </w:rPr>
              <w:t xml:space="preserve">1 lakh per borrower </w:t>
            </w:r>
          </w:p>
        </w:tc>
      </w:tr>
      <w:tr w:rsidR="006C5B12" w:rsidRPr="00C80808" w:rsidTr="000B3F38">
        <w:tc>
          <w:tcPr>
            <w:tcW w:w="555" w:type="dxa"/>
          </w:tcPr>
          <w:p w:rsidR="006C5B12" w:rsidRPr="00C80808" w:rsidRDefault="006C5B12" w:rsidP="00525D6B">
            <w:pPr>
              <w:pStyle w:val="Default"/>
              <w:spacing w:line="276" w:lineRule="auto"/>
              <w:rPr>
                <w:rFonts w:asciiTheme="minorHAnsi" w:hAnsiTheme="minorHAnsi" w:cstheme="minorHAnsi"/>
                <w:color w:val="auto"/>
              </w:rPr>
            </w:pPr>
            <w:r w:rsidRPr="00C80808">
              <w:rPr>
                <w:rFonts w:asciiTheme="minorHAnsi" w:hAnsiTheme="minorHAnsi" w:cstheme="minorHAnsi"/>
                <w:color w:val="auto"/>
              </w:rPr>
              <w:t xml:space="preserve">10. </w:t>
            </w:r>
          </w:p>
        </w:tc>
        <w:tc>
          <w:tcPr>
            <w:tcW w:w="9381" w:type="dxa"/>
          </w:tcPr>
          <w:p w:rsidR="006C5B12" w:rsidRPr="00D36C45" w:rsidRDefault="006C5B12" w:rsidP="00525D6B">
            <w:pPr>
              <w:pStyle w:val="Default"/>
              <w:spacing w:line="276" w:lineRule="auto"/>
              <w:rPr>
                <w:rFonts w:asciiTheme="minorHAnsi" w:hAnsiTheme="minorHAnsi" w:cstheme="minorHAnsi"/>
                <w:color w:val="auto"/>
              </w:rPr>
            </w:pPr>
            <w:r w:rsidRPr="00D36C45">
              <w:rPr>
                <w:rFonts w:asciiTheme="minorHAnsi" w:hAnsiTheme="minorHAnsi" w:cstheme="minorHAnsi"/>
                <w:color w:val="auto"/>
              </w:rPr>
              <w:t xml:space="preserve">Persons with disabilities </w:t>
            </w:r>
          </w:p>
        </w:tc>
      </w:tr>
      <w:tr w:rsidR="006C5B12" w:rsidRPr="00C80808" w:rsidTr="000B3F38">
        <w:tc>
          <w:tcPr>
            <w:tcW w:w="555" w:type="dxa"/>
          </w:tcPr>
          <w:p w:rsidR="006C5B12" w:rsidRPr="00C80808" w:rsidRDefault="006C5B12" w:rsidP="00525D6B">
            <w:pPr>
              <w:pStyle w:val="Default"/>
              <w:spacing w:line="276" w:lineRule="auto"/>
              <w:rPr>
                <w:rFonts w:asciiTheme="minorHAnsi" w:hAnsiTheme="minorHAnsi" w:cstheme="minorHAnsi"/>
                <w:color w:val="auto"/>
              </w:rPr>
            </w:pPr>
            <w:r w:rsidRPr="00C80808">
              <w:rPr>
                <w:rFonts w:asciiTheme="minorHAnsi" w:hAnsiTheme="minorHAnsi" w:cstheme="minorHAnsi"/>
                <w:color w:val="auto"/>
              </w:rPr>
              <w:t xml:space="preserve">11. </w:t>
            </w:r>
          </w:p>
        </w:tc>
        <w:tc>
          <w:tcPr>
            <w:tcW w:w="9381" w:type="dxa"/>
          </w:tcPr>
          <w:p w:rsidR="006C5B12" w:rsidRPr="00D36C45" w:rsidRDefault="001E2690" w:rsidP="00525D6B">
            <w:pPr>
              <w:pStyle w:val="Default"/>
              <w:spacing w:line="276" w:lineRule="auto"/>
              <w:jc w:val="both"/>
              <w:rPr>
                <w:rFonts w:asciiTheme="minorHAnsi" w:hAnsiTheme="minorHAnsi" w:cstheme="minorHAnsi"/>
                <w:color w:val="auto"/>
              </w:rPr>
            </w:pPr>
            <w:r w:rsidRPr="00D36C45">
              <w:rPr>
                <w:rFonts w:asciiTheme="minorHAnsi" w:hAnsiTheme="minorHAnsi" w:cstheme="minorHAnsi"/>
                <w:color w:val="auto"/>
              </w:rPr>
              <w:t>Overdrafts upto Rs.</w:t>
            </w:r>
            <w:r w:rsidR="006C5B12" w:rsidRPr="00D36C45">
              <w:rPr>
                <w:rFonts w:asciiTheme="minorHAnsi" w:hAnsiTheme="minorHAnsi" w:cstheme="minorHAnsi"/>
                <w:color w:val="auto"/>
              </w:rPr>
              <w:t xml:space="preserve">5,000/- under Pradhan Mantri Jan-DhanYojana (PMJDY) accounts, provided the borrowers’ household </w:t>
            </w:r>
            <w:r w:rsidRPr="00D36C45">
              <w:rPr>
                <w:rFonts w:asciiTheme="minorHAnsi" w:hAnsiTheme="minorHAnsi" w:cstheme="minorHAnsi"/>
                <w:color w:val="auto"/>
              </w:rPr>
              <w:t>annual income does not exceed Rs.100,000/- for rural areas and Rs.</w:t>
            </w:r>
            <w:r w:rsidR="006C5B12" w:rsidRPr="00D36C45">
              <w:rPr>
                <w:rFonts w:asciiTheme="minorHAnsi" w:hAnsiTheme="minorHAnsi" w:cstheme="minorHAnsi"/>
                <w:color w:val="auto"/>
              </w:rPr>
              <w:t xml:space="preserve">1,60,000/- for non-rural areas </w:t>
            </w:r>
          </w:p>
        </w:tc>
      </w:tr>
      <w:tr w:rsidR="006C5B12" w:rsidRPr="00C80808" w:rsidTr="000B3F38">
        <w:tc>
          <w:tcPr>
            <w:tcW w:w="555" w:type="dxa"/>
          </w:tcPr>
          <w:p w:rsidR="006C5B12" w:rsidRPr="00C80808" w:rsidRDefault="006C5B12" w:rsidP="00525D6B">
            <w:pPr>
              <w:pStyle w:val="Default"/>
              <w:spacing w:line="276" w:lineRule="auto"/>
              <w:rPr>
                <w:rFonts w:asciiTheme="minorHAnsi" w:hAnsiTheme="minorHAnsi" w:cstheme="minorHAnsi"/>
                <w:color w:val="auto"/>
              </w:rPr>
            </w:pPr>
            <w:r w:rsidRPr="00C80808">
              <w:rPr>
                <w:rFonts w:asciiTheme="minorHAnsi" w:hAnsiTheme="minorHAnsi" w:cstheme="minorHAnsi"/>
                <w:color w:val="auto"/>
              </w:rPr>
              <w:t xml:space="preserve">12. </w:t>
            </w:r>
          </w:p>
        </w:tc>
        <w:tc>
          <w:tcPr>
            <w:tcW w:w="9381" w:type="dxa"/>
          </w:tcPr>
          <w:p w:rsidR="006C5B12" w:rsidRPr="00D36C45" w:rsidRDefault="006C5B12" w:rsidP="00525D6B">
            <w:pPr>
              <w:pStyle w:val="Default"/>
              <w:spacing w:line="276" w:lineRule="auto"/>
              <w:rPr>
                <w:rFonts w:asciiTheme="minorHAnsi" w:hAnsiTheme="minorHAnsi" w:cstheme="minorHAnsi"/>
                <w:color w:val="auto"/>
              </w:rPr>
            </w:pPr>
            <w:r w:rsidRPr="00D36C45">
              <w:rPr>
                <w:rFonts w:asciiTheme="minorHAnsi" w:hAnsiTheme="minorHAnsi" w:cstheme="minorHAnsi"/>
                <w:color w:val="auto"/>
              </w:rPr>
              <w:t xml:space="preserve">Minority communities as may be notified by Government of India from time to time </w:t>
            </w:r>
          </w:p>
        </w:tc>
      </w:tr>
    </w:tbl>
    <w:p w:rsidR="00C80808" w:rsidRDefault="006C5B12" w:rsidP="00525D6B">
      <w:pPr>
        <w:spacing w:after="0"/>
        <w:jc w:val="both"/>
        <w:rPr>
          <w:rFonts w:cstheme="minorHAnsi"/>
          <w:bCs/>
          <w:sz w:val="24"/>
          <w:szCs w:val="24"/>
        </w:rPr>
      </w:pPr>
      <w:r w:rsidRPr="00C80808">
        <w:rPr>
          <w:rFonts w:cstheme="minorHAnsi"/>
          <w:bCs/>
          <w:sz w:val="24"/>
          <w:szCs w:val="24"/>
        </w:rPr>
        <w:t xml:space="preserve"> </w:t>
      </w:r>
    </w:p>
    <w:p w:rsidR="00D97457" w:rsidRDefault="00D97457" w:rsidP="00525D6B">
      <w:pPr>
        <w:spacing w:after="0"/>
        <w:jc w:val="both"/>
        <w:rPr>
          <w:rFonts w:cstheme="minorHAnsi"/>
          <w:bCs/>
          <w:sz w:val="24"/>
          <w:szCs w:val="24"/>
        </w:rPr>
      </w:pPr>
    </w:p>
    <w:p w:rsidR="005F3279" w:rsidRDefault="005F3279" w:rsidP="00525D6B">
      <w:pPr>
        <w:spacing w:after="0"/>
        <w:jc w:val="both"/>
        <w:rPr>
          <w:rFonts w:cstheme="minorHAnsi"/>
          <w:bCs/>
          <w:sz w:val="24"/>
          <w:szCs w:val="24"/>
        </w:rPr>
      </w:pPr>
    </w:p>
    <w:tbl>
      <w:tblPr>
        <w:tblStyle w:val="TableGrid"/>
        <w:tblW w:w="0" w:type="auto"/>
        <w:jc w:val="center"/>
        <w:tblLook w:val="04A0"/>
      </w:tblPr>
      <w:tblGrid>
        <w:gridCol w:w="1458"/>
      </w:tblGrid>
      <w:tr w:rsidR="00B45261" w:rsidRPr="00235027" w:rsidTr="001E3F25">
        <w:trPr>
          <w:jc w:val="center"/>
        </w:trPr>
        <w:tc>
          <w:tcPr>
            <w:tcW w:w="0" w:type="auto"/>
          </w:tcPr>
          <w:p w:rsidR="00B45261" w:rsidRPr="00235027" w:rsidRDefault="00B45261" w:rsidP="00525D6B">
            <w:pPr>
              <w:spacing w:line="276" w:lineRule="auto"/>
              <w:rPr>
                <w:rFonts w:cstheme="minorHAnsi"/>
                <w:b/>
                <w:sz w:val="24"/>
                <w:szCs w:val="24"/>
              </w:rPr>
            </w:pPr>
            <w:r w:rsidRPr="00235027">
              <w:rPr>
                <w:rFonts w:cstheme="minorHAnsi"/>
                <w:b/>
                <w:sz w:val="24"/>
                <w:szCs w:val="24"/>
              </w:rPr>
              <w:t>AGENDA- 12</w:t>
            </w:r>
          </w:p>
        </w:tc>
      </w:tr>
    </w:tbl>
    <w:p w:rsidR="005F3279" w:rsidRDefault="005F3279" w:rsidP="005F3279">
      <w:pPr>
        <w:pStyle w:val="ListParagraph"/>
        <w:ind w:left="360"/>
        <w:jc w:val="center"/>
        <w:rPr>
          <w:rFonts w:cstheme="minorHAnsi"/>
          <w:b/>
          <w:sz w:val="24"/>
          <w:szCs w:val="24"/>
        </w:rPr>
      </w:pPr>
    </w:p>
    <w:p w:rsidR="00430CA7" w:rsidRDefault="009E34C5" w:rsidP="005F3279">
      <w:pPr>
        <w:pStyle w:val="ListParagraph"/>
        <w:spacing w:after="0"/>
        <w:ind w:left="360"/>
        <w:jc w:val="center"/>
        <w:rPr>
          <w:rFonts w:cstheme="minorHAnsi"/>
          <w:b/>
          <w:sz w:val="24"/>
          <w:szCs w:val="24"/>
        </w:rPr>
      </w:pPr>
      <w:r w:rsidRPr="00235027">
        <w:rPr>
          <w:rFonts w:cstheme="minorHAnsi"/>
          <w:b/>
          <w:sz w:val="24"/>
          <w:szCs w:val="24"/>
        </w:rPr>
        <w:t xml:space="preserve">12.1 </w:t>
      </w:r>
      <w:r w:rsidR="00430CA7" w:rsidRPr="00235027">
        <w:rPr>
          <w:rFonts w:cstheme="minorHAnsi"/>
          <w:b/>
          <w:sz w:val="24"/>
          <w:szCs w:val="24"/>
        </w:rPr>
        <w:t>Credit Flow to Women</w:t>
      </w:r>
      <w:r w:rsidR="00BD4218" w:rsidRPr="00235027">
        <w:rPr>
          <w:rFonts w:cstheme="minorHAnsi"/>
          <w:b/>
          <w:sz w:val="24"/>
          <w:szCs w:val="24"/>
        </w:rPr>
        <w:t xml:space="preserve"> for the last </w:t>
      </w:r>
      <w:r w:rsidR="00C80808" w:rsidRPr="00235027">
        <w:rPr>
          <w:rFonts w:cstheme="minorHAnsi"/>
          <w:b/>
          <w:sz w:val="24"/>
          <w:szCs w:val="24"/>
        </w:rPr>
        <w:t>three</w:t>
      </w:r>
      <w:r w:rsidR="00BD4218" w:rsidRPr="00235027">
        <w:rPr>
          <w:rFonts w:cstheme="minorHAnsi"/>
          <w:b/>
          <w:sz w:val="24"/>
          <w:szCs w:val="24"/>
        </w:rPr>
        <w:t xml:space="preserve"> years:</w:t>
      </w:r>
    </w:p>
    <w:p w:rsidR="005F3279" w:rsidRPr="00235027" w:rsidRDefault="005F3279" w:rsidP="005F3279">
      <w:pPr>
        <w:pStyle w:val="ListParagraph"/>
        <w:spacing w:after="0"/>
        <w:ind w:left="360"/>
        <w:jc w:val="center"/>
        <w:rPr>
          <w:rFonts w:cstheme="minorHAnsi"/>
          <w:b/>
          <w:sz w:val="24"/>
          <w:szCs w:val="24"/>
        </w:rPr>
      </w:pPr>
    </w:p>
    <w:tbl>
      <w:tblPr>
        <w:tblStyle w:val="TableGrid"/>
        <w:tblW w:w="0" w:type="auto"/>
        <w:jc w:val="center"/>
        <w:tblLook w:val="04A0"/>
      </w:tblPr>
      <w:tblGrid>
        <w:gridCol w:w="839"/>
        <w:gridCol w:w="1449"/>
        <w:gridCol w:w="2687"/>
      </w:tblGrid>
      <w:tr w:rsidR="00430CA7" w:rsidRPr="00235027" w:rsidTr="005F3279">
        <w:trPr>
          <w:jc w:val="center"/>
        </w:trPr>
        <w:tc>
          <w:tcPr>
            <w:tcW w:w="0" w:type="auto"/>
          </w:tcPr>
          <w:p w:rsidR="00430CA7" w:rsidRPr="00235027" w:rsidRDefault="00430CA7" w:rsidP="005F3279">
            <w:pPr>
              <w:spacing w:before="240" w:line="276" w:lineRule="auto"/>
              <w:jc w:val="center"/>
              <w:rPr>
                <w:rFonts w:cstheme="minorHAnsi"/>
                <w:sz w:val="24"/>
                <w:szCs w:val="24"/>
              </w:rPr>
            </w:pPr>
            <w:r w:rsidRPr="00235027">
              <w:rPr>
                <w:rFonts w:cstheme="minorHAnsi"/>
                <w:sz w:val="24"/>
                <w:szCs w:val="24"/>
              </w:rPr>
              <w:t>Sl. No.</w:t>
            </w:r>
          </w:p>
        </w:tc>
        <w:tc>
          <w:tcPr>
            <w:tcW w:w="0" w:type="auto"/>
          </w:tcPr>
          <w:p w:rsidR="00430CA7" w:rsidRPr="00235027" w:rsidRDefault="00430CA7" w:rsidP="00525D6B">
            <w:pPr>
              <w:spacing w:line="276" w:lineRule="auto"/>
              <w:jc w:val="center"/>
              <w:rPr>
                <w:rFonts w:cstheme="minorHAnsi"/>
                <w:sz w:val="24"/>
                <w:szCs w:val="24"/>
              </w:rPr>
            </w:pPr>
            <w:r w:rsidRPr="00235027">
              <w:rPr>
                <w:rFonts w:cstheme="minorHAnsi"/>
                <w:sz w:val="24"/>
                <w:szCs w:val="24"/>
              </w:rPr>
              <w:t>Year</w:t>
            </w:r>
            <w:r w:rsidR="0025184B" w:rsidRPr="00235027">
              <w:rPr>
                <w:rFonts w:cstheme="minorHAnsi"/>
                <w:sz w:val="24"/>
                <w:szCs w:val="24"/>
              </w:rPr>
              <w:t xml:space="preserve"> ended</w:t>
            </w:r>
          </w:p>
        </w:tc>
        <w:tc>
          <w:tcPr>
            <w:tcW w:w="0" w:type="auto"/>
          </w:tcPr>
          <w:p w:rsidR="00430CA7" w:rsidRPr="00235027" w:rsidRDefault="00430CA7" w:rsidP="00525D6B">
            <w:pPr>
              <w:spacing w:line="276" w:lineRule="auto"/>
              <w:jc w:val="center"/>
              <w:rPr>
                <w:rFonts w:cstheme="minorHAnsi"/>
                <w:sz w:val="24"/>
                <w:szCs w:val="24"/>
              </w:rPr>
            </w:pPr>
            <w:r w:rsidRPr="00235027">
              <w:rPr>
                <w:rFonts w:cstheme="minorHAnsi"/>
                <w:sz w:val="24"/>
                <w:szCs w:val="24"/>
              </w:rPr>
              <w:t>Outstanding Rs. In Crores</w:t>
            </w:r>
          </w:p>
        </w:tc>
      </w:tr>
      <w:tr w:rsidR="00430CA7" w:rsidRPr="00235027" w:rsidTr="005F3279">
        <w:trPr>
          <w:jc w:val="center"/>
        </w:trPr>
        <w:tc>
          <w:tcPr>
            <w:tcW w:w="0" w:type="auto"/>
          </w:tcPr>
          <w:p w:rsidR="00430CA7" w:rsidRPr="00235027" w:rsidRDefault="00C80808" w:rsidP="00525D6B">
            <w:pPr>
              <w:spacing w:line="276" w:lineRule="auto"/>
              <w:jc w:val="center"/>
              <w:rPr>
                <w:rFonts w:cstheme="minorHAnsi"/>
                <w:sz w:val="24"/>
                <w:szCs w:val="24"/>
              </w:rPr>
            </w:pPr>
            <w:r w:rsidRPr="00235027">
              <w:rPr>
                <w:rFonts w:cstheme="minorHAnsi"/>
                <w:sz w:val="24"/>
                <w:szCs w:val="24"/>
              </w:rPr>
              <w:t>1</w:t>
            </w:r>
          </w:p>
        </w:tc>
        <w:tc>
          <w:tcPr>
            <w:tcW w:w="0" w:type="auto"/>
          </w:tcPr>
          <w:p w:rsidR="00430CA7" w:rsidRPr="00235027" w:rsidRDefault="00430CA7" w:rsidP="00525D6B">
            <w:pPr>
              <w:spacing w:line="276" w:lineRule="auto"/>
              <w:jc w:val="center"/>
              <w:rPr>
                <w:rFonts w:cstheme="minorHAnsi"/>
                <w:sz w:val="24"/>
                <w:szCs w:val="24"/>
              </w:rPr>
            </w:pPr>
            <w:r w:rsidRPr="00235027">
              <w:rPr>
                <w:rFonts w:cstheme="minorHAnsi"/>
                <w:sz w:val="24"/>
                <w:szCs w:val="24"/>
              </w:rPr>
              <w:t>March, 2013</w:t>
            </w:r>
          </w:p>
        </w:tc>
        <w:tc>
          <w:tcPr>
            <w:tcW w:w="0" w:type="auto"/>
          </w:tcPr>
          <w:p w:rsidR="00430CA7" w:rsidRPr="00235027" w:rsidRDefault="00625A32" w:rsidP="00525D6B">
            <w:pPr>
              <w:spacing w:line="276" w:lineRule="auto"/>
              <w:jc w:val="center"/>
              <w:rPr>
                <w:rFonts w:cstheme="minorHAnsi"/>
                <w:sz w:val="24"/>
                <w:szCs w:val="24"/>
              </w:rPr>
            </w:pPr>
            <w:r w:rsidRPr="00235027">
              <w:rPr>
                <w:rFonts w:cstheme="minorHAnsi"/>
                <w:sz w:val="24"/>
                <w:szCs w:val="24"/>
              </w:rPr>
              <w:t>30,116</w:t>
            </w:r>
          </w:p>
        </w:tc>
      </w:tr>
      <w:tr w:rsidR="00BE7831" w:rsidRPr="00235027" w:rsidTr="005F3279">
        <w:trPr>
          <w:jc w:val="center"/>
        </w:trPr>
        <w:tc>
          <w:tcPr>
            <w:tcW w:w="0" w:type="auto"/>
          </w:tcPr>
          <w:p w:rsidR="00BE7831" w:rsidRPr="00235027" w:rsidRDefault="00C80808" w:rsidP="00525D6B">
            <w:pPr>
              <w:spacing w:line="276" w:lineRule="auto"/>
              <w:jc w:val="center"/>
              <w:rPr>
                <w:rFonts w:cstheme="minorHAnsi"/>
                <w:sz w:val="24"/>
                <w:szCs w:val="24"/>
              </w:rPr>
            </w:pPr>
            <w:r w:rsidRPr="00235027">
              <w:rPr>
                <w:rFonts w:cstheme="minorHAnsi"/>
                <w:sz w:val="24"/>
                <w:szCs w:val="24"/>
              </w:rPr>
              <w:t>2</w:t>
            </w:r>
          </w:p>
        </w:tc>
        <w:tc>
          <w:tcPr>
            <w:tcW w:w="0" w:type="auto"/>
          </w:tcPr>
          <w:p w:rsidR="00BE7831" w:rsidRPr="00235027" w:rsidRDefault="0011560D" w:rsidP="00525D6B">
            <w:pPr>
              <w:spacing w:line="276" w:lineRule="auto"/>
              <w:jc w:val="center"/>
              <w:rPr>
                <w:rFonts w:cstheme="minorHAnsi"/>
                <w:sz w:val="24"/>
                <w:szCs w:val="24"/>
              </w:rPr>
            </w:pPr>
            <w:r w:rsidRPr="00235027">
              <w:rPr>
                <w:rFonts w:cstheme="minorHAnsi"/>
                <w:sz w:val="24"/>
                <w:szCs w:val="24"/>
              </w:rPr>
              <w:t>March, 2014</w:t>
            </w:r>
          </w:p>
        </w:tc>
        <w:tc>
          <w:tcPr>
            <w:tcW w:w="0" w:type="auto"/>
          </w:tcPr>
          <w:p w:rsidR="00BE7831" w:rsidRPr="00235027" w:rsidRDefault="0011560D" w:rsidP="00525D6B">
            <w:pPr>
              <w:spacing w:line="276" w:lineRule="auto"/>
              <w:jc w:val="center"/>
              <w:rPr>
                <w:rFonts w:cstheme="minorHAnsi"/>
                <w:sz w:val="24"/>
                <w:szCs w:val="24"/>
              </w:rPr>
            </w:pPr>
            <w:r w:rsidRPr="00235027">
              <w:rPr>
                <w:rFonts w:cstheme="minorHAnsi"/>
                <w:sz w:val="24"/>
                <w:szCs w:val="24"/>
              </w:rPr>
              <w:t>34</w:t>
            </w:r>
            <w:r w:rsidR="00625A32" w:rsidRPr="00235027">
              <w:rPr>
                <w:rFonts w:cstheme="minorHAnsi"/>
                <w:sz w:val="24"/>
                <w:szCs w:val="24"/>
              </w:rPr>
              <w:t>,736</w:t>
            </w:r>
          </w:p>
        </w:tc>
      </w:tr>
      <w:tr w:rsidR="0011560D" w:rsidRPr="00235027" w:rsidTr="005F3279">
        <w:trPr>
          <w:jc w:val="center"/>
        </w:trPr>
        <w:tc>
          <w:tcPr>
            <w:tcW w:w="0" w:type="auto"/>
          </w:tcPr>
          <w:p w:rsidR="0011560D" w:rsidRPr="00235027" w:rsidRDefault="00C80808" w:rsidP="00525D6B">
            <w:pPr>
              <w:spacing w:line="276" w:lineRule="auto"/>
              <w:jc w:val="center"/>
              <w:rPr>
                <w:rFonts w:cstheme="minorHAnsi"/>
                <w:sz w:val="24"/>
                <w:szCs w:val="24"/>
              </w:rPr>
            </w:pPr>
            <w:r w:rsidRPr="00235027">
              <w:rPr>
                <w:rFonts w:cstheme="minorHAnsi"/>
                <w:sz w:val="24"/>
                <w:szCs w:val="24"/>
              </w:rPr>
              <w:t>3</w:t>
            </w:r>
          </w:p>
        </w:tc>
        <w:tc>
          <w:tcPr>
            <w:tcW w:w="0" w:type="auto"/>
          </w:tcPr>
          <w:p w:rsidR="0011560D" w:rsidRPr="00235027" w:rsidRDefault="00255171" w:rsidP="00525D6B">
            <w:pPr>
              <w:spacing w:line="276" w:lineRule="auto"/>
              <w:jc w:val="center"/>
              <w:rPr>
                <w:rFonts w:cstheme="minorHAnsi"/>
                <w:sz w:val="24"/>
                <w:szCs w:val="24"/>
              </w:rPr>
            </w:pPr>
            <w:r w:rsidRPr="00235027">
              <w:rPr>
                <w:rFonts w:cstheme="minorHAnsi"/>
                <w:sz w:val="24"/>
                <w:szCs w:val="24"/>
              </w:rPr>
              <w:t>March</w:t>
            </w:r>
            <w:r w:rsidR="0011560D" w:rsidRPr="00235027">
              <w:rPr>
                <w:rFonts w:cstheme="minorHAnsi"/>
                <w:sz w:val="24"/>
                <w:szCs w:val="24"/>
              </w:rPr>
              <w:t>, 201</w:t>
            </w:r>
            <w:r w:rsidRPr="00235027">
              <w:rPr>
                <w:rFonts w:cstheme="minorHAnsi"/>
                <w:sz w:val="24"/>
                <w:szCs w:val="24"/>
              </w:rPr>
              <w:t>5</w:t>
            </w:r>
          </w:p>
        </w:tc>
        <w:tc>
          <w:tcPr>
            <w:tcW w:w="0" w:type="auto"/>
          </w:tcPr>
          <w:p w:rsidR="0011560D" w:rsidRPr="00235027" w:rsidRDefault="00625A32" w:rsidP="00525D6B">
            <w:pPr>
              <w:spacing w:line="276" w:lineRule="auto"/>
              <w:jc w:val="center"/>
              <w:rPr>
                <w:rFonts w:cstheme="minorHAnsi"/>
                <w:sz w:val="24"/>
                <w:szCs w:val="24"/>
              </w:rPr>
            </w:pPr>
            <w:r w:rsidRPr="00235027">
              <w:rPr>
                <w:rFonts w:cstheme="minorHAnsi"/>
                <w:sz w:val="24"/>
                <w:szCs w:val="24"/>
              </w:rPr>
              <w:t>35,9</w:t>
            </w:r>
            <w:r w:rsidR="00EE34A7" w:rsidRPr="00235027">
              <w:rPr>
                <w:rFonts w:cstheme="minorHAnsi"/>
                <w:sz w:val="24"/>
                <w:szCs w:val="24"/>
              </w:rPr>
              <w:t>94</w:t>
            </w:r>
          </w:p>
        </w:tc>
      </w:tr>
      <w:tr w:rsidR="00C80808" w:rsidRPr="008C4E1A" w:rsidTr="005F3279">
        <w:trPr>
          <w:jc w:val="center"/>
        </w:trPr>
        <w:tc>
          <w:tcPr>
            <w:tcW w:w="0" w:type="auto"/>
          </w:tcPr>
          <w:p w:rsidR="00C80808" w:rsidRPr="000B3F38" w:rsidRDefault="00C80808" w:rsidP="00525D6B">
            <w:pPr>
              <w:spacing w:line="276" w:lineRule="auto"/>
              <w:jc w:val="center"/>
              <w:rPr>
                <w:rFonts w:cstheme="minorHAnsi"/>
                <w:sz w:val="24"/>
                <w:szCs w:val="24"/>
              </w:rPr>
            </w:pPr>
            <w:r w:rsidRPr="000B3F38">
              <w:rPr>
                <w:rFonts w:cstheme="minorHAnsi"/>
                <w:sz w:val="24"/>
                <w:szCs w:val="24"/>
              </w:rPr>
              <w:t>4</w:t>
            </w:r>
          </w:p>
        </w:tc>
        <w:tc>
          <w:tcPr>
            <w:tcW w:w="0" w:type="auto"/>
          </w:tcPr>
          <w:p w:rsidR="00C80808" w:rsidRPr="000B3F38" w:rsidRDefault="00C80808" w:rsidP="00525D6B">
            <w:pPr>
              <w:spacing w:line="276" w:lineRule="auto"/>
              <w:jc w:val="center"/>
              <w:rPr>
                <w:rFonts w:cstheme="minorHAnsi"/>
                <w:sz w:val="24"/>
                <w:szCs w:val="24"/>
              </w:rPr>
            </w:pPr>
            <w:r w:rsidRPr="000B3F38">
              <w:rPr>
                <w:rFonts w:cstheme="minorHAnsi"/>
                <w:sz w:val="24"/>
                <w:szCs w:val="24"/>
              </w:rPr>
              <w:t>June, 2015</w:t>
            </w:r>
          </w:p>
        </w:tc>
        <w:tc>
          <w:tcPr>
            <w:tcW w:w="0" w:type="auto"/>
          </w:tcPr>
          <w:p w:rsidR="00C80808" w:rsidRPr="000B3F38" w:rsidRDefault="000B3F38" w:rsidP="00525D6B">
            <w:pPr>
              <w:spacing w:line="276" w:lineRule="auto"/>
              <w:jc w:val="center"/>
              <w:rPr>
                <w:rFonts w:cstheme="minorHAnsi"/>
                <w:sz w:val="24"/>
                <w:szCs w:val="24"/>
              </w:rPr>
            </w:pPr>
            <w:r w:rsidRPr="000B3F38">
              <w:rPr>
                <w:rFonts w:cstheme="minorHAnsi"/>
                <w:sz w:val="24"/>
                <w:szCs w:val="24"/>
              </w:rPr>
              <w:t>36,094</w:t>
            </w:r>
          </w:p>
        </w:tc>
      </w:tr>
    </w:tbl>
    <w:p w:rsidR="00430CA7" w:rsidRPr="008C4E1A" w:rsidRDefault="00430CA7" w:rsidP="00525D6B">
      <w:pPr>
        <w:spacing w:after="0"/>
        <w:rPr>
          <w:rFonts w:cstheme="minorHAnsi"/>
          <w:b/>
          <w:color w:val="FF0000"/>
          <w:sz w:val="24"/>
          <w:szCs w:val="24"/>
        </w:rPr>
      </w:pPr>
    </w:p>
    <w:p w:rsidR="00BD4218" w:rsidRPr="00BC01C0" w:rsidRDefault="00BD4218" w:rsidP="00525D6B">
      <w:pPr>
        <w:spacing w:after="0"/>
        <w:jc w:val="both"/>
        <w:rPr>
          <w:rFonts w:cstheme="minorHAnsi"/>
          <w:sz w:val="24"/>
          <w:szCs w:val="24"/>
        </w:rPr>
      </w:pPr>
      <w:r w:rsidRPr="00BC01C0">
        <w:rPr>
          <w:rFonts w:cstheme="minorHAnsi"/>
          <w:b/>
          <w:sz w:val="24"/>
          <w:szCs w:val="24"/>
        </w:rPr>
        <w:t>As on 3</w:t>
      </w:r>
      <w:r w:rsidR="00C80808" w:rsidRPr="00BC01C0">
        <w:rPr>
          <w:rFonts w:cstheme="minorHAnsi"/>
          <w:b/>
          <w:sz w:val="24"/>
          <w:szCs w:val="24"/>
        </w:rPr>
        <w:t>0</w:t>
      </w:r>
      <w:r w:rsidRPr="00BC01C0">
        <w:rPr>
          <w:rFonts w:cstheme="minorHAnsi"/>
          <w:b/>
          <w:sz w:val="24"/>
          <w:szCs w:val="24"/>
        </w:rPr>
        <w:t>.</w:t>
      </w:r>
      <w:r w:rsidR="00EE34A7" w:rsidRPr="00BC01C0">
        <w:rPr>
          <w:rFonts w:cstheme="minorHAnsi"/>
          <w:b/>
          <w:sz w:val="24"/>
          <w:szCs w:val="24"/>
        </w:rPr>
        <w:t>0</w:t>
      </w:r>
      <w:r w:rsidR="00C80808" w:rsidRPr="00BC01C0">
        <w:rPr>
          <w:rFonts w:cstheme="minorHAnsi"/>
          <w:b/>
          <w:sz w:val="24"/>
          <w:szCs w:val="24"/>
        </w:rPr>
        <w:t>6</w:t>
      </w:r>
      <w:r w:rsidRPr="00BC01C0">
        <w:rPr>
          <w:rFonts w:cstheme="minorHAnsi"/>
          <w:b/>
          <w:sz w:val="24"/>
          <w:szCs w:val="24"/>
        </w:rPr>
        <w:t>.201</w:t>
      </w:r>
      <w:r w:rsidR="00EE34A7" w:rsidRPr="00BC01C0">
        <w:rPr>
          <w:rFonts w:cstheme="minorHAnsi"/>
          <w:b/>
          <w:sz w:val="24"/>
          <w:szCs w:val="24"/>
        </w:rPr>
        <w:t>5</w:t>
      </w:r>
      <w:r w:rsidRPr="00BC01C0">
        <w:rPr>
          <w:rFonts w:cstheme="minorHAnsi"/>
          <w:b/>
          <w:sz w:val="24"/>
          <w:szCs w:val="24"/>
        </w:rPr>
        <w:t xml:space="preserve"> advances to Women are at Rs.</w:t>
      </w:r>
      <w:r w:rsidR="00625A32" w:rsidRPr="00BC01C0">
        <w:rPr>
          <w:rFonts w:cstheme="minorHAnsi"/>
          <w:b/>
          <w:sz w:val="24"/>
          <w:szCs w:val="24"/>
        </w:rPr>
        <w:t>3</w:t>
      </w:r>
      <w:r w:rsidR="000B3F38" w:rsidRPr="00BC01C0">
        <w:rPr>
          <w:rFonts w:cstheme="minorHAnsi"/>
          <w:b/>
          <w:sz w:val="24"/>
          <w:szCs w:val="24"/>
        </w:rPr>
        <w:t>6,094</w:t>
      </w:r>
      <w:r w:rsidRPr="00BC01C0">
        <w:rPr>
          <w:rFonts w:cstheme="minorHAnsi"/>
          <w:b/>
          <w:sz w:val="24"/>
          <w:szCs w:val="24"/>
        </w:rPr>
        <w:t xml:space="preserve"> Crores</w:t>
      </w:r>
      <w:r w:rsidRPr="00BC01C0">
        <w:rPr>
          <w:rFonts w:cstheme="minorHAnsi"/>
          <w:sz w:val="24"/>
          <w:szCs w:val="24"/>
        </w:rPr>
        <w:t xml:space="preserve"> which constitutes </w:t>
      </w:r>
      <w:r w:rsidRPr="00BC01C0">
        <w:rPr>
          <w:rFonts w:cstheme="minorHAnsi"/>
          <w:b/>
          <w:sz w:val="24"/>
          <w:szCs w:val="24"/>
        </w:rPr>
        <w:t>1</w:t>
      </w:r>
      <w:r w:rsidR="000B3F38" w:rsidRPr="00BC01C0">
        <w:rPr>
          <w:rFonts w:cstheme="minorHAnsi"/>
          <w:b/>
          <w:sz w:val="24"/>
          <w:szCs w:val="24"/>
        </w:rPr>
        <w:t>6.73</w:t>
      </w:r>
      <w:r w:rsidR="00E6234F" w:rsidRPr="00BC01C0">
        <w:rPr>
          <w:rFonts w:cstheme="minorHAnsi"/>
          <w:b/>
          <w:sz w:val="24"/>
          <w:szCs w:val="24"/>
        </w:rPr>
        <w:t xml:space="preserve">% </w:t>
      </w:r>
      <w:r w:rsidR="00E6234F" w:rsidRPr="00BC01C0">
        <w:rPr>
          <w:rFonts w:cstheme="minorHAnsi"/>
          <w:sz w:val="24"/>
          <w:szCs w:val="24"/>
        </w:rPr>
        <w:t>as</w:t>
      </w:r>
      <w:r w:rsidRPr="00BC01C0">
        <w:rPr>
          <w:rFonts w:cstheme="minorHAnsi"/>
          <w:sz w:val="24"/>
          <w:szCs w:val="24"/>
        </w:rPr>
        <w:t xml:space="preserve"> against the RBI norms </w:t>
      </w:r>
      <w:r w:rsidR="00D76B9E" w:rsidRPr="00BC01C0">
        <w:rPr>
          <w:rFonts w:cstheme="minorHAnsi"/>
          <w:sz w:val="24"/>
          <w:szCs w:val="24"/>
        </w:rPr>
        <w:t>of</w:t>
      </w:r>
      <w:r w:rsidRPr="00BC01C0">
        <w:rPr>
          <w:rFonts w:cstheme="minorHAnsi"/>
          <w:sz w:val="24"/>
          <w:szCs w:val="24"/>
        </w:rPr>
        <w:t xml:space="preserve"> 5% of Net Bank credit. </w:t>
      </w:r>
    </w:p>
    <w:p w:rsidR="00417026" w:rsidRDefault="00417026" w:rsidP="00525D6B">
      <w:pPr>
        <w:spacing w:after="0"/>
        <w:jc w:val="both"/>
        <w:rPr>
          <w:rFonts w:cstheme="minorHAnsi"/>
          <w:color w:val="FF0000"/>
          <w:sz w:val="24"/>
          <w:szCs w:val="24"/>
        </w:rPr>
      </w:pPr>
    </w:p>
    <w:p w:rsidR="005F3279" w:rsidRDefault="005F3279" w:rsidP="00525D6B">
      <w:pPr>
        <w:spacing w:after="0"/>
        <w:jc w:val="both"/>
        <w:rPr>
          <w:rFonts w:cstheme="minorHAnsi"/>
          <w:color w:val="FF0000"/>
          <w:sz w:val="24"/>
          <w:szCs w:val="24"/>
        </w:rPr>
      </w:pPr>
    </w:p>
    <w:p w:rsidR="005F3279" w:rsidRDefault="005F3279" w:rsidP="00525D6B">
      <w:pPr>
        <w:spacing w:after="0"/>
        <w:jc w:val="both"/>
        <w:rPr>
          <w:rFonts w:cstheme="minorHAnsi"/>
          <w:color w:val="FF0000"/>
          <w:sz w:val="24"/>
          <w:szCs w:val="24"/>
        </w:rPr>
      </w:pPr>
    </w:p>
    <w:p w:rsidR="005F3279" w:rsidRDefault="005F3279" w:rsidP="00525D6B">
      <w:pPr>
        <w:spacing w:after="0"/>
        <w:jc w:val="both"/>
        <w:rPr>
          <w:rFonts w:cstheme="minorHAnsi"/>
          <w:color w:val="FF0000"/>
          <w:sz w:val="24"/>
          <w:szCs w:val="24"/>
        </w:rPr>
      </w:pPr>
    </w:p>
    <w:p w:rsidR="005F3279" w:rsidRDefault="005F3279" w:rsidP="00525D6B">
      <w:pPr>
        <w:spacing w:after="0"/>
        <w:jc w:val="both"/>
        <w:rPr>
          <w:rFonts w:cstheme="minorHAnsi"/>
          <w:color w:val="FF0000"/>
          <w:sz w:val="24"/>
          <w:szCs w:val="24"/>
        </w:rPr>
      </w:pPr>
    </w:p>
    <w:p w:rsidR="005F3279" w:rsidRDefault="005F3279" w:rsidP="00525D6B">
      <w:pPr>
        <w:spacing w:after="0"/>
        <w:jc w:val="both"/>
        <w:rPr>
          <w:rFonts w:cstheme="minorHAnsi"/>
          <w:color w:val="FF0000"/>
          <w:sz w:val="24"/>
          <w:szCs w:val="24"/>
        </w:rPr>
      </w:pPr>
    </w:p>
    <w:p w:rsidR="005F3279" w:rsidRDefault="005F3279" w:rsidP="00525D6B">
      <w:pPr>
        <w:spacing w:after="0"/>
        <w:jc w:val="both"/>
        <w:rPr>
          <w:rFonts w:cstheme="minorHAnsi"/>
          <w:color w:val="FF0000"/>
          <w:sz w:val="24"/>
          <w:szCs w:val="24"/>
        </w:rPr>
      </w:pPr>
    </w:p>
    <w:tbl>
      <w:tblPr>
        <w:tblStyle w:val="TableGrid"/>
        <w:tblW w:w="0" w:type="auto"/>
        <w:jc w:val="center"/>
        <w:tblLook w:val="04A0"/>
      </w:tblPr>
      <w:tblGrid>
        <w:gridCol w:w="1458"/>
      </w:tblGrid>
      <w:tr w:rsidR="00B45261" w:rsidRPr="00235027" w:rsidTr="001E3F25">
        <w:trPr>
          <w:jc w:val="center"/>
        </w:trPr>
        <w:tc>
          <w:tcPr>
            <w:tcW w:w="0" w:type="auto"/>
          </w:tcPr>
          <w:p w:rsidR="00B45261" w:rsidRPr="00235027" w:rsidRDefault="00B45261" w:rsidP="00525D6B">
            <w:pPr>
              <w:spacing w:line="276" w:lineRule="auto"/>
              <w:rPr>
                <w:rFonts w:cstheme="minorHAnsi"/>
                <w:b/>
                <w:sz w:val="24"/>
                <w:szCs w:val="24"/>
              </w:rPr>
            </w:pPr>
            <w:r w:rsidRPr="00235027">
              <w:rPr>
                <w:rFonts w:cstheme="minorHAnsi"/>
                <w:b/>
                <w:sz w:val="24"/>
                <w:szCs w:val="24"/>
              </w:rPr>
              <w:t>AGENDA- 13</w:t>
            </w:r>
          </w:p>
        </w:tc>
      </w:tr>
    </w:tbl>
    <w:p w:rsidR="00417026" w:rsidRPr="00235027" w:rsidRDefault="00417026" w:rsidP="00525D6B">
      <w:pPr>
        <w:spacing w:after="0"/>
        <w:jc w:val="center"/>
        <w:rPr>
          <w:rFonts w:cstheme="minorHAnsi"/>
          <w:b/>
          <w:sz w:val="24"/>
          <w:szCs w:val="24"/>
        </w:rPr>
      </w:pPr>
    </w:p>
    <w:p w:rsidR="00430CA7" w:rsidRPr="00235027" w:rsidRDefault="009E34C5" w:rsidP="00525D6B">
      <w:pPr>
        <w:jc w:val="center"/>
        <w:rPr>
          <w:rFonts w:cstheme="minorHAnsi"/>
          <w:b/>
          <w:sz w:val="24"/>
          <w:szCs w:val="24"/>
        </w:rPr>
      </w:pPr>
      <w:r w:rsidRPr="00235027">
        <w:rPr>
          <w:rFonts w:cstheme="minorHAnsi"/>
          <w:b/>
          <w:sz w:val="24"/>
          <w:szCs w:val="24"/>
        </w:rPr>
        <w:t xml:space="preserve">13.1 </w:t>
      </w:r>
      <w:r w:rsidR="00430CA7" w:rsidRPr="00235027">
        <w:rPr>
          <w:rFonts w:cstheme="minorHAnsi"/>
          <w:b/>
          <w:sz w:val="24"/>
          <w:szCs w:val="24"/>
        </w:rPr>
        <w:t>Credit Flow to Scheduled Castes / Scheduled Tribes</w:t>
      </w:r>
      <w:r w:rsidR="00D76B9E" w:rsidRPr="00235027">
        <w:rPr>
          <w:rFonts w:cstheme="minorHAnsi"/>
          <w:b/>
          <w:sz w:val="24"/>
          <w:szCs w:val="24"/>
        </w:rPr>
        <w:t xml:space="preserve"> for the last </w:t>
      </w:r>
      <w:r w:rsidR="00C44E8D" w:rsidRPr="00235027">
        <w:rPr>
          <w:rFonts w:cstheme="minorHAnsi"/>
          <w:b/>
          <w:sz w:val="24"/>
          <w:szCs w:val="24"/>
        </w:rPr>
        <w:t>three</w:t>
      </w:r>
      <w:r w:rsidR="00D76B9E" w:rsidRPr="00235027">
        <w:rPr>
          <w:rFonts w:cstheme="minorHAnsi"/>
          <w:b/>
          <w:sz w:val="24"/>
          <w:szCs w:val="24"/>
        </w:rPr>
        <w:t xml:space="preserve"> years:</w:t>
      </w:r>
    </w:p>
    <w:tbl>
      <w:tblPr>
        <w:tblStyle w:val="TableGrid"/>
        <w:tblW w:w="0" w:type="auto"/>
        <w:jc w:val="center"/>
        <w:tblLook w:val="04A0"/>
      </w:tblPr>
      <w:tblGrid>
        <w:gridCol w:w="839"/>
        <w:gridCol w:w="1449"/>
        <w:gridCol w:w="2687"/>
      </w:tblGrid>
      <w:tr w:rsidR="00430CA7" w:rsidRPr="00235027" w:rsidTr="00DD5F93">
        <w:trPr>
          <w:jc w:val="center"/>
        </w:trPr>
        <w:tc>
          <w:tcPr>
            <w:tcW w:w="0" w:type="auto"/>
          </w:tcPr>
          <w:p w:rsidR="00430CA7" w:rsidRPr="00235027" w:rsidRDefault="00430CA7" w:rsidP="00525D6B">
            <w:pPr>
              <w:spacing w:line="276" w:lineRule="auto"/>
              <w:jc w:val="center"/>
              <w:rPr>
                <w:rFonts w:cstheme="minorHAnsi"/>
                <w:sz w:val="24"/>
                <w:szCs w:val="24"/>
              </w:rPr>
            </w:pPr>
            <w:r w:rsidRPr="00235027">
              <w:rPr>
                <w:rFonts w:cstheme="minorHAnsi"/>
                <w:sz w:val="24"/>
                <w:szCs w:val="24"/>
              </w:rPr>
              <w:t>Sl. No.</w:t>
            </w:r>
          </w:p>
        </w:tc>
        <w:tc>
          <w:tcPr>
            <w:tcW w:w="0" w:type="auto"/>
          </w:tcPr>
          <w:p w:rsidR="00430CA7" w:rsidRPr="00235027" w:rsidRDefault="00430CA7" w:rsidP="00525D6B">
            <w:pPr>
              <w:spacing w:line="276" w:lineRule="auto"/>
              <w:jc w:val="center"/>
              <w:rPr>
                <w:rFonts w:cstheme="minorHAnsi"/>
                <w:sz w:val="24"/>
                <w:szCs w:val="24"/>
              </w:rPr>
            </w:pPr>
            <w:r w:rsidRPr="00235027">
              <w:rPr>
                <w:rFonts w:cstheme="minorHAnsi"/>
                <w:sz w:val="24"/>
                <w:szCs w:val="24"/>
              </w:rPr>
              <w:t>Year</w:t>
            </w:r>
            <w:r w:rsidR="0025184B" w:rsidRPr="00235027">
              <w:rPr>
                <w:rFonts w:cstheme="minorHAnsi"/>
                <w:sz w:val="24"/>
                <w:szCs w:val="24"/>
              </w:rPr>
              <w:t xml:space="preserve"> ended</w:t>
            </w:r>
          </w:p>
        </w:tc>
        <w:tc>
          <w:tcPr>
            <w:tcW w:w="0" w:type="auto"/>
          </w:tcPr>
          <w:p w:rsidR="00430CA7" w:rsidRPr="00235027" w:rsidRDefault="00430CA7" w:rsidP="00525D6B">
            <w:pPr>
              <w:spacing w:line="276" w:lineRule="auto"/>
              <w:jc w:val="center"/>
              <w:rPr>
                <w:rFonts w:cstheme="minorHAnsi"/>
                <w:sz w:val="24"/>
                <w:szCs w:val="24"/>
              </w:rPr>
            </w:pPr>
            <w:r w:rsidRPr="00235027">
              <w:rPr>
                <w:rFonts w:cstheme="minorHAnsi"/>
                <w:sz w:val="24"/>
                <w:szCs w:val="24"/>
              </w:rPr>
              <w:t>Outstanding Rs. In Crores</w:t>
            </w:r>
          </w:p>
        </w:tc>
      </w:tr>
      <w:tr w:rsidR="00430CA7" w:rsidRPr="00235027" w:rsidTr="00DD5F93">
        <w:trPr>
          <w:jc w:val="center"/>
        </w:trPr>
        <w:tc>
          <w:tcPr>
            <w:tcW w:w="0" w:type="auto"/>
          </w:tcPr>
          <w:p w:rsidR="00430CA7" w:rsidRPr="00235027" w:rsidRDefault="00C44E8D" w:rsidP="00525D6B">
            <w:pPr>
              <w:spacing w:line="276" w:lineRule="auto"/>
              <w:jc w:val="center"/>
              <w:rPr>
                <w:rFonts w:cstheme="minorHAnsi"/>
                <w:sz w:val="24"/>
                <w:szCs w:val="24"/>
              </w:rPr>
            </w:pPr>
            <w:r w:rsidRPr="00235027">
              <w:rPr>
                <w:rFonts w:cstheme="minorHAnsi"/>
                <w:sz w:val="24"/>
                <w:szCs w:val="24"/>
              </w:rPr>
              <w:t>1</w:t>
            </w:r>
          </w:p>
        </w:tc>
        <w:tc>
          <w:tcPr>
            <w:tcW w:w="0" w:type="auto"/>
          </w:tcPr>
          <w:p w:rsidR="00430CA7" w:rsidRPr="00235027" w:rsidRDefault="00430CA7" w:rsidP="00525D6B">
            <w:pPr>
              <w:spacing w:line="276" w:lineRule="auto"/>
              <w:jc w:val="center"/>
              <w:rPr>
                <w:rFonts w:cstheme="minorHAnsi"/>
                <w:sz w:val="24"/>
                <w:szCs w:val="24"/>
              </w:rPr>
            </w:pPr>
            <w:r w:rsidRPr="00235027">
              <w:rPr>
                <w:rFonts w:cstheme="minorHAnsi"/>
                <w:sz w:val="24"/>
                <w:szCs w:val="24"/>
              </w:rPr>
              <w:t>March, 2013</w:t>
            </w:r>
          </w:p>
        </w:tc>
        <w:tc>
          <w:tcPr>
            <w:tcW w:w="0" w:type="auto"/>
          </w:tcPr>
          <w:p w:rsidR="00430CA7" w:rsidRPr="00235027" w:rsidRDefault="00625A32" w:rsidP="00525D6B">
            <w:pPr>
              <w:spacing w:line="276" w:lineRule="auto"/>
              <w:jc w:val="center"/>
              <w:rPr>
                <w:rFonts w:cstheme="minorHAnsi"/>
                <w:sz w:val="24"/>
                <w:szCs w:val="24"/>
              </w:rPr>
            </w:pPr>
            <w:r w:rsidRPr="00235027">
              <w:rPr>
                <w:rFonts w:cstheme="minorHAnsi"/>
                <w:sz w:val="24"/>
                <w:szCs w:val="24"/>
              </w:rPr>
              <w:t>7,774</w:t>
            </w:r>
          </w:p>
        </w:tc>
      </w:tr>
      <w:tr w:rsidR="00BE7831" w:rsidRPr="00235027" w:rsidTr="00DD5F93">
        <w:trPr>
          <w:jc w:val="center"/>
        </w:trPr>
        <w:tc>
          <w:tcPr>
            <w:tcW w:w="0" w:type="auto"/>
          </w:tcPr>
          <w:p w:rsidR="00BE7831" w:rsidRPr="00235027" w:rsidRDefault="00C44E8D" w:rsidP="00525D6B">
            <w:pPr>
              <w:spacing w:line="276" w:lineRule="auto"/>
              <w:jc w:val="center"/>
              <w:rPr>
                <w:rFonts w:cstheme="minorHAnsi"/>
                <w:sz w:val="24"/>
                <w:szCs w:val="24"/>
              </w:rPr>
            </w:pPr>
            <w:r w:rsidRPr="00235027">
              <w:rPr>
                <w:rFonts w:cstheme="minorHAnsi"/>
                <w:sz w:val="24"/>
                <w:szCs w:val="24"/>
              </w:rPr>
              <w:t>2</w:t>
            </w:r>
          </w:p>
        </w:tc>
        <w:tc>
          <w:tcPr>
            <w:tcW w:w="0" w:type="auto"/>
          </w:tcPr>
          <w:p w:rsidR="00BE7831" w:rsidRPr="00235027" w:rsidRDefault="007931CC" w:rsidP="00525D6B">
            <w:pPr>
              <w:spacing w:line="276" w:lineRule="auto"/>
              <w:jc w:val="center"/>
              <w:rPr>
                <w:rFonts w:cstheme="minorHAnsi"/>
                <w:sz w:val="24"/>
                <w:szCs w:val="24"/>
              </w:rPr>
            </w:pPr>
            <w:r w:rsidRPr="00235027">
              <w:rPr>
                <w:rFonts w:cstheme="minorHAnsi"/>
                <w:sz w:val="24"/>
                <w:szCs w:val="24"/>
              </w:rPr>
              <w:t>March, 2014</w:t>
            </w:r>
          </w:p>
        </w:tc>
        <w:tc>
          <w:tcPr>
            <w:tcW w:w="0" w:type="auto"/>
          </w:tcPr>
          <w:p w:rsidR="00BE7831" w:rsidRPr="00235027" w:rsidRDefault="007931CC" w:rsidP="00525D6B">
            <w:pPr>
              <w:spacing w:line="276" w:lineRule="auto"/>
              <w:jc w:val="center"/>
              <w:rPr>
                <w:rFonts w:cstheme="minorHAnsi"/>
                <w:sz w:val="24"/>
                <w:szCs w:val="24"/>
              </w:rPr>
            </w:pPr>
            <w:r w:rsidRPr="00235027">
              <w:rPr>
                <w:rFonts w:cstheme="minorHAnsi"/>
                <w:sz w:val="24"/>
                <w:szCs w:val="24"/>
              </w:rPr>
              <w:t>9</w:t>
            </w:r>
            <w:r w:rsidR="00625A32" w:rsidRPr="00235027">
              <w:rPr>
                <w:rFonts w:cstheme="minorHAnsi"/>
                <w:sz w:val="24"/>
                <w:szCs w:val="24"/>
              </w:rPr>
              <w:t>,</w:t>
            </w:r>
            <w:r w:rsidRPr="00235027">
              <w:rPr>
                <w:rFonts w:cstheme="minorHAnsi"/>
                <w:sz w:val="24"/>
                <w:szCs w:val="24"/>
              </w:rPr>
              <w:t>365</w:t>
            </w:r>
          </w:p>
        </w:tc>
      </w:tr>
      <w:tr w:rsidR="007931CC" w:rsidRPr="00235027" w:rsidTr="00DD5F93">
        <w:trPr>
          <w:jc w:val="center"/>
        </w:trPr>
        <w:tc>
          <w:tcPr>
            <w:tcW w:w="0" w:type="auto"/>
          </w:tcPr>
          <w:p w:rsidR="007931CC" w:rsidRPr="00235027" w:rsidRDefault="00C44E8D" w:rsidP="00525D6B">
            <w:pPr>
              <w:spacing w:line="276" w:lineRule="auto"/>
              <w:jc w:val="center"/>
              <w:rPr>
                <w:rFonts w:cstheme="minorHAnsi"/>
                <w:sz w:val="24"/>
                <w:szCs w:val="24"/>
              </w:rPr>
            </w:pPr>
            <w:r w:rsidRPr="00235027">
              <w:rPr>
                <w:rFonts w:cstheme="minorHAnsi"/>
                <w:sz w:val="24"/>
                <w:szCs w:val="24"/>
              </w:rPr>
              <w:t>3</w:t>
            </w:r>
          </w:p>
        </w:tc>
        <w:tc>
          <w:tcPr>
            <w:tcW w:w="0" w:type="auto"/>
          </w:tcPr>
          <w:p w:rsidR="007931CC" w:rsidRPr="00235027" w:rsidRDefault="00255171" w:rsidP="00525D6B">
            <w:pPr>
              <w:spacing w:line="276" w:lineRule="auto"/>
              <w:jc w:val="center"/>
              <w:rPr>
                <w:rFonts w:cstheme="minorHAnsi"/>
                <w:sz w:val="24"/>
                <w:szCs w:val="24"/>
              </w:rPr>
            </w:pPr>
            <w:r w:rsidRPr="00235027">
              <w:rPr>
                <w:rFonts w:cstheme="minorHAnsi"/>
                <w:sz w:val="24"/>
                <w:szCs w:val="24"/>
              </w:rPr>
              <w:t>March</w:t>
            </w:r>
            <w:r w:rsidR="007931CC" w:rsidRPr="00235027">
              <w:rPr>
                <w:rFonts w:cstheme="minorHAnsi"/>
                <w:sz w:val="24"/>
                <w:szCs w:val="24"/>
              </w:rPr>
              <w:t>, 201</w:t>
            </w:r>
            <w:r w:rsidRPr="00235027">
              <w:rPr>
                <w:rFonts w:cstheme="minorHAnsi"/>
                <w:sz w:val="24"/>
                <w:szCs w:val="24"/>
              </w:rPr>
              <w:t>5</w:t>
            </w:r>
          </w:p>
        </w:tc>
        <w:tc>
          <w:tcPr>
            <w:tcW w:w="0" w:type="auto"/>
          </w:tcPr>
          <w:p w:rsidR="007931CC" w:rsidRPr="00235027" w:rsidRDefault="00EE34A7" w:rsidP="00525D6B">
            <w:pPr>
              <w:spacing w:line="276" w:lineRule="auto"/>
              <w:jc w:val="center"/>
              <w:rPr>
                <w:rFonts w:cstheme="minorHAnsi"/>
                <w:sz w:val="24"/>
                <w:szCs w:val="24"/>
              </w:rPr>
            </w:pPr>
            <w:r w:rsidRPr="00235027">
              <w:rPr>
                <w:rFonts w:cstheme="minorHAnsi"/>
                <w:sz w:val="24"/>
                <w:szCs w:val="24"/>
              </w:rPr>
              <w:t>8,710</w:t>
            </w:r>
          </w:p>
        </w:tc>
      </w:tr>
      <w:tr w:rsidR="00C44E8D" w:rsidRPr="008C4E1A" w:rsidTr="00DD5F93">
        <w:trPr>
          <w:jc w:val="center"/>
        </w:trPr>
        <w:tc>
          <w:tcPr>
            <w:tcW w:w="0" w:type="auto"/>
          </w:tcPr>
          <w:p w:rsidR="00C44E8D" w:rsidRPr="009C6D30" w:rsidRDefault="00C44E8D" w:rsidP="00525D6B">
            <w:pPr>
              <w:spacing w:line="276" w:lineRule="auto"/>
              <w:jc w:val="center"/>
              <w:rPr>
                <w:rFonts w:cstheme="minorHAnsi"/>
                <w:sz w:val="24"/>
                <w:szCs w:val="24"/>
              </w:rPr>
            </w:pPr>
            <w:r w:rsidRPr="009C6D30">
              <w:rPr>
                <w:rFonts w:cstheme="minorHAnsi"/>
                <w:sz w:val="24"/>
                <w:szCs w:val="24"/>
              </w:rPr>
              <w:t>4</w:t>
            </w:r>
          </w:p>
        </w:tc>
        <w:tc>
          <w:tcPr>
            <w:tcW w:w="0" w:type="auto"/>
          </w:tcPr>
          <w:p w:rsidR="00C44E8D" w:rsidRPr="009C6D30" w:rsidRDefault="00C44E8D" w:rsidP="00525D6B">
            <w:pPr>
              <w:spacing w:line="276" w:lineRule="auto"/>
              <w:jc w:val="center"/>
              <w:rPr>
                <w:rFonts w:cstheme="minorHAnsi"/>
                <w:sz w:val="24"/>
                <w:szCs w:val="24"/>
              </w:rPr>
            </w:pPr>
            <w:r w:rsidRPr="009C6D30">
              <w:rPr>
                <w:rFonts w:cstheme="minorHAnsi"/>
                <w:sz w:val="24"/>
                <w:szCs w:val="24"/>
              </w:rPr>
              <w:t>June, 2015</w:t>
            </w:r>
          </w:p>
        </w:tc>
        <w:tc>
          <w:tcPr>
            <w:tcW w:w="0" w:type="auto"/>
          </w:tcPr>
          <w:p w:rsidR="00C44E8D" w:rsidRPr="009C6D30" w:rsidRDefault="009C6D30" w:rsidP="00525D6B">
            <w:pPr>
              <w:spacing w:line="276" w:lineRule="auto"/>
              <w:jc w:val="center"/>
              <w:rPr>
                <w:rFonts w:cstheme="minorHAnsi"/>
                <w:sz w:val="24"/>
                <w:szCs w:val="24"/>
              </w:rPr>
            </w:pPr>
            <w:r w:rsidRPr="009C6D30">
              <w:rPr>
                <w:rFonts w:cstheme="minorHAnsi"/>
                <w:sz w:val="24"/>
                <w:szCs w:val="24"/>
              </w:rPr>
              <w:t>9,082</w:t>
            </w:r>
          </w:p>
        </w:tc>
      </w:tr>
    </w:tbl>
    <w:p w:rsidR="00430CA7" w:rsidRPr="008C4E1A" w:rsidRDefault="00430CA7" w:rsidP="005F3279">
      <w:pPr>
        <w:spacing w:after="0"/>
        <w:jc w:val="both"/>
        <w:rPr>
          <w:rFonts w:cstheme="minorHAnsi"/>
          <w:color w:val="FF0000"/>
          <w:sz w:val="24"/>
          <w:szCs w:val="24"/>
        </w:rPr>
      </w:pPr>
    </w:p>
    <w:p w:rsidR="00430CA7" w:rsidRPr="009C6D30" w:rsidRDefault="00430CA7" w:rsidP="00525D6B">
      <w:pPr>
        <w:jc w:val="both"/>
        <w:rPr>
          <w:rFonts w:cstheme="minorHAnsi"/>
          <w:sz w:val="24"/>
          <w:szCs w:val="24"/>
        </w:rPr>
      </w:pPr>
      <w:r w:rsidRPr="009C6D30">
        <w:rPr>
          <w:rFonts w:cstheme="minorHAnsi"/>
          <w:b/>
          <w:sz w:val="24"/>
          <w:szCs w:val="24"/>
        </w:rPr>
        <w:t>As on 3</w:t>
      </w:r>
      <w:r w:rsidR="00C44E8D" w:rsidRPr="009C6D30">
        <w:rPr>
          <w:rFonts w:cstheme="minorHAnsi"/>
          <w:b/>
          <w:sz w:val="24"/>
          <w:szCs w:val="24"/>
        </w:rPr>
        <w:t>0</w:t>
      </w:r>
      <w:r w:rsidR="003E0914" w:rsidRPr="009C6D30">
        <w:rPr>
          <w:rFonts w:cstheme="minorHAnsi"/>
          <w:b/>
          <w:sz w:val="24"/>
          <w:szCs w:val="24"/>
        </w:rPr>
        <w:t>.</w:t>
      </w:r>
      <w:r w:rsidR="00EE34A7" w:rsidRPr="009C6D30">
        <w:rPr>
          <w:rFonts w:cstheme="minorHAnsi"/>
          <w:b/>
          <w:sz w:val="24"/>
          <w:szCs w:val="24"/>
        </w:rPr>
        <w:t>0</w:t>
      </w:r>
      <w:r w:rsidR="00C44E8D" w:rsidRPr="009C6D30">
        <w:rPr>
          <w:rFonts w:cstheme="minorHAnsi"/>
          <w:b/>
          <w:sz w:val="24"/>
          <w:szCs w:val="24"/>
        </w:rPr>
        <w:t>6</w:t>
      </w:r>
      <w:r w:rsidRPr="009C6D30">
        <w:rPr>
          <w:rFonts w:cstheme="minorHAnsi"/>
          <w:b/>
          <w:sz w:val="24"/>
          <w:szCs w:val="24"/>
        </w:rPr>
        <w:t>.201</w:t>
      </w:r>
      <w:r w:rsidR="00EE34A7" w:rsidRPr="009C6D30">
        <w:rPr>
          <w:rFonts w:cstheme="minorHAnsi"/>
          <w:b/>
          <w:sz w:val="24"/>
          <w:szCs w:val="24"/>
        </w:rPr>
        <w:t>5</w:t>
      </w:r>
      <w:r w:rsidRPr="009C6D30">
        <w:rPr>
          <w:rFonts w:cstheme="minorHAnsi"/>
          <w:b/>
          <w:sz w:val="24"/>
          <w:szCs w:val="24"/>
        </w:rPr>
        <w:t xml:space="preserve">, </w:t>
      </w:r>
      <w:r w:rsidRPr="009C6D30">
        <w:rPr>
          <w:rFonts w:cstheme="minorHAnsi"/>
          <w:sz w:val="24"/>
          <w:szCs w:val="24"/>
        </w:rPr>
        <w:t>the lending to SC/STs is</w:t>
      </w:r>
      <w:r w:rsidRPr="009C6D30">
        <w:rPr>
          <w:rFonts w:cstheme="minorHAnsi"/>
          <w:b/>
          <w:sz w:val="24"/>
          <w:szCs w:val="24"/>
        </w:rPr>
        <w:t xml:space="preserve"> Rs.</w:t>
      </w:r>
      <w:r w:rsidR="009C6D30" w:rsidRPr="009C6D30">
        <w:rPr>
          <w:rFonts w:cstheme="minorHAnsi"/>
          <w:b/>
          <w:sz w:val="24"/>
          <w:szCs w:val="24"/>
        </w:rPr>
        <w:t>9,082</w:t>
      </w:r>
      <w:r w:rsidR="001B22E4" w:rsidRPr="009C6D30">
        <w:rPr>
          <w:rFonts w:cstheme="minorHAnsi"/>
          <w:b/>
          <w:sz w:val="24"/>
          <w:szCs w:val="24"/>
        </w:rPr>
        <w:t xml:space="preserve"> </w:t>
      </w:r>
      <w:r w:rsidR="002B62F2" w:rsidRPr="009C6D30">
        <w:rPr>
          <w:rFonts w:cstheme="minorHAnsi"/>
          <w:b/>
          <w:sz w:val="24"/>
          <w:szCs w:val="24"/>
        </w:rPr>
        <w:t>Crores</w:t>
      </w:r>
      <w:r w:rsidRPr="009C6D30">
        <w:rPr>
          <w:rFonts w:cstheme="minorHAnsi"/>
          <w:sz w:val="24"/>
          <w:szCs w:val="24"/>
        </w:rPr>
        <w:t>, comprising of</w:t>
      </w:r>
      <w:r w:rsidR="001B22E4" w:rsidRPr="009C6D30">
        <w:rPr>
          <w:rFonts w:cstheme="minorHAnsi"/>
          <w:sz w:val="24"/>
          <w:szCs w:val="24"/>
        </w:rPr>
        <w:t xml:space="preserve"> </w:t>
      </w:r>
      <w:r w:rsidR="00EE34A7" w:rsidRPr="009C6D30">
        <w:rPr>
          <w:rFonts w:cstheme="minorHAnsi"/>
          <w:b/>
          <w:sz w:val="24"/>
          <w:szCs w:val="24"/>
        </w:rPr>
        <w:t>5.</w:t>
      </w:r>
      <w:r w:rsidR="009C6D30" w:rsidRPr="009C6D30">
        <w:rPr>
          <w:rFonts w:cstheme="minorHAnsi"/>
          <w:b/>
          <w:sz w:val="24"/>
          <w:szCs w:val="24"/>
        </w:rPr>
        <w:t>89</w:t>
      </w:r>
      <w:r w:rsidRPr="009C6D30">
        <w:rPr>
          <w:rFonts w:cstheme="minorHAnsi"/>
          <w:b/>
          <w:sz w:val="24"/>
          <w:szCs w:val="24"/>
        </w:rPr>
        <w:t>%</w:t>
      </w:r>
      <w:r w:rsidRPr="009C6D30">
        <w:rPr>
          <w:rFonts w:cstheme="minorHAnsi"/>
          <w:sz w:val="24"/>
          <w:szCs w:val="24"/>
        </w:rPr>
        <w:t xml:space="preserve"> of priority sector advances.</w:t>
      </w:r>
    </w:p>
    <w:p w:rsidR="00AA52F8" w:rsidRDefault="00D76B9E" w:rsidP="00525D6B">
      <w:pPr>
        <w:jc w:val="both"/>
        <w:rPr>
          <w:rFonts w:cstheme="minorHAnsi"/>
          <w:sz w:val="24"/>
          <w:szCs w:val="24"/>
        </w:rPr>
      </w:pPr>
      <w:r w:rsidRPr="00235027">
        <w:rPr>
          <w:rFonts w:cstheme="minorHAnsi"/>
          <w:sz w:val="24"/>
          <w:szCs w:val="24"/>
        </w:rPr>
        <w:t>Reserve Bank of India issued guidelines on providing Credit facilities to Scheduled Castes (SCs) and Scheduled Tribes (STs) vide Master Circular dated 01.07.201</w:t>
      </w:r>
      <w:r w:rsidR="00BB5D4C">
        <w:rPr>
          <w:rFonts w:cstheme="minorHAnsi"/>
          <w:sz w:val="24"/>
          <w:szCs w:val="24"/>
        </w:rPr>
        <w:t>5</w:t>
      </w:r>
      <w:r w:rsidRPr="00235027">
        <w:rPr>
          <w:rFonts w:cstheme="minorHAnsi"/>
          <w:sz w:val="24"/>
          <w:szCs w:val="24"/>
        </w:rPr>
        <w:t xml:space="preserve"> and all banks and LDMs are advised to be guided by the same.</w:t>
      </w:r>
    </w:p>
    <w:p w:rsidR="005F3279" w:rsidRPr="00235027" w:rsidRDefault="005F3279" w:rsidP="00525D6B">
      <w:pPr>
        <w:jc w:val="both"/>
        <w:rPr>
          <w:rFonts w:cstheme="minorHAnsi"/>
          <w:sz w:val="24"/>
          <w:szCs w:val="24"/>
        </w:rPr>
      </w:pPr>
    </w:p>
    <w:p w:rsidR="00D6354A" w:rsidRDefault="000E34EA" w:rsidP="00525D6B">
      <w:pPr>
        <w:pStyle w:val="Caption"/>
        <w:keepNext/>
        <w:spacing w:line="276" w:lineRule="auto"/>
        <w:jc w:val="both"/>
        <w:rPr>
          <w:color w:val="auto"/>
          <w:sz w:val="24"/>
          <w:szCs w:val="24"/>
        </w:rPr>
      </w:pPr>
      <w:r w:rsidRPr="002469BC">
        <w:rPr>
          <w:color w:val="auto"/>
          <w:sz w:val="24"/>
          <w:szCs w:val="24"/>
        </w:rPr>
        <w:t xml:space="preserve">Credit Flow to Minority, Weaker Sections, Women &amp; Scheduled Castes &amp; Scheduled Tribes for last three years                              </w:t>
      </w:r>
      <w:r w:rsidR="00897681" w:rsidRPr="002469BC">
        <w:rPr>
          <w:color w:val="auto"/>
          <w:sz w:val="24"/>
          <w:szCs w:val="24"/>
        </w:rPr>
        <w:t xml:space="preserve">                                                                         </w:t>
      </w:r>
    </w:p>
    <w:p w:rsidR="000E34EA" w:rsidRPr="002469BC" w:rsidRDefault="00D6354A" w:rsidP="00525D6B">
      <w:pPr>
        <w:pStyle w:val="Caption"/>
        <w:keepNext/>
        <w:spacing w:after="0" w:line="276" w:lineRule="auto"/>
        <w:jc w:val="center"/>
        <w:rPr>
          <w:b w:val="0"/>
          <w:color w:val="auto"/>
          <w:sz w:val="24"/>
          <w:szCs w:val="24"/>
        </w:rPr>
      </w:pPr>
      <w:r>
        <w:rPr>
          <w:color w:val="auto"/>
          <w:sz w:val="24"/>
          <w:szCs w:val="24"/>
        </w:rPr>
        <w:t xml:space="preserve">                                                                                                                      </w:t>
      </w:r>
      <w:r w:rsidR="000E34EA" w:rsidRPr="002469BC">
        <w:rPr>
          <w:b w:val="0"/>
          <w:color w:val="auto"/>
          <w:sz w:val="24"/>
          <w:szCs w:val="24"/>
        </w:rPr>
        <w:t>(Amt. in crores)</w:t>
      </w:r>
    </w:p>
    <w:p w:rsidR="009C1CA6" w:rsidRPr="008C4E1A" w:rsidRDefault="00A12A5B" w:rsidP="00525D6B">
      <w:pPr>
        <w:jc w:val="center"/>
        <w:rPr>
          <w:rFonts w:cstheme="minorHAnsi"/>
          <w:color w:val="FF0000"/>
          <w:sz w:val="24"/>
          <w:szCs w:val="24"/>
        </w:rPr>
      </w:pPr>
      <w:r w:rsidRPr="008C4E1A">
        <w:rPr>
          <w:rFonts w:cstheme="minorHAnsi"/>
          <w:noProof/>
          <w:color w:val="FF0000"/>
          <w:sz w:val="24"/>
          <w:szCs w:val="24"/>
          <w:lang w:val="en-IN" w:eastAsia="en-IN"/>
        </w:rPr>
        <w:drawing>
          <wp:inline distT="0" distB="0" distL="0" distR="0">
            <wp:extent cx="5486400" cy="3533775"/>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333F3" w:rsidRDefault="006333F3" w:rsidP="00525D6B">
      <w:pPr>
        <w:jc w:val="both"/>
        <w:rPr>
          <w:rFonts w:cstheme="minorHAnsi"/>
          <w:color w:val="FF0000"/>
          <w:sz w:val="24"/>
          <w:szCs w:val="24"/>
        </w:rPr>
      </w:pPr>
    </w:p>
    <w:tbl>
      <w:tblPr>
        <w:tblStyle w:val="TableGrid"/>
        <w:tblW w:w="0" w:type="auto"/>
        <w:jc w:val="center"/>
        <w:tblLook w:val="04A0"/>
      </w:tblPr>
      <w:tblGrid>
        <w:gridCol w:w="1458"/>
      </w:tblGrid>
      <w:tr w:rsidR="00B45261" w:rsidRPr="0058219F" w:rsidTr="001E3F25">
        <w:trPr>
          <w:jc w:val="center"/>
        </w:trPr>
        <w:tc>
          <w:tcPr>
            <w:tcW w:w="0" w:type="auto"/>
          </w:tcPr>
          <w:p w:rsidR="00B45261" w:rsidRPr="0058219F" w:rsidRDefault="00B45261" w:rsidP="00525D6B">
            <w:pPr>
              <w:spacing w:line="276" w:lineRule="auto"/>
              <w:rPr>
                <w:rFonts w:cstheme="minorHAnsi"/>
                <w:b/>
                <w:sz w:val="24"/>
                <w:szCs w:val="24"/>
              </w:rPr>
            </w:pPr>
            <w:r w:rsidRPr="0058219F">
              <w:rPr>
                <w:rFonts w:cstheme="minorHAnsi"/>
                <w:b/>
                <w:sz w:val="24"/>
                <w:szCs w:val="24"/>
              </w:rPr>
              <w:lastRenderedPageBreak/>
              <w:t>AGENDA- 1</w:t>
            </w:r>
            <w:r w:rsidR="00307934" w:rsidRPr="0058219F">
              <w:rPr>
                <w:rFonts w:cstheme="minorHAnsi"/>
                <w:b/>
                <w:sz w:val="24"/>
                <w:szCs w:val="24"/>
              </w:rPr>
              <w:t>4</w:t>
            </w:r>
          </w:p>
        </w:tc>
      </w:tr>
    </w:tbl>
    <w:p w:rsidR="006258D7" w:rsidRPr="0058219F" w:rsidRDefault="006258D7" w:rsidP="00525D6B">
      <w:pPr>
        <w:spacing w:after="0"/>
        <w:jc w:val="center"/>
        <w:rPr>
          <w:rFonts w:cstheme="minorHAnsi"/>
          <w:b/>
          <w:sz w:val="12"/>
          <w:szCs w:val="24"/>
        </w:rPr>
      </w:pPr>
    </w:p>
    <w:p w:rsidR="005A057C" w:rsidRPr="0058219F" w:rsidRDefault="005A057C" w:rsidP="00525D6B">
      <w:pPr>
        <w:spacing w:after="0"/>
        <w:jc w:val="center"/>
        <w:rPr>
          <w:rFonts w:cstheme="minorHAnsi"/>
          <w:b/>
          <w:sz w:val="24"/>
          <w:szCs w:val="24"/>
        </w:rPr>
      </w:pPr>
      <w:r w:rsidRPr="0058219F">
        <w:rPr>
          <w:rFonts w:cstheme="minorHAnsi"/>
          <w:b/>
          <w:sz w:val="24"/>
          <w:szCs w:val="24"/>
        </w:rPr>
        <w:t>Position of implementation of Government Sponsored Schemes during the FY 201</w:t>
      </w:r>
      <w:r w:rsidR="00235027" w:rsidRPr="0058219F">
        <w:rPr>
          <w:rFonts w:cstheme="minorHAnsi"/>
          <w:b/>
          <w:sz w:val="24"/>
          <w:szCs w:val="24"/>
        </w:rPr>
        <w:t>5</w:t>
      </w:r>
      <w:r w:rsidRPr="0058219F">
        <w:rPr>
          <w:rFonts w:cstheme="minorHAnsi"/>
          <w:b/>
          <w:sz w:val="24"/>
          <w:szCs w:val="24"/>
        </w:rPr>
        <w:t>-1</w:t>
      </w:r>
      <w:r w:rsidR="00235027" w:rsidRPr="0058219F">
        <w:rPr>
          <w:rFonts w:cstheme="minorHAnsi"/>
          <w:b/>
          <w:sz w:val="24"/>
          <w:szCs w:val="24"/>
        </w:rPr>
        <w:t>6</w:t>
      </w:r>
    </w:p>
    <w:p w:rsidR="00AA52F8" w:rsidRPr="0058219F" w:rsidRDefault="00AA52F8" w:rsidP="00525D6B">
      <w:pPr>
        <w:spacing w:after="0"/>
        <w:jc w:val="center"/>
        <w:rPr>
          <w:rFonts w:cstheme="minorHAnsi"/>
          <w:b/>
          <w:sz w:val="6"/>
          <w:szCs w:val="24"/>
          <w:u w:val="single"/>
        </w:rPr>
      </w:pPr>
    </w:p>
    <w:p w:rsidR="005A057C" w:rsidRPr="0058219F" w:rsidRDefault="005A057C" w:rsidP="00525D6B">
      <w:pPr>
        <w:spacing w:after="0"/>
        <w:jc w:val="center"/>
        <w:rPr>
          <w:rFonts w:cstheme="minorHAnsi"/>
          <w:b/>
          <w:sz w:val="24"/>
          <w:szCs w:val="24"/>
          <w:u w:val="single"/>
        </w:rPr>
      </w:pPr>
      <w:r w:rsidRPr="0058219F">
        <w:rPr>
          <w:rFonts w:cstheme="minorHAnsi"/>
          <w:b/>
          <w:sz w:val="24"/>
          <w:szCs w:val="24"/>
          <w:u w:val="single"/>
        </w:rPr>
        <w:t>Government of India</w:t>
      </w:r>
    </w:p>
    <w:p w:rsidR="00965DF8" w:rsidRPr="0058219F" w:rsidRDefault="00965DF8" w:rsidP="00525D6B">
      <w:pPr>
        <w:spacing w:after="0"/>
        <w:jc w:val="center"/>
        <w:rPr>
          <w:rFonts w:cstheme="minorHAnsi"/>
          <w:b/>
          <w:sz w:val="10"/>
          <w:szCs w:val="24"/>
          <w:u w:val="single"/>
        </w:rPr>
      </w:pPr>
    </w:p>
    <w:p w:rsidR="005A057C" w:rsidRPr="0058219F" w:rsidRDefault="009E34C5" w:rsidP="00525D6B">
      <w:pPr>
        <w:spacing w:after="0"/>
        <w:jc w:val="center"/>
        <w:rPr>
          <w:rFonts w:cstheme="minorHAnsi"/>
          <w:b/>
          <w:sz w:val="24"/>
          <w:szCs w:val="24"/>
          <w:u w:val="single"/>
        </w:rPr>
      </w:pPr>
      <w:r w:rsidRPr="0058219F">
        <w:rPr>
          <w:rFonts w:cstheme="minorHAnsi"/>
          <w:b/>
          <w:sz w:val="24"/>
          <w:szCs w:val="24"/>
        </w:rPr>
        <w:t>1</w:t>
      </w:r>
      <w:r w:rsidR="00307934" w:rsidRPr="0058219F">
        <w:rPr>
          <w:rFonts w:cstheme="minorHAnsi"/>
          <w:b/>
          <w:sz w:val="24"/>
          <w:szCs w:val="24"/>
        </w:rPr>
        <w:t>4</w:t>
      </w:r>
      <w:r w:rsidR="00CC1819" w:rsidRPr="0058219F">
        <w:rPr>
          <w:rFonts w:cstheme="minorHAnsi"/>
          <w:b/>
          <w:sz w:val="24"/>
          <w:szCs w:val="24"/>
        </w:rPr>
        <w:t>.1 PRIME MINISTERS EMPLOYMENT GENERATION PROGRAMME (PMEGP)</w:t>
      </w:r>
    </w:p>
    <w:p w:rsidR="00AA52F8" w:rsidRPr="0058219F" w:rsidRDefault="00AA52F8" w:rsidP="00525D6B">
      <w:pPr>
        <w:spacing w:after="0"/>
        <w:jc w:val="right"/>
        <w:rPr>
          <w:rFonts w:cstheme="minorHAnsi"/>
          <w:sz w:val="10"/>
          <w:szCs w:val="24"/>
        </w:rPr>
      </w:pPr>
    </w:p>
    <w:p w:rsidR="00701CAA" w:rsidRPr="0058219F" w:rsidRDefault="00013D2F" w:rsidP="00525D6B">
      <w:pPr>
        <w:rPr>
          <w:rFonts w:cstheme="minorHAnsi"/>
          <w:b/>
          <w:sz w:val="24"/>
          <w:szCs w:val="24"/>
        </w:rPr>
      </w:pPr>
      <w:r w:rsidRPr="0058219F">
        <w:rPr>
          <w:rFonts w:cstheme="minorHAnsi"/>
          <w:b/>
          <w:sz w:val="24"/>
          <w:szCs w:val="24"/>
        </w:rPr>
        <w:t xml:space="preserve">14.1.1 </w:t>
      </w:r>
      <w:r w:rsidR="00900644" w:rsidRPr="0058219F">
        <w:rPr>
          <w:rFonts w:cstheme="minorHAnsi"/>
          <w:b/>
          <w:sz w:val="24"/>
          <w:szCs w:val="24"/>
        </w:rPr>
        <w:t>Target &amp; Achievement under PMEGP for the year 201</w:t>
      </w:r>
      <w:r w:rsidR="00235027" w:rsidRPr="0058219F">
        <w:rPr>
          <w:rFonts w:cstheme="minorHAnsi"/>
          <w:b/>
          <w:sz w:val="24"/>
          <w:szCs w:val="24"/>
        </w:rPr>
        <w:t>5</w:t>
      </w:r>
      <w:r w:rsidR="00900644" w:rsidRPr="0058219F">
        <w:rPr>
          <w:rFonts w:cstheme="minorHAnsi"/>
          <w:b/>
          <w:sz w:val="24"/>
          <w:szCs w:val="24"/>
        </w:rPr>
        <w:t>-1</w:t>
      </w:r>
      <w:r w:rsidR="00235027" w:rsidRPr="0058219F">
        <w:rPr>
          <w:rFonts w:cstheme="minorHAnsi"/>
          <w:b/>
          <w:sz w:val="24"/>
          <w:szCs w:val="24"/>
        </w:rPr>
        <w:t>6 (as on 05.08.2015)</w:t>
      </w:r>
    </w:p>
    <w:p w:rsidR="00900644" w:rsidRPr="0058219F" w:rsidRDefault="00701CAA" w:rsidP="00525D6B">
      <w:pPr>
        <w:spacing w:after="0"/>
        <w:jc w:val="center"/>
        <w:rPr>
          <w:rFonts w:cstheme="minorHAnsi"/>
          <w:b/>
          <w:sz w:val="24"/>
          <w:szCs w:val="24"/>
        </w:rPr>
      </w:pPr>
      <w:r w:rsidRPr="0058219F">
        <w:rPr>
          <w:rFonts w:cstheme="minorHAnsi"/>
          <w:b/>
          <w:sz w:val="24"/>
          <w:szCs w:val="24"/>
        </w:rPr>
        <w:t xml:space="preserve">                                                                                                             </w:t>
      </w:r>
      <w:r w:rsidR="00900644" w:rsidRPr="0058219F">
        <w:rPr>
          <w:rFonts w:cstheme="minorHAnsi"/>
          <w:b/>
          <w:sz w:val="24"/>
          <w:szCs w:val="24"/>
        </w:rPr>
        <w:t>(Rs.in lakhs)</w:t>
      </w:r>
    </w:p>
    <w:tbl>
      <w:tblPr>
        <w:tblW w:w="0" w:type="auto"/>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0"/>
        <w:gridCol w:w="1277"/>
        <w:gridCol w:w="1003"/>
        <w:gridCol w:w="1010"/>
        <w:gridCol w:w="1132"/>
        <w:gridCol w:w="839"/>
        <w:gridCol w:w="1003"/>
        <w:gridCol w:w="914"/>
        <w:gridCol w:w="1010"/>
        <w:gridCol w:w="791"/>
      </w:tblGrid>
      <w:tr w:rsidR="0083612D" w:rsidRPr="0058219F" w:rsidTr="0083612D">
        <w:trPr>
          <w:jc w:val="center"/>
        </w:trPr>
        <w:tc>
          <w:tcPr>
            <w:tcW w:w="669" w:type="dxa"/>
            <w:vMerge w:val="restart"/>
            <w:vAlign w:val="center"/>
          </w:tcPr>
          <w:p w:rsidR="0083612D" w:rsidRPr="0058219F" w:rsidRDefault="0083612D" w:rsidP="00525D6B">
            <w:pPr>
              <w:spacing w:after="0"/>
              <w:jc w:val="center"/>
              <w:rPr>
                <w:rFonts w:cstheme="minorHAnsi"/>
                <w:sz w:val="24"/>
                <w:szCs w:val="24"/>
              </w:rPr>
            </w:pPr>
            <w:r w:rsidRPr="0058219F">
              <w:rPr>
                <w:rFonts w:cstheme="minorHAnsi"/>
                <w:sz w:val="24"/>
                <w:szCs w:val="24"/>
              </w:rPr>
              <w:t>S.No</w:t>
            </w:r>
          </w:p>
        </w:tc>
        <w:tc>
          <w:tcPr>
            <w:tcW w:w="1645" w:type="dxa"/>
            <w:vMerge w:val="restart"/>
            <w:vAlign w:val="center"/>
          </w:tcPr>
          <w:p w:rsidR="0083612D" w:rsidRPr="0058219F" w:rsidRDefault="0083612D" w:rsidP="00525D6B">
            <w:pPr>
              <w:spacing w:after="0"/>
              <w:jc w:val="center"/>
              <w:rPr>
                <w:rFonts w:cstheme="minorHAnsi"/>
                <w:sz w:val="24"/>
                <w:szCs w:val="24"/>
              </w:rPr>
            </w:pPr>
            <w:r w:rsidRPr="0058219F">
              <w:rPr>
                <w:rFonts w:cstheme="minorHAnsi"/>
                <w:sz w:val="24"/>
                <w:szCs w:val="24"/>
              </w:rPr>
              <w:t>Agency</w:t>
            </w:r>
          </w:p>
        </w:tc>
        <w:tc>
          <w:tcPr>
            <w:tcW w:w="3899" w:type="dxa"/>
            <w:gridSpan w:val="4"/>
            <w:vAlign w:val="center"/>
          </w:tcPr>
          <w:p w:rsidR="0083612D" w:rsidRPr="0058219F" w:rsidRDefault="0083612D" w:rsidP="00525D6B">
            <w:pPr>
              <w:spacing w:after="0"/>
              <w:jc w:val="center"/>
              <w:rPr>
                <w:rFonts w:cstheme="minorHAnsi"/>
                <w:sz w:val="24"/>
                <w:szCs w:val="24"/>
              </w:rPr>
            </w:pPr>
            <w:r w:rsidRPr="0058219F">
              <w:rPr>
                <w:rFonts w:cstheme="minorHAnsi"/>
                <w:b/>
                <w:bCs/>
                <w:sz w:val="24"/>
                <w:szCs w:val="24"/>
              </w:rPr>
              <w:t>Target - 2015-16</w:t>
            </w:r>
          </w:p>
        </w:tc>
        <w:tc>
          <w:tcPr>
            <w:tcW w:w="3436" w:type="dxa"/>
            <w:gridSpan w:val="4"/>
            <w:vAlign w:val="center"/>
          </w:tcPr>
          <w:p w:rsidR="0083612D" w:rsidRPr="0058219F" w:rsidRDefault="0083612D" w:rsidP="00525D6B">
            <w:pPr>
              <w:spacing w:after="0"/>
              <w:jc w:val="center"/>
              <w:rPr>
                <w:rFonts w:cstheme="minorHAnsi"/>
                <w:b/>
                <w:bCs/>
                <w:sz w:val="24"/>
                <w:szCs w:val="24"/>
              </w:rPr>
            </w:pPr>
            <w:r w:rsidRPr="0058219F">
              <w:rPr>
                <w:rFonts w:cstheme="minorHAnsi"/>
                <w:b/>
                <w:bCs/>
                <w:sz w:val="24"/>
                <w:szCs w:val="24"/>
              </w:rPr>
              <w:t>Achievement – 2015-16</w:t>
            </w:r>
          </w:p>
        </w:tc>
      </w:tr>
      <w:tr w:rsidR="0083612D" w:rsidRPr="0058219F" w:rsidTr="0083612D">
        <w:trPr>
          <w:jc w:val="center"/>
        </w:trPr>
        <w:tc>
          <w:tcPr>
            <w:tcW w:w="669" w:type="dxa"/>
            <w:vMerge/>
            <w:vAlign w:val="center"/>
          </w:tcPr>
          <w:p w:rsidR="0083612D" w:rsidRPr="0058219F" w:rsidRDefault="0083612D" w:rsidP="00525D6B">
            <w:pPr>
              <w:spacing w:after="0"/>
              <w:jc w:val="center"/>
              <w:rPr>
                <w:rFonts w:cstheme="minorHAnsi"/>
                <w:sz w:val="24"/>
                <w:szCs w:val="24"/>
              </w:rPr>
            </w:pPr>
          </w:p>
        </w:tc>
        <w:tc>
          <w:tcPr>
            <w:tcW w:w="1645" w:type="dxa"/>
            <w:vMerge/>
            <w:vAlign w:val="center"/>
          </w:tcPr>
          <w:p w:rsidR="0083612D" w:rsidRPr="0058219F" w:rsidRDefault="0083612D" w:rsidP="00525D6B">
            <w:pPr>
              <w:spacing w:after="0"/>
              <w:jc w:val="center"/>
              <w:rPr>
                <w:rFonts w:cstheme="minorHAnsi"/>
                <w:sz w:val="24"/>
                <w:szCs w:val="24"/>
              </w:rPr>
            </w:pPr>
          </w:p>
        </w:tc>
        <w:tc>
          <w:tcPr>
            <w:tcW w:w="1003" w:type="dxa"/>
            <w:vAlign w:val="center"/>
          </w:tcPr>
          <w:p w:rsidR="0083612D" w:rsidRPr="0058219F" w:rsidRDefault="0083612D" w:rsidP="00525D6B">
            <w:pPr>
              <w:spacing w:after="0"/>
              <w:jc w:val="center"/>
              <w:rPr>
                <w:rFonts w:cstheme="minorHAnsi"/>
                <w:sz w:val="24"/>
                <w:szCs w:val="24"/>
              </w:rPr>
            </w:pPr>
            <w:r w:rsidRPr="0058219F">
              <w:rPr>
                <w:rFonts w:cstheme="minorHAnsi"/>
                <w:sz w:val="24"/>
                <w:szCs w:val="24"/>
              </w:rPr>
              <w:t>No. of Projects</w:t>
            </w:r>
          </w:p>
        </w:tc>
        <w:tc>
          <w:tcPr>
            <w:tcW w:w="1006" w:type="dxa"/>
            <w:vAlign w:val="center"/>
          </w:tcPr>
          <w:p w:rsidR="0083612D" w:rsidRPr="0058219F" w:rsidRDefault="0083612D" w:rsidP="00525D6B">
            <w:pPr>
              <w:spacing w:after="0"/>
              <w:jc w:val="center"/>
              <w:rPr>
                <w:rFonts w:cstheme="minorHAnsi"/>
                <w:sz w:val="24"/>
                <w:szCs w:val="24"/>
              </w:rPr>
            </w:pPr>
            <w:r w:rsidRPr="0058219F">
              <w:rPr>
                <w:rFonts w:cstheme="minorHAnsi"/>
                <w:sz w:val="24"/>
                <w:szCs w:val="24"/>
              </w:rPr>
              <w:t>Margin Money</w:t>
            </w:r>
          </w:p>
        </w:tc>
        <w:tc>
          <w:tcPr>
            <w:tcW w:w="1022" w:type="dxa"/>
            <w:vAlign w:val="center"/>
          </w:tcPr>
          <w:p w:rsidR="0083612D" w:rsidRPr="0058219F" w:rsidRDefault="0083612D" w:rsidP="00525D6B">
            <w:pPr>
              <w:spacing w:after="0"/>
              <w:jc w:val="center"/>
              <w:rPr>
                <w:rFonts w:cstheme="minorHAnsi"/>
                <w:sz w:val="24"/>
                <w:szCs w:val="24"/>
              </w:rPr>
            </w:pPr>
            <w:r w:rsidRPr="0058219F">
              <w:rPr>
                <w:rFonts w:cstheme="minorHAnsi"/>
                <w:sz w:val="24"/>
                <w:szCs w:val="24"/>
              </w:rPr>
              <w:t>Bank Credit</w:t>
            </w:r>
          </w:p>
        </w:tc>
        <w:tc>
          <w:tcPr>
            <w:tcW w:w="868" w:type="dxa"/>
            <w:vAlign w:val="center"/>
          </w:tcPr>
          <w:p w:rsidR="0083612D" w:rsidRPr="0058219F" w:rsidRDefault="0083612D" w:rsidP="00525D6B">
            <w:pPr>
              <w:spacing w:after="0"/>
              <w:jc w:val="center"/>
              <w:rPr>
                <w:rFonts w:cstheme="minorHAnsi"/>
                <w:sz w:val="24"/>
                <w:szCs w:val="24"/>
              </w:rPr>
            </w:pPr>
            <w:r w:rsidRPr="0058219F">
              <w:rPr>
                <w:rFonts w:cstheme="minorHAnsi"/>
                <w:sz w:val="24"/>
                <w:szCs w:val="24"/>
              </w:rPr>
              <w:t>Emp. (Nos)</w:t>
            </w:r>
          </w:p>
        </w:tc>
        <w:tc>
          <w:tcPr>
            <w:tcW w:w="738" w:type="dxa"/>
            <w:vAlign w:val="center"/>
          </w:tcPr>
          <w:p w:rsidR="0083612D" w:rsidRPr="0058219F" w:rsidRDefault="0083612D" w:rsidP="00525D6B">
            <w:pPr>
              <w:spacing w:after="0"/>
              <w:jc w:val="center"/>
              <w:rPr>
                <w:rFonts w:cstheme="minorHAnsi"/>
                <w:sz w:val="24"/>
                <w:szCs w:val="24"/>
              </w:rPr>
            </w:pPr>
            <w:r w:rsidRPr="0058219F">
              <w:rPr>
                <w:rFonts w:cstheme="minorHAnsi"/>
                <w:sz w:val="24"/>
                <w:szCs w:val="24"/>
              </w:rPr>
              <w:t>No. of Projects</w:t>
            </w:r>
          </w:p>
        </w:tc>
        <w:tc>
          <w:tcPr>
            <w:tcW w:w="886" w:type="dxa"/>
            <w:vAlign w:val="center"/>
          </w:tcPr>
          <w:p w:rsidR="0083612D" w:rsidRPr="0058219F" w:rsidRDefault="0083612D" w:rsidP="00525D6B">
            <w:pPr>
              <w:spacing w:after="0"/>
              <w:jc w:val="center"/>
              <w:rPr>
                <w:rFonts w:cstheme="minorHAnsi"/>
                <w:sz w:val="24"/>
                <w:szCs w:val="24"/>
              </w:rPr>
            </w:pPr>
            <w:r w:rsidRPr="0058219F">
              <w:rPr>
                <w:rFonts w:cstheme="minorHAnsi"/>
                <w:sz w:val="24"/>
                <w:szCs w:val="24"/>
              </w:rPr>
              <w:t>Margin Money</w:t>
            </w:r>
          </w:p>
        </w:tc>
        <w:tc>
          <w:tcPr>
            <w:tcW w:w="913" w:type="dxa"/>
            <w:vAlign w:val="center"/>
          </w:tcPr>
          <w:p w:rsidR="0083612D" w:rsidRPr="0058219F" w:rsidRDefault="0083612D" w:rsidP="00525D6B">
            <w:pPr>
              <w:spacing w:after="0"/>
              <w:jc w:val="center"/>
              <w:rPr>
                <w:rFonts w:cstheme="minorHAnsi"/>
                <w:sz w:val="24"/>
                <w:szCs w:val="24"/>
              </w:rPr>
            </w:pPr>
            <w:r w:rsidRPr="0058219F">
              <w:rPr>
                <w:rFonts w:cstheme="minorHAnsi"/>
                <w:sz w:val="24"/>
                <w:szCs w:val="24"/>
              </w:rPr>
              <w:t>Bank Credit</w:t>
            </w:r>
          </w:p>
        </w:tc>
        <w:tc>
          <w:tcPr>
            <w:tcW w:w="899" w:type="dxa"/>
            <w:vAlign w:val="center"/>
          </w:tcPr>
          <w:p w:rsidR="0083612D" w:rsidRPr="0058219F" w:rsidRDefault="0083612D" w:rsidP="00525D6B">
            <w:pPr>
              <w:spacing w:after="0"/>
              <w:jc w:val="center"/>
              <w:rPr>
                <w:rFonts w:cstheme="minorHAnsi"/>
                <w:sz w:val="24"/>
                <w:szCs w:val="24"/>
              </w:rPr>
            </w:pPr>
            <w:r w:rsidRPr="0058219F">
              <w:rPr>
                <w:rFonts w:cstheme="minorHAnsi"/>
                <w:sz w:val="24"/>
                <w:szCs w:val="24"/>
              </w:rPr>
              <w:t>Emp. (Nos)</w:t>
            </w:r>
          </w:p>
        </w:tc>
      </w:tr>
      <w:tr w:rsidR="0058219F" w:rsidRPr="0058219F" w:rsidTr="0083612D">
        <w:trPr>
          <w:jc w:val="center"/>
        </w:trPr>
        <w:tc>
          <w:tcPr>
            <w:tcW w:w="669" w:type="dxa"/>
          </w:tcPr>
          <w:p w:rsidR="0083612D" w:rsidRPr="0058219F" w:rsidRDefault="0083612D" w:rsidP="00525D6B">
            <w:pPr>
              <w:spacing w:after="0"/>
              <w:rPr>
                <w:rFonts w:cstheme="minorHAnsi"/>
                <w:sz w:val="24"/>
                <w:szCs w:val="24"/>
              </w:rPr>
            </w:pPr>
            <w:r w:rsidRPr="0058219F">
              <w:rPr>
                <w:rFonts w:cstheme="minorHAnsi"/>
                <w:sz w:val="24"/>
                <w:szCs w:val="24"/>
              </w:rPr>
              <w:t>1</w:t>
            </w:r>
          </w:p>
        </w:tc>
        <w:tc>
          <w:tcPr>
            <w:tcW w:w="1645" w:type="dxa"/>
          </w:tcPr>
          <w:p w:rsidR="0083612D" w:rsidRPr="0058219F" w:rsidRDefault="0083612D" w:rsidP="00525D6B">
            <w:pPr>
              <w:spacing w:after="0"/>
              <w:rPr>
                <w:rFonts w:cstheme="minorHAnsi"/>
                <w:sz w:val="24"/>
                <w:szCs w:val="24"/>
              </w:rPr>
            </w:pPr>
            <w:r w:rsidRPr="0058219F">
              <w:rPr>
                <w:rFonts w:cstheme="minorHAnsi"/>
                <w:sz w:val="24"/>
                <w:szCs w:val="24"/>
              </w:rPr>
              <w:t>KVIC SO Hyd.</w:t>
            </w:r>
          </w:p>
        </w:tc>
        <w:tc>
          <w:tcPr>
            <w:tcW w:w="1003" w:type="dxa"/>
          </w:tcPr>
          <w:p w:rsidR="0083612D" w:rsidRPr="0058219F" w:rsidRDefault="0083612D" w:rsidP="00525D6B">
            <w:pPr>
              <w:spacing w:after="0"/>
              <w:jc w:val="right"/>
              <w:rPr>
                <w:rFonts w:cstheme="minorHAnsi"/>
                <w:sz w:val="24"/>
                <w:szCs w:val="24"/>
              </w:rPr>
            </w:pPr>
            <w:r w:rsidRPr="0058219F">
              <w:rPr>
                <w:rFonts w:cstheme="minorHAnsi"/>
                <w:sz w:val="24"/>
                <w:szCs w:val="24"/>
              </w:rPr>
              <w:t>246</w:t>
            </w:r>
          </w:p>
        </w:tc>
        <w:tc>
          <w:tcPr>
            <w:tcW w:w="1006" w:type="dxa"/>
          </w:tcPr>
          <w:p w:rsidR="0083612D" w:rsidRPr="0058219F" w:rsidRDefault="0083612D" w:rsidP="00525D6B">
            <w:pPr>
              <w:spacing w:after="0"/>
              <w:jc w:val="right"/>
              <w:rPr>
                <w:rFonts w:cstheme="minorHAnsi"/>
                <w:sz w:val="24"/>
                <w:szCs w:val="24"/>
              </w:rPr>
            </w:pPr>
            <w:r w:rsidRPr="0058219F">
              <w:rPr>
                <w:rFonts w:cstheme="minorHAnsi"/>
                <w:sz w:val="24"/>
                <w:szCs w:val="24"/>
              </w:rPr>
              <w:t>526.04</w:t>
            </w:r>
          </w:p>
        </w:tc>
        <w:tc>
          <w:tcPr>
            <w:tcW w:w="1022" w:type="dxa"/>
          </w:tcPr>
          <w:p w:rsidR="0083612D" w:rsidRPr="0058219F" w:rsidRDefault="0083612D" w:rsidP="00525D6B">
            <w:pPr>
              <w:spacing w:after="0"/>
              <w:jc w:val="right"/>
              <w:rPr>
                <w:rFonts w:cstheme="minorHAnsi"/>
                <w:sz w:val="24"/>
                <w:szCs w:val="24"/>
              </w:rPr>
            </w:pPr>
            <w:r w:rsidRPr="0058219F">
              <w:rPr>
                <w:rFonts w:cstheme="minorHAnsi"/>
                <w:sz w:val="24"/>
                <w:szCs w:val="24"/>
              </w:rPr>
              <w:t>1625.46</w:t>
            </w:r>
          </w:p>
        </w:tc>
        <w:tc>
          <w:tcPr>
            <w:tcW w:w="868" w:type="dxa"/>
          </w:tcPr>
          <w:p w:rsidR="0083612D" w:rsidRPr="0058219F" w:rsidRDefault="0083612D" w:rsidP="00525D6B">
            <w:pPr>
              <w:spacing w:after="0"/>
              <w:jc w:val="right"/>
              <w:rPr>
                <w:rFonts w:cstheme="minorHAnsi"/>
                <w:sz w:val="24"/>
                <w:szCs w:val="24"/>
              </w:rPr>
            </w:pPr>
            <w:r w:rsidRPr="0058219F">
              <w:rPr>
                <w:rFonts w:cstheme="minorHAnsi"/>
                <w:sz w:val="24"/>
                <w:szCs w:val="24"/>
              </w:rPr>
              <w:t>1968</w:t>
            </w:r>
          </w:p>
        </w:tc>
        <w:tc>
          <w:tcPr>
            <w:tcW w:w="738" w:type="dxa"/>
          </w:tcPr>
          <w:p w:rsidR="0083612D" w:rsidRPr="0058219F" w:rsidRDefault="0083612D" w:rsidP="00525D6B">
            <w:pPr>
              <w:spacing w:after="0"/>
              <w:jc w:val="right"/>
              <w:rPr>
                <w:rFonts w:cstheme="minorHAnsi"/>
                <w:sz w:val="24"/>
                <w:szCs w:val="24"/>
              </w:rPr>
            </w:pPr>
            <w:r w:rsidRPr="0058219F">
              <w:rPr>
                <w:rFonts w:cstheme="minorHAnsi"/>
                <w:sz w:val="24"/>
                <w:szCs w:val="24"/>
              </w:rPr>
              <w:t>48</w:t>
            </w:r>
          </w:p>
        </w:tc>
        <w:tc>
          <w:tcPr>
            <w:tcW w:w="886" w:type="dxa"/>
          </w:tcPr>
          <w:p w:rsidR="0083612D" w:rsidRPr="0058219F" w:rsidRDefault="0083612D" w:rsidP="00525D6B">
            <w:pPr>
              <w:spacing w:after="0"/>
              <w:jc w:val="right"/>
              <w:rPr>
                <w:rFonts w:cstheme="minorHAnsi"/>
                <w:sz w:val="24"/>
                <w:szCs w:val="24"/>
              </w:rPr>
            </w:pPr>
            <w:r w:rsidRPr="0058219F">
              <w:rPr>
                <w:rFonts w:cstheme="minorHAnsi"/>
                <w:sz w:val="24"/>
                <w:szCs w:val="24"/>
              </w:rPr>
              <w:t>210.55</w:t>
            </w:r>
          </w:p>
        </w:tc>
        <w:tc>
          <w:tcPr>
            <w:tcW w:w="913" w:type="dxa"/>
          </w:tcPr>
          <w:p w:rsidR="0083612D" w:rsidRPr="0058219F" w:rsidRDefault="0083612D" w:rsidP="00525D6B">
            <w:pPr>
              <w:spacing w:after="0"/>
              <w:jc w:val="right"/>
              <w:rPr>
                <w:rFonts w:cstheme="minorHAnsi"/>
                <w:sz w:val="24"/>
                <w:szCs w:val="24"/>
              </w:rPr>
            </w:pPr>
            <w:r w:rsidRPr="0058219F">
              <w:rPr>
                <w:rFonts w:cstheme="minorHAnsi"/>
                <w:sz w:val="24"/>
                <w:szCs w:val="24"/>
              </w:rPr>
              <w:t>569.09</w:t>
            </w:r>
          </w:p>
        </w:tc>
        <w:tc>
          <w:tcPr>
            <w:tcW w:w="899" w:type="dxa"/>
          </w:tcPr>
          <w:p w:rsidR="0083612D" w:rsidRPr="0058219F" w:rsidRDefault="0083612D" w:rsidP="00525D6B">
            <w:pPr>
              <w:spacing w:after="0"/>
              <w:jc w:val="right"/>
              <w:rPr>
                <w:rFonts w:cstheme="minorHAnsi"/>
                <w:sz w:val="24"/>
                <w:szCs w:val="24"/>
              </w:rPr>
            </w:pPr>
            <w:r w:rsidRPr="0058219F">
              <w:rPr>
                <w:rFonts w:cstheme="minorHAnsi"/>
                <w:sz w:val="24"/>
                <w:szCs w:val="24"/>
              </w:rPr>
              <w:t>739</w:t>
            </w:r>
          </w:p>
        </w:tc>
      </w:tr>
      <w:tr w:rsidR="0058219F" w:rsidRPr="0058219F" w:rsidTr="0083612D">
        <w:trPr>
          <w:jc w:val="center"/>
        </w:trPr>
        <w:tc>
          <w:tcPr>
            <w:tcW w:w="669" w:type="dxa"/>
          </w:tcPr>
          <w:p w:rsidR="0083612D" w:rsidRPr="0058219F" w:rsidRDefault="0083612D" w:rsidP="00525D6B">
            <w:pPr>
              <w:spacing w:after="0"/>
              <w:rPr>
                <w:rFonts w:cstheme="minorHAnsi"/>
                <w:sz w:val="24"/>
                <w:szCs w:val="24"/>
              </w:rPr>
            </w:pPr>
            <w:r w:rsidRPr="0058219F">
              <w:rPr>
                <w:rFonts w:cstheme="minorHAnsi"/>
                <w:sz w:val="24"/>
                <w:szCs w:val="24"/>
              </w:rPr>
              <w:t>2</w:t>
            </w:r>
          </w:p>
        </w:tc>
        <w:tc>
          <w:tcPr>
            <w:tcW w:w="1645" w:type="dxa"/>
          </w:tcPr>
          <w:p w:rsidR="0083612D" w:rsidRPr="0058219F" w:rsidRDefault="0083612D" w:rsidP="00525D6B">
            <w:pPr>
              <w:spacing w:after="0"/>
              <w:rPr>
                <w:rFonts w:cstheme="minorHAnsi"/>
                <w:sz w:val="24"/>
                <w:szCs w:val="24"/>
              </w:rPr>
            </w:pPr>
            <w:r w:rsidRPr="0058219F">
              <w:rPr>
                <w:rFonts w:cstheme="minorHAnsi"/>
                <w:sz w:val="24"/>
                <w:szCs w:val="24"/>
              </w:rPr>
              <w:t>KVIB</w:t>
            </w:r>
          </w:p>
        </w:tc>
        <w:tc>
          <w:tcPr>
            <w:tcW w:w="1003" w:type="dxa"/>
          </w:tcPr>
          <w:p w:rsidR="0083612D" w:rsidRPr="0058219F" w:rsidRDefault="0083612D" w:rsidP="00525D6B">
            <w:pPr>
              <w:spacing w:after="0"/>
              <w:jc w:val="right"/>
              <w:rPr>
                <w:rFonts w:cstheme="minorHAnsi"/>
                <w:sz w:val="24"/>
                <w:szCs w:val="24"/>
              </w:rPr>
            </w:pPr>
            <w:r w:rsidRPr="0058219F">
              <w:rPr>
                <w:rFonts w:cstheme="minorHAnsi"/>
                <w:sz w:val="24"/>
                <w:szCs w:val="24"/>
              </w:rPr>
              <w:t>462</w:t>
            </w:r>
          </w:p>
        </w:tc>
        <w:tc>
          <w:tcPr>
            <w:tcW w:w="1006" w:type="dxa"/>
          </w:tcPr>
          <w:p w:rsidR="0083612D" w:rsidRPr="0058219F" w:rsidRDefault="007F7015" w:rsidP="00525D6B">
            <w:pPr>
              <w:spacing w:after="0"/>
              <w:jc w:val="right"/>
              <w:rPr>
                <w:rFonts w:cstheme="minorHAnsi"/>
                <w:sz w:val="24"/>
                <w:szCs w:val="24"/>
              </w:rPr>
            </w:pPr>
            <w:r w:rsidRPr="0058219F">
              <w:rPr>
                <w:rFonts w:cstheme="minorHAnsi"/>
                <w:sz w:val="24"/>
                <w:szCs w:val="24"/>
              </w:rPr>
              <w:t>987.08</w:t>
            </w:r>
          </w:p>
        </w:tc>
        <w:tc>
          <w:tcPr>
            <w:tcW w:w="1022" w:type="dxa"/>
          </w:tcPr>
          <w:p w:rsidR="0083612D" w:rsidRPr="0058219F" w:rsidRDefault="007F7015" w:rsidP="00525D6B">
            <w:pPr>
              <w:spacing w:after="0"/>
              <w:jc w:val="right"/>
              <w:rPr>
                <w:rFonts w:cstheme="minorHAnsi"/>
                <w:sz w:val="24"/>
                <w:szCs w:val="24"/>
              </w:rPr>
            </w:pPr>
            <w:r w:rsidRPr="0058219F">
              <w:rPr>
                <w:rFonts w:cstheme="minorHAnsi"/>
                <w:sz w:val="24"/>
                <w:szCs w:val="24"/>
              </w:rPr>
              <w:t>3050.08</w:t>
            </w:r>
          </w:p>
        </w:tc>
        <w:tc>
          <w:tcPr>
            <w:tcW w:w="868" w:type="dxa"/>
          </w:tcPr>
          <w:p w:rsidR="0083612D" w:rsidRPr="0058219F" w:rsidRDefault="007F7015" w:rsidP="00525D6B">
            <w:pPr>
              <w:spacing w:after="0"/>
              <w:jc w:val="right"/>
              <w:rPr>
                <w:rFonts w:cstheme="minorHAnsi"/>
                <w:sz w:val="24"/>
                <w:szCs w:val="24"/>
              </w:rPr>
            </w:pPr>
            <w:r w:rsidRPr="0058219F">
              <w:rPr>
                <w:rFonts w:cstheme="minorHAnsi"/>
                <w:sz w:val="24"/>
                <w:szCs w:val="24"/>
              </w:rPr>
              <w:t>3696</w:t>
            </w:r>
          </w:p>
        </w:tc>
        <w:tc>
          <w:tcPr>
            <w:tcW w:w="738" w:type="dxa"/>
          </w:tcPr>
          <w:p w:rsidR="0083612D" w:rsidRPr="0058219F" w:rsidRDefault="007F7015" w:rsidP="00525D6B">
            <w:pPr>
              <w:spacing w:after="0"/>
              <w:jc w:val="right"/>
              <w:rPr>
                <w:rFonts w:cstheme="minorHAnsi"/>
                <w:sz w:val="24"/>
                <w:szCs w:val="24"/>
              </w:rPr>
            </w:pPr>
            <w:r w:rsidRPr="0058219F">
              <w:rPr>
                <w:rFonts w:cstheme="minorHAnsi"/>
                <w:sz w:val="24"/>
                <w:szCs w:val="24"/>
              </w:rPr>
              <w:t>21</w:t>
            </w:r>
          </w:p>
        </w:tc>
        <w:tc>
          <w:tcPr>
            <w:tcW w:w="886" w:type="dxa"/>
          </w:tcPr>
          <w:p w:rsidR="0083612D" w:rsidRPr="0058219F" w:rsidRDefault="007F7015" w:rsidP="00525D6B">
            <w:pPr>
              <w:spacing w:after="0"/>
              <w:jc w:val="right"/>
              <w:rPr>
                <w:rFonts w:cstheme="minorHAnsi"/>
                <w:sz w:val="24"/>
                <w:szCs w:val="24"/>
              </w:rPr>
            </w:pPr>
            <w:r w:rsidRPr="0058219F">
              <w:rPr>
                <w:rFonts w:cstheme="minorHAnsi"/>
                <w:sz w:val="24"/>
                <w:szCs w:val="24"/>
              </w:rPr>
              <w:t>55.00</w:t>
            </w:r>
          </w:p>
        </w:tc>
        <w:tc>
          <w:tcPr>
            <w:tcW w:w="913" w:type="dxa"/>
          </w:tcPr>
          <w:p w:rsidR="0083612D" w:rsidRPr="0058219F" w:rsidRDefault="007F7015" w:rsidP="00525D6B">
            <w:pPr>
              <w:spacing w:after="0"/>
              <w:jc w:val="right"/>
              <w:rPr>
                <w:rFonts w:cstheme="minorHAnsi"/>
                <w:sz w:val="24"/>
                <w:szCs w:val="24"/>
              </w:rPr>
            </w:pPr>
            <w:r w:rsidRPr="0058219F">
              <w:rPr>
                <w:rFonts w:cstheme="minorHAnsi"/>
                <w:sz w:val="24"/>
                <w:szCs w:val="24"/>
              </w:rPr>
              <w:t>169.05</w:t>
            </w:r>
          </w:p>
        </w:tc>
        <w:tc>
          <w:tcPr>
            <w:tcW w:w="899" w:type="dxa"/>
          </w:tcPr>
          <w:p w:rsidR="0083612D" w:rsidRPr="0058219F" w:rsidRDefault="007F7015" w:rsidP="00525D6B">
            <w:pPr>
              <w:spacing w:after="0"/>
              <w:jc w:val="right"/>
              <w:rPr>
                <w:rFonts w:cstheme="minorHAnsi"/>
                <w:sz w:val="24"/>
                <w:szCs w:val="24"/>
              </w:rPr>
            </w:pPr>
            <w:r w:rsidRPr="0058219F">
              <w:rPr>
                <w:rFonts w:cstheme="minorHAnsi"/>
                <w:sz w:val="24"/>
                <w:szCs w:val="24"/>
              </w:rPr>
              <w:t>192</w:t>
            </w:r>
          </w:p>
        </w:tc>
      </w:tr>
      <w:tr w:rsidR="0058219F" w:rsidRPr="0058219F" w:rsidTr="0083612D">
        <w:trPr>
          <w:jc w:val="center"/>
        </w:trPr>
        <w:tc>
          <w:tcPr>
            <w:tcW w:w="669" w:type="dxa"/>
          </w:tcPr>
          <w:p w:rsidR="0083612D" w:rsidRPr="0058219F" w:rsidRDefault="0083612D" w:rsidP="00525D6B">
            <w:pPr>
              <w:spacing w:after="0"/>
              <w:rPr>
                <w:rFonts w:cstheme="minorHAnsi"/>
                <w:sz w:val="24"/>
                <w:szCs w:val="24"/>
              </w:rPr>
            </w:pPr>
            <w:r w:rsidRPr="0058219F">
              <w:rPr>
                <w:rFonts w:cstheme="minorHAnsi"/>
                <w:sz w:val="24"/>
                <w:szCs w:val="24"/>
              </w:rPr>
              <w:t>3</w:t>
            </w:r>
          </w:p>
        </w:tc>
        <w:tc>
          <w:tcPr>
            <w:tcW w:w="1645" w:type="dxa"/>
          </w:tcPr>
          <w:p w:rsidR="0083612D" w:rsidRPr="0058219F" w:rsidRDefault="0083612D" w:rsidP="00525D6B">
            <w:pPr>
              <w:spacing w:after="0"/>
              <w:rPr>
                <w:rFonts w:cstheme="minorHAnsi"/>
                <w:sz w:val="24"/>
                <w:szCs w:val="24"/>
              </w:rPr>
            </w:pPr>
            <w:r w:rsidRPr="0058219F">
              <w:rPr>
                <w:rFonts w:cstheme="minorHAnsi"/>
                <w:sz w:val="24"/>
                <w:szCs w:val="24"/>
              </w:rPr>
              <w:t>DIC</w:t>
            </w:r>
          </w:p>
        </w:tc>
        <w:tc>
          <w:tcPr>
            <w:tcW w:w="1003" w:type="dxa"/>
          </w:tcPr>
          <w:p w:rsidR="0083612D" w:rsidRPr="0058219F" w:rsidRDefault="007F7015" w:rsidP="00525D6B">
            <w:pPr>
              <w:spacing w:after="0"/>
              <w:jc w:val="right"/>
              <w:rPr>
                <w:rFonts w:cstheme="minorHAnsi"/>
                <w:sz w:val="24"/>
                <w:szCs w:val="24"/>
              </w:rPr>
            </w:pPr>
            <w:r w:rsidRPr="0058219F">
              <w:rPr>
                <w:rFonts w:cstheme="minorHAnsi"/>
                <w:sz w:val="24"/>
                <w:szCs w:val="24"/>
              </w:rPr>
              <w:t>616</w:t>
            </w:r>
          </w:p>
        </w:tc>
        <w:tc>
          <w:tcPr>
            <w:tcW w:w="1006" w:type="dxa"/>
          </w:tcPr>
          <w:p w:rsidR="0083612D" w:rsidRPr="0058219F" w:rsidRDefault="007F7015" w:rsidP="00525D6B">
            <w:pPr>
              <w:spacing w:after="0"/>
              <w:jc w:val="right"/>
              <w:rPr>
                <w:rFonts w:cstheme="minorHAnsi"/>
                <w:sz w:val="24"/>
                <w:szCs w:val="24"/>
              </w:rPr>
            </w:pPr>
            <w:r w:rsidRPr="0058219F">
              <w:rPr>
                <w:rFonts w:cstheme="minorHAnsi"/>
                <w:sz w:val="24"/>
                <w:szCs w:val="24"/>
              </w:rPr>
              <w:t>1316.11</w:t>
            </w:r>
          </w:p>
        </w:tc>
        <w:tc>
          <w:tcPr>
            <w:tcW w:w="1022" w:type="dxa"/>
          </w:tcPr>
          <w:p w:rsidR="0083612D" w:rsidRPr="0058219F" w:rsidRDefault="007F7015" w:rsidP="00525D6B">
            <w:pPr>
              <w:spacing w:after="0"/>
              <w:jc w:val="right"/>
              <w:rPr>
                <w:rFonts w:cstheme="minorHAnsi"/>
                <w:sz w:val="24"/>
                <w:szCs w:val="24"/>
              </w:rPr>
            </w:pPr>
            <w:r w:rsidRPr="0058219F">
              <w:rPr>
                <w:rFonts w:cstheme="minorHAnsi"/>
                <w:sz w:val="24"/>
                <w:szCs w:val="24"/>
              </w:rPr>
              <w:t>5080.19</w:t>
            </w:r>
          </w:p>
        </w:tc>
        <w:tc>
          <w:tcPr>
            <w:tcW w:w="868" w:type="dxa"/>
          </w:tcPr>
          <w:p w:rsidR="0083612D" w:rsidRPr="0058219F" w:rsidRDefault="007F7015" w:rsidP="00525D6B">
            <w:pPr>
              <w:spacing w:after="0"/>
              <w:jc w:val="right"/>
              <w:rPr>
                <w:rFonts w:cstheme="minorHAnsi"/>
                <w:sz w:val="24"/>
                <w:szCs w:val="24"/>
              </w:rPr>
            </w:pPr>
            <w:r w:rsidRPr="0058219F">
              <w:rPr>
                <w:rFonts w:cstheme="minorHAnsi"/>
                <w:sz w:val="24"/>
                <w:szCs w:val="24"/>
              </w:rPr>
              <w:t>4928</w:t>
            </w:r>
          </w:p>
        </w:tc>
        <w:tc>
          <w:tcPr>
            <w:tcW w:w="738" w:type="dxa"/>
          </w:tcPr>
          <w:p w:rsidR="0083612D" w:rsidRPr="0058219F" w:rsidRDefault="007F7015" w:rsidP="00525D6B">
            <w:pPr>
              <w:spacing w:after="0"/>
              <w:jc w:val="right"/>
              <w:rPr>
                <w:rFonts w:cstheme="minorHAnsi"/>
                <w:sz w:val="24"/>
                <w:szCs w:val="24"/>
              </w:rPr>
            </w:pPr>
            <w:r w:rsidRPr="0058219F">
              <w:rPr>
                <w:rFonts w:cstheme="minorHAnsi"/>
                <w:sz w:val="24"/>
                <w:szCs w:val="24"/>
              </w:rPr>
              <w:t>123</w:t>
            </w:r>
          </w:p>
        </w:tc>
        <w:tc>
          <w:tcPr>
            <w:tcW w:w="886" w:type="dxa"/>
          </w:tcPr>
          <w:p w:rsidR="0083612D" w:rsidRPr="0058219F" w:rsidRDefault="007F7015" w:rsidP="00525D6B">
            <w:pPr>
              <w:spacing w:after="0"/>
              <w:jc w:val="right"/>
              <w:rPr>
                <w:rFonts w:cstheme="minorHAnsi"/>
                <w:sz w:val="24"/>
                <w:szCs w:val="24"/>
              </w:rPr>
            </w:pPr>
            <w:r w:rsidRPr="0058219F">
              <w:rPr>
                <w:rFonts w:cstheme="minorHAnsi"/>
                <w:sz w:val="24"/>
                <w:szCs w:val="24"/>
              </w:rPr>
              <w:t>462.58</w:t>
            </w:r>
          </w:p>
        </w:tc>
        <w:tc>
          <w:tcPr>
            <w:tcW w:w="913" w:type="dxa"/>
          </w:tcPr>
          <w:p w:rsidR="0083612D" w:rsidRPr="0058219F" w:rsidRDefault="007F7015" w:rsidP="00525D6B">
            <w:pPr>
              <w:spacing w:after="0"/>
              <w:jc w:val="right"/>
              <w:rPr>
                <w:rFonts w:cstheme="minorHAnsi"/>
                <w:sz w:val="24"/>
                <w:szCs w:val="24"/>
              </w:rPr>
            </w:pPr>
            <w:r w:rsidRPr="0058219F">
              <w:rPr>
                <w:rFonts w:cstheme="minorHAnsi"/>
                <w:sz w:val="24"/>
                <w:szCs w:val="24"/>
              </w:rPr>
              <w:t>1785.55</w:t>
            </w:r>
          </w:p>
        </w:tc>
        <w:tc>
          <w:tcPr>
            <w:tcW w:w="899" w:type="dxa"/>
          </w:tcPr>
          <w:p w:rsidR="0083612D" w:rsidRPr="0058219F" w:rsidRDefault="007F7015" w:rsidP="00525D6B">
            <w:pPr>
              <w:spacing w:after="0"/>
              <w:jc w:val="right"/>
              <w:rPr>
                <w:rFonts w:cstheme="minorHAnsi"/>
                <w:sz w:val="24"/>
                <w:szCs w:val="24"/>
              </w:rPr>
            </w:pPr>
            <w:r w:rsidRPr="0058219F">
              <w:rPr>
                <w:rFonts w:cstheme="minorHAnsi"/>
                <w:sz w:val="24"/>
                <w:szCs w:val="24"/>
              </w:rPr>
              <w:t>1619</w:t>
            </w:r>
          </w:p>
        </w:tc>
      </w:tr>
      <w:tr w:rsidR="0058219F" w:rsidRPr="0058219F" w:rsidTr="007F7015">
        <w:trPr>
          <w:jc w:val="center"/>
        </w:trPr>
        <w:tc>
          <w:tcPr>
            <w:tcW w:w="669" w:type="dxa"/>
            <w:vAlign w:val="center"/>
          </w:tcPr>
          <w:p w:rsidR="0083612D" w:rsidRPr="0058219F" w:rsidRDefault="0083612D" w:rsidP="00525D6B">
            <w:pPr>
              <w:spacing w:after="0"/>
              <w:jc w:val="right"/>
              <w:rPr>
                <w:rFonts w:cstheme="minorHAnsi"/>
                <w:sz w:val="24"/>
                <w:szCs w:val="24"/>
              </w:rPr>
            </w:pPr>
          </w:p>
        </w:tc>
        <w:tc>
          <w:tcPr>
            <w:tcW w:w="1645" w:type="dxa"/>
            <w:vAlign w:val="center"/>
          </w:tcPr>
          <w:p w:rsidR="0083612D" w:rsidRPr="0058219F" w:rsidRDefault="007F7015" w:rsidP="00525D6B">
            <w:pPr>
              <w:spacing w:after="0"/>
              <w:rPr>
                <w:rFonts w:cstheme="minorHAnsi"/>
                <w:b/>
                <w:sz w:val="24"/>
                <w:szCs w:val="24"/>
              </w:rPr>
            </w:pPr>
            <w:r w:rsidRPr="0058219F">
              <w:rPr>
                <w:rFonts w:cstheme="minorHAnsi"/>
                <w:b/>
                <w:sz w:val="24"/>
                <w:szCs w:val="24"/>
              </w:rPr>
              <w:t xml:space="preserve">  </w:t>
            </w:r>
            <w:r w:rsidR="0083612D" w:rsidRPr="0058219F">
              <w:rPr>
                <w:rFonts w:cstheme="minorHAnsi"/>
                <w:b/>
                <w:sz w:val="24"/>
                <w:szCs w:val="24"/>
              </w:rPr>
              <w:t>Total</w:t>
            </w:r>
          </w:p>
        </w:tc>
        <w:tc>
          <w:tcPr>
            <w:tcW w:w="1003" w:type="dxa"/>
            <w:vAlign w:val="center"/>
          </w:tcPr>
          <w:p w:rsidR="0083612D" w:rsidRPr="0058219F" w:rsidRDefault="007F7015" w:rsidP="00525D6B">
            <w:pPr>
              <w:spacing w:after="0"/>
              <w:jc w:val="right"/>
              <w:rPr>
                <w:rFonts w:cstheme="minorHAnsi"/>
                <w:b/>
                <w:sz w:val="24"/>
                <w:szCs w:val="24"/>
              </w:rPr>
            </w:pPr>
            <w:r w:rsidRPr="0058219F">
              <w:rPr>
                <w:rFonts w:cstheme="minorHAnsi"/>
                <w:b/>
                <w:sz w:val="24"/>
                <w:szCs w:val="24"/>
              </w:rPr>
              <w:t>1324</w:t>
            </w:r>
          </w:p>
        </w:tc>
        <w:tc>
          <w:tcPr>
            <w:tcW w:w="1006" w:type="dxa"/>
            <w:vAlign w:val="center"/>
          </w:tcPr>
          <w:p w:rsidR="0083612D" w:rsidRPr="0058219F" w:rsidRDefault="007F7015" w:rsidP="00525D6B">
            <w:pPr>
              <w:spacing w:after="0"/>
              <w:jc w:val="right"/>
              <w:rPr>
                <w:rFonts w:cstheme="minorHAnsi"/>
                <w:b/>
                <w:sz w:val="24"/>
                <w:szCs w:val="24"/>
              </w:rPr>
            </w:pPr>
            <w:r w:rsidRPr="0058219F">
              <w:rPr>
                <w:rFonts w:cstheme="minorHAnsi"/>
                <w:b/>
                <w:sz w:val="24"/>
                <w:szCs w:val="24"/>
              </w:rPr>
              <w:t>2829.23</w:t>
            </w:r>
          </w:p>
        </w:tc>
        <w:tc>
          <w:tcPr>
            <w:tcW w:w="1022" w:type="dxa"/>
            <w:vAlign w:val="center"/>
          </w:tcPr>
          <w:p w:rsidR="0083612D" w:rsidRPr="0058219F" w:rsidRDefault="007F7015" w:rsidP="00525D6B">
            <w:pPr>
              <w:spacing w:after="0"/>
              <w:jc w:val="right"/>
              <w:rPr>
                <w:rFonts w:cstheme="minorHAnsi"/>
                <w:b/>
                <w:sz w:val="24"/>
                <w:szCs w:val="24"/>
              </w:rPr>
            </w:pPr>
            <w:r w:rsidRPr="0058219F">
              <w:rPr>
                <w:rFonts w:cstheme="minorHAnsi"/>
                <w:b/>
                <w:sz w:val="24"/>
                <w:szCs w:val="24"/>
              </w:rPr>
              <w:t>9755.73</w:t>
            </w:r>
          </w:p>
        </w:tc>
        <w:tc>
          <w:tcPr>
            <w:tcW w:w="868" w:type="dxa"/>
            <w:vAlign w:val="center"/>
          </w:tcPr>
          <w:p w:rsidR="0083612D" w:rsidRPr="0058219F" w:rsidRDefault="007F7015" w:rsidP="00525D6B">
            <w:pPr>
              <w:spacing w:after="0"/>
              <w:jc w:val="right"/>
              <w:rPr>
                <w:rFonts w:cstheme="minorHAnsi"/>
                <w:b/>
                <w:sz w:val="24"/>
                <w:szCs w:val="24"/>
              </w:rPr>
            </w:pPr>
            <w:r w:rsidRPr="0058219F">
              <w:rPr>
                <w:rFonts w:cstheme="minorHAnsi"/>
                <w:b/>
                <w:sz w:val="24"/>
                <w:szCs w:val="24"/>
              </w:rPr>
              <w:t>10592</w:t>
            </w:r>
          </w:p>
        </w:tc>
        <w:tc>
          <w:tcPr>
            <w:tcW w:w="738" w:type="dxa"/>
            <w:vAlign w:val="center"/>
          </w:tcPr>
          <w:p w:rsidR="0083612D" w:rsidRPr="0058219F" w:rsidRDefault="007F7015" w:rsidP="00525D6B">
            <w:pPr>
              <w:spacing w:after="0"/>
              <w:jc w:val="right"/>
              <w:rPr>
                <w:rFonts w:cstheme="minorHAnsi"/>
                <w:b/>
                <w:sz w:val="24"/>
                <w:szCs w:val="24"/>
              </w:rPr>
            </w:pPr>
            <w:r w:rsidRPr="0058219F">
              <w:rPr>
                <w:rFonts w:cstheme="minorHAnsi"/>
                <w:b/>
                <w:sz w:val="24"/>
                <w:szCs w:val="24"/>
              </w:rPr>
              <w:t>192</w:t>
            </w:r>
          </w:p>
        </w:tc>
        <w:tc>
          <w:tcPr>
            <w:tcW w:w="886" w:type="dxa"/>
            <w:vAlign w:val="center"/>
          </w:tcPr>
          <w:p w:rsidR="0083612D" w:rsidRPr="0058219F" w:rsidRDefault="007F7015" w:rsidP="00525D6B">
            <w:pPr>
              <w:spacing w:after="0"/>
              <w:jc w:val="right"/>
              <w:rPr>
                <w:rFonts w:cstheme="minorHAnsi"/>
                <w:b/>
                <w:sz w:val="24"/>
                <w:szCs w:val="24"/>
              </w:rPr>
            </w:pPr>
            <w:r w:rsidRPr="0058219F">
              <w:rPr>
                <w:rFonts w:cstheme="minorHAnsi"/>
                <w:b/>
                <w:sz w:val="24"/>
                <w:szCs w:val="24"/>
              </w:rPr>
              <w:t>728.13</w:t>
            </w:r>
          </w:p>
        </w:tc>
        <w:tc>
          <w:tcPr>
            <w:tcW w:w="913" w:type="dxa"/>
            <w:vAlign w:val="center"/>
          </w:tcPr>
          <w:p w:rsidR="0083612D" w:rsidRPr="0058219F" w:rsidRDefault="007F7015" w:rsidP="00525D6B">
            <w:pPr>
              <w:spacing w:after="0"/>
              <w:jc w:val="right"/>
              <w:rPr>
                <w:rFonts w:cstheme="minorHAnsi"/>
                <w:b/>
                <w:sz w:val="24"/>
                <w:szCs w:val="24"/>
              </w:rPr>
            </w:pPr>
            <w:r w:rsidRPr="0058219F">
              <w:rPr>
                <w:rFonts w:cstheme="minorHAnsi"/>
                <w:b/>
                <w:sz w:val="24"/>
                <w:szCs w:val="24"/>
              </w:rPr>
              <w:t>2523.70</w:t>
            </w:r>
          </w:p>
        </w:tc>
        <w:tc>
          <w:tcPr>
            <w:tcW w:w="899" w:type="dxa"/>
            <w:vAlign w:val="center"/>
          </w:tcPr>
          <w:p w:rsidR="0083612D" w:rsidRPr="0058219F" w:rsidRDefault="007F7015" w:rsidP="00525D6B">
            <w:pPr>
              <w:spacing w:after="0"/>
              <w:jc w:val="right"/>
              <w:rPr>
                <w:rFonts w:cstheme="minorHAnsi"/>
                <w:b/>
                <w:sz w:val="24"/>
                <w:szCs w:val="24"/>
              </w:rPr>
            </w:pPr>
            <w:r w:rsidRPr="0058219F">
              <w:rPr>
                <w:rFonts w:cstheme="minorHAnsi"/>
                <w:b/>
                <w:sz w:val="24"/>
                <w:szCs w:val="24"/>
              </w:rPr>
              <w:t>2550</w:t>
            </w:r>
          </w:p>
        </w:tc>
      </w:tr>
      <w:tr w:rsidR="0058219F" w:rsidRPr="0058219F" w:rsidTr="007F7015">
        <w:trPr>
          <w:jc w:val="center"/>
        </w:trPr>
        <w:tc>
          <w:tcPr>
            <w:tcW w:w="669" w:type="dxa"/>
          </w:tcPr>
          <w:p w:rsidR="0083612D" w:rsidRPr="0058219F" w:rsidRDefault="0083612D" w:rsidP="00525D6B">
            <w:pPr>
              <w:spacing w:after="0"/>
              <w:rPr>
                <w:rFonts w:cstheme="minorHAnsi"/>
                <w:sz w:val="24"/>
                <w:szCs w:val="24"/>
              </w:rPr>
            </w:pPr>
            <w:r w:rsidRPr="0058219F">
              <w:rPr>
                <w:rFonts w:cstheme="minorHAnsi"/>
                <w:sz w:val="24"/>
                <w:szCs w:val="24"/>
              </w:rPr>
              <w:t>4</w:t>
            </w:r>
          </w:p>
        </w:tc>
        <w:tc>
          <w:tcPr>
            <w:tcW w:w="1645" w:type="dxa"/>
          </w:tcPr>
          <w:p w:rsidR="0083612D" w:rsidRPr="0058219F" w:rsidRDefault="0083612D" w:rsidP="00525D6B">
            <w:pPr>
              <w:spacing w:after="0"/>
              <w:rPr>
                <w:rFonts w:cstheme="minorHAnsi"/>
                <w:sz w:val="24"/>
                <w:szCs w:val="24"/>
              </w:rPr>
            </w:pPr>
            <w:r w:rsidRPr="0058219F">
              <w:rPr>
                <w:rFonts w:cstheme="minorHAnsi"/>
                <w:sz w:val="24"/>
                <w:szCs w:val="24"/>
              </w:rPr>
              <w:t>KVIC,DO, Vizag</w:t>
            </w:r>
          </w:p>
        </w:tc>
        <w:tc>
          <w:tcPr>
            <w:tcW w:w="1003" w:type="dxa"/>
            <w:vAlign w:val="bottom"/>
          </w:tcPr>
          <w:p w:rsidR="0083612D" w:rsidRPr="0058219F" w:rsidRDefault="007F7015" w:rsidP="00525D6B">
            <w:pPr>
              <w:spacing w:after="0"/>
              <w:jc w:val="right"/>
              <w:rPr>
                <w:rFonts w:cstheme="minorHAnsi"/>
                <w:sz w:val="24"/>
                <w:szCs w:val="24"/>
              </w:rPr>
            </w:pPr>
            <w:r w:rsidRPr="0058219F">
              <w:rPr>
                <w:rFonts w:cstheme="minorHAnsi"/>
                <w:sz w:val="24"/>
                <w:szCs w:val="24"/>
              </w:rPr>
              <w:t>216</w:t>
            </w:r>
          </w:p>
        </w:tc>
        <w:tc>
          <w:tcPr>
            <w:tcW w:w="1006" w:type="dxa"/>
            <w:vAlign w:val="bottom"/>
          </w:tcPr>
          <w:p w:rsidR="0083612D" w:rsidRPr="0058219F" w:rsidRDefault="007F7015" w:rsidP="00525D6B">
            <w:pPr>
              <w:spacing w:after="0"/>
              <w:jc w:val="right"/>
              <w:rPr>
                <w:rFonts w:cstheme="minorHAnsi"/>
                <w:sz w:val="24"/>
                <w:szCs w:val="24"/>
              </w:rPr>
            </w:pPr>
            <w:r w:rsidRPr="0058219F">
              <w:rPr>
                <w:rFonts w:cstheme="minorHAnsi"/>
                <w:sz w:val="24"/>
                <w:szCs w:val="24"/>
              </w:rPr>
              <w:t>461.04</w:t>
            </w:r>
          </w:p>
        </w:tc>
        <w:tc>
          <w:tcPr>
            <w:tcW w:w="1022" w:type="dxa"/>
            <w:vAlign w:val="bottom"/>
          </w:tcPr>
          <w:p w:rsidR="0083612D" w:rsidRPr="0058219F" w:rsidRDefault="007F7015" w:rsidP="00525D6B">
            <w:pPr>
              <w:spacing w:after="0"/>
              <w:jc w:val="right"/>
              <w:rPr>
                <w:rFonts w:cstheme="minorHAnsi"/>
                <w:sz w:val="24"/>
                <w:szCs w:val="24"/>
              </w:rPr>
            </w:pPr>
            <w:r w:rsidRPr="0058219F">
              <w:rPr>
                <w:rFonts w:cstheme="minorHAnsi"/>
                <w:sz w:val="24"/>
                <w:szCs w:val="24"/>
              </w:rPr>
              <w:t>1424.61</w:t>
            </w:r>
          </w:p>
        </w:tc>
        <w:tc>
          <w:tcPr>
            <w:tcW w:w="868" w:type="dxa"/>
            <w:vAlign w:val="bottom"/>
          </w:tcPr>
          <w:p w:rsidR="0083612D" w:rsidRPr="0058219F" w:rsidRDefault="007F7015" w:rsidP="00525D6B">
            <w:pPr>
              <w:spacing w:after="0"/>
              <w:jc w:val="right"/>
              <w:rPr>
                <w:rFonts w:cstheme="minorHAnsi"/>
                <w:sz w:val="24"/>
                <w:szCs w:val="24"/>
              </w:rPr>
            </w:pPr>
            <w:r w:rsidRPr="0058219F">
              <w:rPr>
                <w:rFonts w:cstheme="minorHAnsi"/>
                <w:sz w:val="24"/>
                <w:szCs w:val="24"/>
              </w:rPr>
              <w:t>1728</w:t>
            </w:r>
          </w:p>
        </w:tc>
        <w:tc>
          <w:tcPr>
            <w:tcW w:w="738" w:type="dxa"/>
            <w:vAlign w:val="bottom"/>
          </w:tcPr>
          <w:p w:rsidR="0083612D" w:rsidRPr="0058219F" w:rsidRDefault="007F7015" w:rsidP="00525D6B">
            <w:pPr>
              <w:spacing w:after="0"/>
              <w:jc w:val="right"/>
              <w:rPr>
                <w:rFonts w:cstheme="minorHAnsi"/>
                <w:sz w:val="24"/>
                <w:szCs w:val="24"/>
              </w:rPr>
            </w:pPr>
            <w:r w:rsidRPr="0058219F">
              <w:rPr>
                <w:rFonts w:cstheme="minorHAnsi"/>
                <w:sz w:val="24"/>
                <w:szCs w:val="24"/>
              </w:rPr>
              <w:t>6</w:t>
            </w:r>
          </w:p>
        </w:tc>
        <w:tc>
          <w:tcPr>
            <w:tcW w:w="886" w:type="dxa"/>
            <w:vAlign w:val="bottom"/>
          </w:tcPr>
          <w:p w:rsidR="0083612D" w:rsidRPr="0058219F" w:rsidRDefault="007F7015" w:rsidP="00525D6B">
            <w:pPr>
              <w:spacing w:after="0"/>
              <w:jc w:val="right"/>
              <w:rPr>
                <w:rFonts w:cstheme="minorHAnsi"/>
                <w:sz w:val="24"/>
                <w:szCs w:val="24"/>
              </w:rPr>
            </w:pPr>
            <w:r w:rsidRPr="0058219F">
              <w:rPr>
                <w:rFonts w:cstheme="minorHAnsi"/>
                <w:sz w:val="24"/>
                <w:szCs w:val="24"/>
              </w:rPr>
              <w:t>40.95</w:t>
            </w:r>
          </w:p>
        </w:tc>
        <w:tc>
          <w:tcPr>
            <w:tcW w:w="913" w:type="dxa"/>
            <w:vAlign w:val="bottom"/>
          </w:tcPr>
          <w:p w:rsidR="0083612D" w:rsidRPr="0058219F" w:rsidRDefault="007F7015" w:rsidP="00525D6B">
            <w:pPr>
              <w:spacing w:after="0"/>
              <w:jc w:val="right"/>
              <w:rPr>
                <w:rFonts w:cstheme="minorHAnsi"/>
                <w:sz w:val="24"/>
                <w:szCs w:val="24"/>
              </w:rPr>
            </w:pPr>
            <w:r w:rsidRPr="0058219F">
              <w:rPr>
                <w:rFonts w:cstheme="minorHAnsi"/>
                <w:sz w:val="24"/>
                <w:szCs w:val="24"/>
              </w:rPr>
              <w:t>126.53</w:t>
            </w:r>
          </w:p>
        </w:tc>
        <w:tc>
          <w:tcPr>
            <w:tcW w:w="899" w:type="dxa"/>
            <w:vAlign w:val="bottom"/>
          </w:tcPr>
          <w:p w:rsidR="0083612D" w:rsidRPr="0058219F" w:rsidRDefault="007F7015" w:rsidP="00525D6B">
            <w:pPr>
              <w:spacing w:after="0"/>
              <w:jc w:val="right"/>
              <w:rPr>
                <w:rFonts w:cstheme="minorHAnsi"/>
                <w:sz w:val="24"/>
                <w:szCs w:val="24"/>
              </w:rPr>
            </w:pPr>
            <w:r w:rsidRPr="0058219F">
              <w:rPr>
                <w:rFonts w:cstheme="minorHAnsi"/>
                <w:sz w:val="24"/>
                <w:szCs w:val="24"/>
              </w:rPr>
              <w:t>134</w:t>
            </w:r>
          </w:p>
        </w:tc>
      </w:tr>
      <w:tr w:rsidR="0058219F" w:rsidRPr="0058219F" w:rsidTr="0058219F">
        <w:trPr>
          <w:jc w:val="center"/>
        </w:trPr>
        <w:tc>
          <w:tcPr>
            <w:tcW w:w="669" w:type="dxa"/>
          </w:tcPr>
          <w:p w:rsidR="0083612D" w:rsidRPr="0058219F" w:rsidRDefault="0083612D" w:rsidP="00525D6B">
            <w:pPr>
              <w:spacing w:after="0"/>
              <w:rPr>
                <w:rFonts w:cstheme="minorHAnsi"/>
                <w:sz w:val="24"/>
                <w:szCs w:val="24"/>
              </w:rPr>
            </w:pPr>
          </w:p>
        </w:tc>
        <w:tc>
          <w:tcPr>
            <w:tcW w:w="1645" w:type="dxa"/>
          </w:tcPr>
          <w:p w:rsidR="0083612D" w:rsidRPr="0058219F" w:rsidRDefault="0083612D" w:rsidP="00525D6B">
            <w:pPr>
              <w:spacing w:after="0"/>
              <w:rPr>
                <w:rFonts w:cstheme="minorHAnsi"/>
                <w:b/>
                <w:sz w:val="24"/>
                <w:szCs w:val="24"/>
              </w:rPr>
            </w:pPr>
            <w:r w:rsidRPr="0058219F">
              <w:rPr>
                <w:rFonts w:cstheme="minorHAnsi"/>
                <w:b/>
                <w:sz w:val="24"/>
                <w:szCs w:val="24"/>
              </w:rPr>
              <w:t>Grand Total</w:t>
            </w:r>
          </w:p>
        </w:tc>
        <w:tc>
          <w:tcPr>
            <w:tcW w:w="1003" w:type="dxa"/>
            <w:vAlign w:val="bottom"/>
          </w:tcPr>
          <w:p w:rsidR="0083612D" w:rsidRPr="0058219F" w:rsidRDefault="0058219F" w:rsidP="00525D6B">
            <w:pPr>
              <w:spacing w:after="0"/>
              <w:jc w:val="right"/>
              <w:rPr>
                <w:rFonts w:cstheme="minorHAnsi"/>
                <w:b/>
                <w:sz w:val="24"/>
                <w:szCs w:val="24"/>
              </w:rPr>
            </w:pPr>
            <w:r w:rsidRPr="0058219F">
              <w:rPr>
                <w:rFonts w:cstheme="minorHAnsi"/>
                <w:b/>
                <w:sz w:val="24"/>
                <w:szCs w:val="24"/>
              </w:rPr>
              <w:t>1540</w:t>
            </w:r>
          </w:p>
        </w:tc>
        <w:tc>
          <w:tcPr>
            <w:tcW w:w="1006" w:type="dxa"/>
            <w:vAlign w:val="bottom"/>
          </w:tcPr>
          <w:p w:rsidR="0083612D" w:rsidRPr="0058219F" w:rsidRDefault="0058219F" w:rsidP="00525D6B">
            <w:pPr>
              <w:spacing w:after="0"/>
              <w:jc w:val="right"/>
              <w:rPr>
                <w:rFonts w:cstheme="minorHAnsi"/>
                <w:b/>
                <w:sz w:val="24"/>
                <w:szCs w:val="24"/>
              </w:rPr>
            </w:pPr>
            <w:r w:rsidRPr="0058219F">
              <w:rPr>
                <w:rFonts w:cstheme="minorHAnsi"/>
                <w:b/>
                <w:sz w:val="24"/>
                <w:szCs w:val="24"/>
              </w:rPr>
              <w:t>3290.27</w:t>
            </w:r>
          </w:p>
        </w:tc>
        <w:tc>
          <w:tcPr>
            <w:tcW w:w="1022" w:type="dxa"/>
            <w:vAlign w:val="bottom"/>
          </w:tcPr>
          <w:p w:rsidR="0083612D" w:rsidRPr="0058219F" w:rsidRDefault="0058219F" w:rsidP="00525D6B">
            <w:pPr>
              <w:spacing w:after="0"/>
              <w:jc w:val="right"/>
              <w:rPr>
                <w:rFonts w:cstheme="minorHAnsi"/>
                <w:b/>
                <w:sz w:val="24"/>
                <w:szCs w:val="24"/>
              </w:rPr>
            </w:pPr>
            <w:r w:rsidRPr="0058219F">
              <w:rPr>
                <w:rFonts w:cstheme="minorHAnsi"/>
                <w:b/>
                <w:sz w:val="24"/>
                <w:szCs w:val="24"/>
              </w:rPr>
              <w:t>11180.34</w:t>
            </w:r>
          </w:p>
        </w:tc>
        <w:tc>
          <w:tcPr>
            <w:tcW w:w="868" w:type="dxa"/>
            <w:vAlign w:val="bottom"/>
          </w:tcPr>
          <w:p w:rsidR="0083612D" w:rsidRPr="0058219F" w:rsidRDefault="0058219F" w:rsidP="00525D6B">
            <w:pPr>
              <w:spacing w:after="0"/>
              <w:jc w:val="right"/>
              <w:rPr>
                <w:rFonts w:cstheme="minorHAnsi"/>
                <w:b/>
                <w:sz w:val="24"/>
                <w:szCs w:val="24"/>
              </w:rPr>
            </w:pPr>
            <w:r w:rsidRPr="0058219F">
              <w:rPr>
                <w:rFonts w:cstheme="minorHAnsi"/>
                <w:b/>
                <w:sz w:val="24"/>
                <w:szCs w:val="24"/>
              </w:rPr>
              <w:t>12320</w:t>
            </w:r>
          </w:p>
        </w:tc>
        <w:tc>
          <w:tcPr>
            <w:tcW w:w="738" w:type="dxa"/>
            <w:vAlign w:val="bottom"/>
          </w:tcPr>
          <w:p w:rsidR="0083612D" w:rsidRPr="0058219F" w:rsidRDefault="0058219F" w:rsidP="00525D6B">
            <w:pPr>
              <w:spacing w:after="0"/>
              <w:jc w:val="right"/>
              <w:rPr>
                <w:rFonts w:cstheme="minorHAnsi"/>
                <w:b/>
                <w:sz w:val="24"/>
                <w:szCs w:val="24"/>
              </w:rPr>
            </w:pPr>
            <w:r w:rsidRPr="0058219F">
              <w:rPr>
                <w:rFonts w:cstheme="minorHAnsi"/>
                <w:b/>
                <w:sz w:val="24"/>
                <w:szCs w:val="24"/>
              </w:rPr>
              <w:t>198</w:t>
            </w:r>
          </w:p>
        </w:tc>
        <w:tc>
          <w:tcPr>
            <w:tcW w:w="886" w:type="dxa"/>
            <w:vAlign w:val="bottom"/>
          </w:tcPr>
          <w:p w:rsidR="0083612D" w:rsidRPr="0058219F" w:rsidRDefault="0058219F" w:rsidP="00525D6B">
            <w:pPr>
              <w:spacing w:after="0"/>
              <w:jc w:val="right"/>
              <w:rPr>
                <w:rFonts w:cstheme="minorHAnsi"/>
                <w:b/>
                <w:sz w:val="24"/>
                <w:szCs w:val="24"/>
              </w:rPr>
            </w:pPr>
            <w:r w:rsidRPr="0058219F">
              <w:rPr>
                <w:rFonts w:cstheme="minorHAnsi"/>
                <w:b/>
                <w:sz w:val="24"/>
                <w:szCs w:val="24"/>
              </w:rPr>
              <w:t>769.08</w:t>
            </w:r>
          </w:p>
        </w:tc>
        <w:tc>
          <w:tcPr>
            <w:tcW w:w="913" w:type="dxa"/>
            <w:vAlign w:val="bottom"/>
          </w:tcPr>
          <w:p w:rsidR="0083612D" w:rsidRPr="0058219F" w:rsidRDefault="0058219F" w:rsidP="00525D6B">
            <w:pPr>
              <w:spacing w:after="0"/>
              <w:jc w:val="right"/>
              <w:rPr>
                <w:rFonts w:cstheme="minorHAnsi"/>
                <w:b/>
                <w:sz w:val="24"/>
                <w:szCs w:val="24"/>
              </w:rPr>
            </w:pPr>
            <w:r w:rsidRPr="0058219F">
              <w:rPr>
                <w:rFonts w:cstheme="minorHAnsi"/>
                <w:b/>
                <w:sz w:val="24"/>
                <w:szCs w:val="24"/>
              </w:rPr>
              <w:t>2650.20</w:t>
            </w:r>
          </w:p>
        </w:tc>
        <w:tc>
          <w:tcPr>
            <w:tcW w:w="899" w:type="dxa"/>
            <w:vAlign w:val="bottom"/>
          </w:tcPr>
          <w:p w:rsidR="0083612D" w:rsidRPr="0058219F" w:rsidRDefault="0058219F" w:rsidP="00525D6B">
            <w:pPr>
              <w:spacing w:after="0"/>
              <w:jc w:val="right"/>
              <w:rPr>
                <w:rFonts w:cstheme="minorHAnsi"/>
                <w:b/>
                <w:sz w:val="24"/>
                <w:szCs w:val="24"/>
              </w:rPr>
            </w:pPr>
            <w:r w:rsidRPr="0058219F">
              <w:rPr>
                <w:rFonts w:cstheme="minorHAnsi"/>
                <w:b/>
                <w:sz w:val="24"/>
                <w:szCs w:val="24"/>
              </w:rPr>
              <w:t>2684</w:t>
            </w:r>
          </w:p>
        </w:tc>
      </w:tr>
    </w:tbl>
    <w:p w:rsidR="00A41D0F" w:rsidRPr="008C4E1A" w:rsidRDefault="005A057C" w:rsidP="00525D6B">
      <w:pPr>
        <w:rPr>
          <w:rFonts w:cstheme="minorHAnsi"/>
          <w:bCs/>
          <w:color w:val="FF0000"/>
          <w:sz w:val="20"/>
          <w:szCs w:val="20"/>
        </w:rPr>
      </w:pPr>
      <w:r w:rsidRPr="0058219F">
        <w:rPr>
          <w:rFonts w:cstheme="minorHAnsi"/>
          <w:sz w:val="20"/>
          <w:szCs w:val="20"/>
        </w:rPr>
        <w:t xml:space="preserve"> </w:t>
      </w:r>
      <w:r w:rsidR="00A40D27" w:rsidRPr="0058219F">
        <w:rPr>
          <w:rFonts w:cstheme="minorHAnsi"/>
          <w:bCs/>
          <w:sz w:val="20"/>
          <w:szCs w:val="20"/>
        </w:rPr>
        <w:t xml:space="preserve">                                                                                                           </w:t>
      </w:r>
      <w:r w:rsidR="00701CAA" w:rsidRPr="0058219F">
        <w:rPr>
          <w:rFonts w:cstheme="minorHAnsi"/>
          <w:bCs/>
          <w:sz w:val="20"/>
          <w:szCs w:val="20"/>
        </w:rPr>
        <w:t xml:space="preserve">   </w:t>
      </w:r>
      <w:r w:rsidR="00B717D1" w:rsidRPr="0058219F">
        <w:rPr>
          <w:rFonts w:cstheme="minorHAnsi"/>
          <w:bCs/>
          <w:sz w:val="20"/>
          <w:szCs w:val="20"/>
        </w:rPr>
        <w:t xml:space="preserve">                                </w:t>
      </w:r>
      <w:r w:rsidR="0058219F" w:rsidRPr="0058219F">
        <w:rPr>
          <w:rFonts w:cstheme="minorHAnsi"/>
          <w:bCs/>
          <w:sz w:val="20"/>
          <w:szCs w:val="20"/>
        </w:rPr>
        <w:t xml:space="preserve">                     </w:t>
      </w:r>
      <w:r w:rsidR="00900644" w:rsidRPr="0058219F">
        <w:rPr>
          <w:rFonts w:cstheme="minorHAnsi"/>
          <w:bCs/>
          <w:sz w:val="20"/>
          <w:szCs w:val="20"/>
        </w:rPr>
        <w:t xml:space="preserve"> </w:t>
      </w:r>
      <w:r w:rsidR="00A40D27" w:rsidRPr="0058219F">
        <w:rPr>
          <w:rFonts w:cstheme="minorHAnsi"/>
          <w:bCs/>
          <w:sz w:val="20"/>
          <w:szCs w:val="20"/>
        </w:rPr>
        <w:t xml:space="preserve">(Source:   </w:t>
      </w:r>
      <w:r w:rsidR="00BF18DB" w:rsidRPr="0058219F">
        <w:rPr>
          <w:rFonts w:cstheme="minorHAnsi"/>
          <w:bCs/>
          <w:sz w:val="20"/>
          <w:szCs w:val="20"/>
        </w:rPr>
        <w:t>KVIC, Hyderabad)</w:t>
      </w:r>
      <w:r w:rsidR="00A40D27" w:rsidRPr="008C4E1A">
        <w:rPr>
          <w:rFonts w:cstheme="minorHAnsi"/>
          <w:bCs/>
          <w:color w:val="FF0000"/>
          <w:sz w:val="20"/>
          <w:szCs w:val="20"/>
        </w:rPr>
        <w:t xml:space="preserve">     </w:t>
      </w:r>
    </w:p>
    <w:p w:rsidR="0013322F" w:rsidRDefault="0013322F" w:rsidP="00A87313">
      <w:pPr>
        <w:spacing w:after="0"/>
        <w:jc w:val="both"/>
        <w:rPr>
          <w:rFonts w:cstheme="minorHAnsi"/>
          <w:sz w:val="24"/>
          <w:szCs w:val="24"/>
        </w:rPr>
      </w:pPr>
      <w:r w:rsidRPr="00F90752">
        <w:rPr>
          <w:rFonts w:cstheme="minorHAnsi"/>
          <w:sz w:val="24"/>
          <w:szCs w:val="24"/>
        </w:rPr>
        <w:t xml:space="preserve">It is observed that the performance under the scheme is not at expected level due to delay in </w:t>
      </w:r>
      <w:r w:rsidR="00F90752" w:rsidRPr="00F90752">
        <w:rPr>
          <w:rFonts w:cstheme="minorHAnsi"/>
          <w:sz w:val="24"/>
          <w:szCs w:val="24"/>
        </w:rPr>
        <w:t>organizing</w:t>
      </w:r>
      <w:r w:rsidRPr="00F90752">
        <w:rPr>
          <w:rFonts w:cstheme="minorHAnsi"/>
          <w:sz w:val="24"/>
          <w:szCs w:val="24"/>
        </w:rPr>
        <w:t xml:space="preserve"> DLTFC and sponsoring of applications to the bankers.</w:t>
      </w:r>
    </w:p>
    <w:p w:rsidR="00A87313" w:rsidRPr="00F90752" w:rsidRDefault="00A87313" w:rsidP="00A87313">
      <w:pPr>
        <w:spacing w:after="0"/>
        <w:jc w:val="both"/>
        <w:rPr>
          <w:rFonts w:cstheme="minorHAnsi"/>
          <w:sz w:val="24"/>
          <w:szCs w:val="24"/>
        </w:rPr>
      </w:pPr>
    </w:p>
    <w:p w:rsidR="00D24240" w:rsidRPr="00D24240" w:rsidRDefault="00D24240" w:rsidP="00525D6B">
      <w:pPr>
        <w:jc w:val="both"/>
        <w:rPr>
          <w:rFonts w:cstheme="minorHAnsi"/>
          <w:sz w:val="24"/>
          <w:szCs w:val="24"/>
        </w:rPr>
      </w:pPr>
      <w:r w:rsidRPr="00A7561F">
        <w:rPr>
          <w:rFonts w:cstheme="minorHAnsi"/>
          <w:b/>
          <w:sz w:val="24"/>
          <w:szCs w:val="24"/>
        </w:rPr>
        <w:t>Revised District-wise targets along with SC/ST targets for the year 2015-16</w:t>
      </w:r>
      <w:r w:rsidRPr="00D24240">
        <w:rPr>
          <w:rFonts w:cstheme="minorHAnsi"/>
          <w:sz w:val="24"/>
          <w:szCs w:val="24"/>
        </w:rPr>
        <w:t xml:space="preserve"> under PMEGP as communicated by KVIC vide letter No.AP/SOH/PMEGP/Targets/2015-16(1434), dated 11.09.2015 placed as </w:t>
      </w:r>
      <w:r w:rsidRPr="00D24240">
        <w:rPr>
          <w:rFonts w:cstheme="minorHAnsi"/>
          <w:b/>
          <w:sz w:val="24"/>
          <w:szCs w:val="24"/>
        </w:rPr>
        <w:t>Annexure. No.</w:t>
      </w:r>
      <w:r w:rsidR="00A7561F">
        <w:rPr>
          <w:rFonts w:cstheme="minorHAnsi"/>
          <w:b/>
          <w:sz w:val="24"/>
          <w:szCs w:val="24"/>
        </w:rPr>
        <w:t xml:space="preserve"> 39</w:t>
      </w:r>
      <w:r w:rsidR="00A7561F">
        <w:rPr>
          <w:rFonts w:cstheme="minorHAnsi"/>
          <w:sz w:val="24"/>
          <w:szCs w:val="24"/>
        </w:rPr>
        <w:t xml:space="preserve">  for</w:t>
      </w:r>
      <w:r w:rsidRPr="00D24240">
        <w:rPr>
          <w:rFonts w:cstheme="minorHAnsi"/>
          <w:sz w:val="24"/>
          <w:szCs w:val="24"/>
        </w:rPr>
        <w:t xml:space="preserve"> approval. </w:t>
      </w:r>
    </w:p>
    <w:p w:rsidR="0013322F" w:rsidRDefault="00F24A8F" w:rsidP="00525D6B">
      <w:pPr>
        <w:jc w:val="both"/>
        <w:rPr>
          <w:rFonts w:cstheme="minorHAnsi"/>
          <w:sz w:val="24"/>
          <w:szCs w:val="24"/>
        </w:rPr>
      </w:pPr>
      <w:r w:rsidRPr="00F24A8F">
        <w:rPr>
          <w:rFonts w:cstheme="minorHAnsi"/>
          <w:b/>
          <w:sz w:val="24"/>
          <w:szCs w:val="24"/>
        </w:rPr>
        <w:t>Action Plan for 2015-16 on PMEGP proposed in 1</w:t>
      </w:r>
      <w:r w:rsidRPr="00F24A8F">
        <w:rPr>
          <w:rFonts w:cstheme="minorHAnsi"/>
          <w:b/>
          <w:sz w:val="24"/>
          <w:szCs w:val="24"/>
          <w:vertAlign w:val="superscript"/>
        </w:rPr>
        <w:t>st</w:t>
      </w:r>
      <w:r w:rsidRPr="00F24A8F">
        <w:rPr>
          <w:rFonts w:cstheme="minorHAnsi"/>
          <w:b/>
          <w:sz w:val="24"/>
          <w:szCs w:val="24"/>
        </w:rPr>
        <w:t xml:space="preserve"> State Level Monitoring Committee Meeting on PMEGP held on 29.07.2015:</w:t>
      </w:r>
      <w:r>
        <w:rPr>
          <w:rFonts w:cstheme="minorHAnsi"/>
          <w:b/>
          <w:sz w:val="24"/>
          <w:szCs w:val="24"/>
        </w:rPr>
        <w:t xml:space="preserve"> </w:t>
      </w:r>
      <w:r>
        <w:rPr>
          <w:rFonts w:cstheme="minorHAnsi"/>
          <w:sz w:val="24"/>
          <w:szCs w:val="24"/>
        </w:rPr>
        <w:t xml:space="preserve">keeping in view to avoid last quarter rush of the PMEGP applications to the banks, it has been decided to revise the Action Plan schedule by giving paper </w:t>
      </w:r>
      <w:r w:rsidRPr="00F24A8F">
        <w:rPr>
          <w:rFonts w:cstheme="minorHAnsi"/>
          <w:sz w:val="24"/>
          <w:szCs w:val="24"/>
        </w:rPr>
        <w:t>advisement</w:t>
      </w:r>
      <w:r>
        <w:rPr>
          <w:rFonts w:cstheme="minorHAnsi"/>
          <w:sz w:val="24"/>
          <w:szCs w:val="24"/>
        </w:rPr>
        <w:t xml:space="preserve"> to invite the PMEGP applications through ON-LINE is hereunder:</w:t>
      </w:r>
    </w:p>
    <w:p w:rsidR="00F24A8F" w:rsidRDefault="00F24A8F" w:rsidP="00525D6B">
      <w:pPr>
        <w:pStyle w:val="ListParagraph"/>
        <w:numPr>
          <w:ilvl w:val="0"/>
          <w:numId w:val="48"/>
        </w:numPr>
        <w:spacing w:after="0"/>
        <w:jc w:val="both"/>
        <w:rPr>
          <w:rFonts w:cstheme="minorHAnsi"/>
          <w:sz w:val="24"/>
          <w:szCs w:val="24"/>
        </w:rPr>
      </w:pPr>
      <w:r>
        <w:rPr>
          <w:rFonts w:cstheme="minorHAnsi"/>
          <w:sz w:val="24"/>
          <w:szCs w:val="24"/>
        </w:rPr>
        <w:t>Date of Advertisement in English, Hindi &amp; Telugu for calling applications</w:t>
      </w:r>
      <w:r w:rsidR="00E40344">
        <w:rPr>
          <w:rFonts w:cstheme="minorHAnsi"/>
          <w:sz w:val="24"/>
          <w:szCs w:val="24"/>
        </w:rPr>
        <w:t>: 02.08.2015.</w:t>
      </w:r>
    </w:p>
    <w:p w:rsidR="00E40344" w:rsidRDefault="00E40344" w:rsidP="00525D6B">
      <w:pPr>
        <w:pStyle w:val="ListParagraph"/>
        <w:numPr>
          <w:ilvl w:val="0"/>
          <w:numId w:val="48"/>
        </w:numPr>
        <w:spacing w:after="0"/>
        <w:jc w:val="both"/>
        <w:rPr>
          <w:rFonts w:cstheme="minorHAnsi"/>
          <w:sz w:val="24"/>
          <w:szCs w:val="24"/>
        </w:rPr>
      </w:pPr>
      <w:r>
        <w:rPr>
          <w:rFonts w:cstheme="minorHAnsi"/>
          <w:sz w:val="24"/>
          <w:szCs w:val="24"/>
        </w:rPr>
        <w:t>Last date of receipt of applications : 31.08.2015 by 5.00 p.m.</w:t>
      </w:r>
    </w:p>
    <w:p w:rsidR="00E40344" w:rsidRDefault="00E40344" w:rsidP="00525D6B">
      <w:pPr>
        <w:pStyle w:val="ListParagraph"/>
        <w:numPr>
          <w:ilvl w:val="0"/>
          <w:numId w:val="48"/>
        </w:numPr>
        <w:spacing w:after="0"/>
        <w:jc w:val="both"/>
        <w:rPr>
          <w:rFonts w:cstheme="minorHAnsi"/>
          <w:sz w:val="24"/>
          <w:szCs w:val="24"/>
        </w:rPr>
      </w:pPr>
      <w:r>
        <w:rPr>
          <w:rFonts w:cstheme="minorHAnsi"/>
          <w:sz w:val="24"/>
          <w:szCs w:val="24"/>
        </w:rPr>
        <w:t>E-tracking &amp; processing of applications 10.09.2015.</w:t>
      </w:r>
    </w:p>
    <w:p w:rsidR="00E40344" w:rsidRDefault="00E40344" w:rsidP="00525D6B">
      <w:pPr>
        <w:pStyle w:val="ListParagraph"/>
        <w:numPr>
          <w:ilvl w:val="0"/>
          <w:numId w:val="48"/>
        </w:numPr>
        <w:spacing w:after="0"/>
        <w:jc w:val="both"/>
        <w:rPr>
          <w:rFonts w:cstheme="minorHAnsi"/>
          <w:sz w:val="24"/>
          <w:szCs w:val="24"/>
        </w:rPr>
      </w:pPr>
      <w:r>
        <w:rPr>
          <w:rFonts w:cstheme="minorHAnsi"/>
          <w:sz w:val="24"/>
          <w:szCs w:val="24"/>
        </w:rPr>
        <w:t>DTFCs to be conducted in districts: 10.10.2015.</w:t>
      </w:r>
    </w:p>
    <w:p w:rsidR="00E40344" w:rsidRDefault="00E40344" w:rsidP="00525D6B">
      <w:pPr>
        <w:pStyle w:val="ListParagraph"/>
        <w:numPr>
          <w:ilvl w:val="0"/>
          <w:numId w:val="48"/>
        </w:numPr>
        <w:spacing w:after="0"/>
        <w:jc w:val="both"/>
        <w:rPr>
          <w:rFonts w:cstheme="minorHAnsi"/>
          <w:sz w:val="24"/>
          <w:szCs w:val="24"/>
        </w:rPr>
      </w:pPr>
      <w:r>
        <w:rPr>
          <w:rFonts w:cstheme="minorHAnsi"/>
          <w:sz w:val="24"/>
          <w:szCs w:val="24"/>
        </w:rPr>
        <w:t>Proposals forwarding to financing banks: By 30.10.2015.</w:t>
      </w:r>
    </w:p>
    <w:p w:rsidR="00E40344" w:rsidRDefault="00E40344" w:rsidP="00525D6B">
      <w:pPr>
        <w:pStyle w:val="ListParagraph"/>
        <w:numPr>
          <w:ilvl w:val="0"/>
          <w:numId w:val="48"/>
        </w:numPr>
        <w:spacing w:after="0"/>
        <w:jc w:val="both"/>
        <w:rPr>
          <w:rFonts w:cstheme="minorHAnsi"/>
          <w:sz w:val="24"/>
          <w:szCs w:val="24"/>
        </w:rPr>
      </w:pPr>
      <w:r>
        <w:rPr>
          <w:rFonts w:cstheme="minorHAnsi"/>
          <w:sz w:val="24"/>
          <w:szCs w:val="24"/>
        </w:rPr>
        <w:t>Proposals sanction by banks: upto 30.11.2015</w:t>
      </w:r>
    </w:p>
    <w:p w:rsidR="00E40344" w:rsidRDefault="00E40344" w:rsidP="00525D6B">
      <w:pPr>
        <w:pStyle w:val="ListParagraph"/>
        <w:numPr>
          <w:ilvl w:val="0"/>
          <w:numId w:val="48"/>
        </w:numPr>
        <w:spacing w:after="0"/>
        <w:jc w:val="both"/>
        <w:rPr>
          <w:rFonts w:cstheme="minorHAnsi"/>
          <w:sz w:val="24"/>
          <w:szCs w:val="24"/>
        </w:rPr>
      </w:pPr>
      <w:r>
        <w:rPr>
          <w:rFonts w:cstheme="minorHAnsi"/>
          <w:sz w:val="24"/>
          <w:szCs w:val="24"/>
        </w:rPr>
        <w:t>Release of 1</w:t>
      </w:r>
      <w:r w:rsidRPr="00E40344">
        <w:rPr>
          <w:rFonts w:cstheme="minorHAnsi"/>
          <w:sz w:val="24"/>
          <w:szCs w:val="24"/>
          <w:vertAlign w:val="superscript"/>
        </w:rPr>
        <w:t>st</w:t>
      </w:r>
      <w:r>
        <w:rPr>
          <w:rFonts w:cstheme="minorHAnsi"/>
          <w:sz w:val="24"/>
          <w:szCs w:val="24"/>
        </w:rPr>
        <w:t xml:space="preserve"> instalment of loan not less than margin money: 31.12.2015.</w:t>
      </w:r>
    </w:p>
    <w:p w:rsidR="00E40344" w:rsidRDefault="00E40344" w:rsidP="00525D6B">
      <w:pPr>
        <w:pStyle w:val="ListParagraph"/>
        <w:spacing w:after="0"/>
        <w:jc w:val="both"/>
        <w:rPr>
          <w:rFonts w:cstheme="minorHAnsi"/>
          <w:sz w:val="24"/>
          <w:szCs w:val="24"/>
        </w:rPr>
      </w:pPr>
    </w:p>
    <w:p w:rsidR="002625F2" w:rsidRPr="003739FC" w:rsidRDefault="00965DF8" w:rsidP="00525D6B">
      <w:pPr>
        <w:spacing w:after="0"/>
        <w:rPr>
          <w:rFonts w:cstheme="minorHAnsi"/>
          <w:b/>
          <w:sz w:val="24"/>
          <w:szCs w:val="24"/>
          <w:u w:val="single"/>
        </w:rPr>
      </w:pPr>
      <w:r w:rsidRPr="003739FC">
        <w:rPr>
          <w:rFonts w:cstheme="minorHAnsi"/>
          <w:b/>
          <w:sz w:val="24"/>
          <w:szCs w:val="24"/>
          <w:u w:val="single"/>
        </w:rPr>
        <w:lastRenderedPageBreak/>
        <w:t>1</w:t>
      </w:r>
      <w:r w:rsidR="00307934" w:rsidRPr="003739FC">
        <w:rPr>
          <w:rFonts w:cstheme="minorHAnsi"/>
          <w:b/>
          <w:sz w:val="24"/>
          <w:szCs w:val="24"/>
          <w:u w:val="single"/>
        </w:rPr>
        <w:t>4</w:t>
      </w:r>
      <w:r w:rsidRPr="003739FC">
        <w:rPr>
          <w:rFonts w:cstheme="minorHAnsi"/>
          <w:b/>
          <w:sz w:val="24"/>
          <w:szCs w:val="24"/>
          <w:u w:val="single"/>
        </w:rPr>
        <w:t>.</w:t>
      </w:r>
      <w:r w:rsidR="00A60E2F" w:rsidRPr="003739FC">
        <w:rPr>
          <w:rFonts w:cstheme="minorHAnsi"/>
          <w:b/>
          <w:sz w:val="24"/>
          <w:szCs w:val="24"/>
          <w:u w:val="single"/>
        </w:rPr>
        <w:t>1.</w:t>
      </w:r>
      <w:r w:rsidR="00013D2F" w:rsidRPr="003739FC">
        <w:rPr>
          <w:rFonts w:cstheme="minorHAnsi"/>
          <w:b/>
          <w:sz w:val="24"/>
          <w:szCs w:val="24"/>
          <w:u w:val="single"/>
        </w:rPr>
        <w:t>2</w:t>
      </w:r>
      <w:r w:rsidRPr="003739FC">
        <w:rPr>
          <w:rFonts w:cstheme="minorHAnsi"/>
          <w:b/>
          <w:sz w:val="24"/>
          <w:szCs w:val="24"/>
          <w:u w:val="single"/>
        </w:rPr>
        <w:t xml:space="preserve"> </w:t>
      </w:r>
      <w:r w:rsidR="002625F2" w:rsidRPr="003739FC">
        <w:rPr>
          <w:rFonts w:cstheme="minorHAnsi"/>
          <w:b/>
          <w:sz w:val="24"/>
          <w:szCs w:val="24"/>
          <w:u w:val="single"/>
        </w:rPr>
        <w:t xml:space="preserve">PMEGP – Priority to SCs / STs, Weaker Sections </w:t>
      </w:r>
      <w:r w:rsidR="00DF2DCC" w:rsidRPr="003739FC">
        <w:rPr>
          <w:rFonts w:cstheme="minorHAnsi"/>
          <w:b/>
          <w:sz w:val="24"/>
          <w:szCs w:val="24"/>
          <w:u w:val="single"/>
        </w:rPr>
        <w:t>– Parl</w:t>
      </w:r>
      <w:r w:rsidR="006725BE" w:rsidRPr="003739FC">
        <w:rPr>
          <w:rFonts w:cstheme="minorHAnsi"/>
          <w:b/>
          <w:sz w:val="24"/>
          <w:szCs w:val="24"/>
          <w:u w:val="single"/>
        </w:rPr>
        <w:t>i</w:t>
      </w:r>
      <w:r w:rsidR="00DF2DCC" w:rsidRPr="003739FC">
        <w:rPr>
          <w:rFonts w:cstheme="minorHAnsi"/>
          <w:b/>
          <w:sz w:val="24"/>
          <w:szCs w:val="24"/>
          <w:u w:val="single"/>
        </w:rPr>
        <w:t>amentary Committee observations</w:t>
      </w:r>
      <w:r w:rsidR="002625F2" w:rsidRPr="003739FC">
        <w:rPr>
          <w:rFonts w:cstheme="minorHAnsi"/>
          <w:b/>
          <w:sz w:val="24"/>
          <w:szCs w:val="24"/>
          <w:u w:val="single"/>
        </w:rPr>
        <w:t>:</w:t>
      </w:r>
    </w:p>
    <w:p w:rsidR="002625F2" w:rsidRPr="003739FC" w:rsidRDefault="002625F2" w:rsidP="00525D6B">
      <w:pPr>
        <w:spacing w:after="0"/>
        <w:rPr>
          <w:rFonts w:cstheme="minorHAnsi"/>
          <w:sz w:val="24"/>
          <w:szCs w:val="24"/>
        </w:rPr>
      </w:pPr>
    </w:p>
    <w:p w:rsidR="00CE0E7B" w:rsidRPr="003739FC" w:rsidRDefault="002625F2" w:rsidP="00525D6B">
      <w:pPr>
        <w:spacing w:after="0"/>
        <w:jc w:val="both"/>
        <w:rPr>
          <w:rFonts w:cstheme="minorHAnsi"/>
          <w:sz w:val="24"/>
          <w:szCs w:val="24"/>
        </w:rPr>
      </w:pPr>
      <w:r w:rsidRPr="003739FC">
        <w:rPr>
          <w:rFonts w:cstheme="minorHAnsi"/>
          <w:sz w:val="24"/>
          <w:szCs w:val="24"/>
        </w:rPr>
        <w:t>Department of Financial Services, Ministry of Finance, GoI vide Lr.No.F.No.3/26/2013-IF-II dated 13.11.2014 informed that the Parliamentary Committee on Industries has desired that cases of Scheduled castes, Scheduled Tribes, Weaker Sections should be given priority under PMEGP and emphasized that banks should not ask for collateral security under PMEGP scheme. The committee has directed that the achievement of targets allocated under PMEGP should be regularly monitored and the number of rejection of application</w:t>
      </w:r>
      <w:r w:rsidR="00CE0E7B" w:rsidRPr="003739FC">
        <w:rPr>
          <w:rFonts w:cstheme="minorHAnsi"/>
          <w:sz w:val="24"/>
          <w:szCs w:val="24"/>
        </w:rPr>
        <w:t>s should be minimized.</w:t>
      </w:r>
    </w:p>
    <w:p w:rsidR="00CE0E7B" w:rsidRPr="003739FC" w:rsidRDefault="00CE0E7B" w:rsidP="00525D6B">
      <w:pPr>
        <w:spacing w:after="0"/>
        <w:jc w:val="both"/>
        <w:rPr>
          <w:rFonts w:cstheme="minorHAnsi"/>
          <w:sz w:val="24"/>
          <w:szCs w:val="24"/>
        </w:rPr>
      </w:pPr>
    </w:p>
    <w:p w:rsidR="002625F2" w:rsidRPr="003739FC" w:rsidRDefault="00CE0E7B" w:rsidP="00525D6B">
      <w:pPr>
        <w:spacing w:after="0"/>
        <w:jc w:val="both"/>
        <w:rPr>
          <w:rFonts w:cstheme="minorHAnsi"/>
          <w:sz w:val="24"/>
          <w:szCs w:val="24"/>
        </w:rPr>
      </w:pPr>
      <w:r w:rsidRPr="003739FC">
        <w:rPr>
          <w:rFonts w:cstheme="minorHAnsi"/>
          <w:sz w:val="24"/>
          <w:szCs w:val="24"/>
        </w:rPr>
        <w:t xml:space="preserve">RBI in its Master Circular on lending to MSME sector has mandated banks not to accept collateral security in case of loans up to Rs.10 lakhs extended to units in the MSE sector. Banks have also been advised to extend collateral free loans </w:t>
      </w:r>
      <w:r w:rsidR="003F684A" w:rsidRPr="003739FC">
        <w:rPr>
          <w:rFonts w:cstheme="minorHAnsi"/>
          <w:sz w:val="24"/>
          <w:szCs w:val="24"/>
        </w:rPr>
        <w:t>up to</w:t>
      </w:r>
      <w:r w:rsidRPr="003739FC">
        <w:rPr>
          <w:rFonts w:cstheme="minorHAnsi"/>
          <w:sz w:val="24"/>
          <w:szCs w:val="24"/>
        </w:rPr>
        <w:t xml:space="preserve"> Rs.10 lakhs to all units financed under PMEGP of KVIC.</w:t>
      </w:r>
    </w:p>
    <w:p w:rsidR="00CE0E7B" w:rsidRPr="003739FC" w:rsidRDefault="00CE0E7B" w:rsidP="00525D6B">
      <w:pPr>
        <w:spacing w:after="0"/>
        <w:jc w:val="both"/>
        <w:rPr>
          <w:rFonts w:cstheme="minorHAnsi"/>
          <w:sz w:val="24"/>
          <w:szCs w:val="24"/>
        </w:rPr>
      </w:pPr>
    </w:p>
    <w:p w:rsidR="00CE0E7B" w:rsidRPr="003739FC" w:rsidRDefault="00C8595C" w:rsidP="00525D6B">
      <w:pPr>
        <w:spacing w:after="0"/>
        <w:jc w:val="both"/>
        <w:rPr>
          <w:rFonts w:cstheme="minorHAnsi"/>
          <w:sz w:val="24"/>
          <w:szCs w:val="24"/>
        </w:rPr>
      </w:pPr>
      <w:r w:rsidRPr="003739FC">
        <w:rPr>
          <w:rFonts w:cstheme="minorHAnsi"/>
          <w:sz w:val="24"/>
          <w:szCs w:val="24"/>
        </w:rPr>
        <w:t xml:space="preserve">SLBC </w:t>
      </w:r>
      <w:r w:rsidR="003F684A" w:rsidRPr="003739FC">
        <w:rPr>
          <w:rFonts w:cstheme="minorHAnsi"/>
          <w:sz w:val="24"/>
          <w:szCs w:val="24"/>
        </w:rPr>
        <w:t xml:space="preserve">of AP requested  controlling authorities of all Banks &amp; LDMS </w:t>
      </w:r>
      <w:r w:rsidRPr="003739FC">
        <w:rPr>
          <w:rFonts w:cstheme="minorHAnsi"/>
          <w:sz w:val="24"/>
          <w:szCs w:val="24"/>
        </w:rPr>
        <w:t xml:space="preserve">vide Lr.No.666/30/22/587 dated 21.11.2014 </w:t>
      </w:r>
      <w:r w:rsidR="003F684A" w:rsidRPr="003739FC">
        <w:rPr>
          <w:rFonts w:cstheme="minorHAnsi"/>
          <w:sz w:val="24"/>
          <w:szCs w:val="24"/>
        </w:rPr>
        <w:t xml:space="preserve">to issue necessary instructions to all nodal and financing branches </w:t>
      </w:r>
      <w:r w:rsidR="005F7F44" w:rsidRPr="003739FC">
        <w:rPr>
          <w:rFonts w:cstheme="minorHAnsi"/>
          <w:sz w:val="24"/>
          <w:szCs w:val="24"/>
        </w:rPr>
        <w:t>involved</w:t>
      </w:r>
      <w:r w:rsidR="003F684A" w:rsidRPr="003739FC">
        <w:rPr>
          <w:rFonts w:cstheme="minorHAnsi"/>
          <w:sz w:val="24"/>
          <w:szCs w:val="24"/>
        </w:rPr>
        <w:t xml:space="preserve"> in lending under PMEGP to ensure that the RBI circular is followed in letter and spirit and the recommendations of the Parliamentary Committee on Industry are implemented.</w:t>
      </w:r>
    </w:p>
    <w:p w:rsidR="00F65D17" w:rsidRDefault="00F65D17" w:rsidP="00525D6B">
      <w:pPr>
        <w:spacing w:after="0"/>
        <w:jc w:val="both"/>
        <w:rPr>
          <w:rFonts w:cstheme="minorHAnsi"/>
          <w:color w:val="FF0000"/>
          <w:sz w:val="24"/>
          <w:szCs w:val="24"/>
        </w:rPr>
      </w:pPr>
    </w:p>
    <w:p w:rsidR="003C5FA5" w:rsidRDefault="003C5FA5" w:rsidP="00525D6B">
      <w:pPr>
        <w:spacing w:after="0"/>
        <w:jc w:val="both"/>
        <w:rPr>
          <w:rFonts w:cstheme="minorHAnsi"/>
          <w:color w:val="FF0000"/>
          <w:sz w:val="24"/>
          <w:szCs w:val="24"/>
        </w:rPr>
      </w:pPr>
    </w:p>
    <w:p w:rsidR="005625F0" w:rsidRPr="008C4E1A" w:rsidRDefault="005625F0" w:rsidP="00525D6B">
      <w:pPr>
        <w:spacing w:after="0"/>
        <w:jc w:val="both"/>
        <w:rPr>
          <w:rFonts w:cstheme="minorHAnsi"/>
          <w:color w:val="FF0000"/>
          <w:sz w:val="24"/>
          <w:szCs w:val="24"/>
        </w:rPr>
      </w:pPr>
    </w:p>
    <w:p w:rsidR="0025184B" w:rsidRPr="00D81BD6" w:rsidRDefault="0024658B" w:rsidP="00525D6B">
      <w:pPr>
        <w:jc w:val="center"/>
        <w:rPr>
          <w:rFonts w:cstheme="minorHAnsi"/>
          <w:bCs/>
          <w:sz w:val="24"/>
          <w:szCs w:val="24"/>
        </w:rPr>
      </w:pPr>
      <w:r w:rsidRPr="00D81BD6">
        <w:rPr>
          <w:rFonts w:cstheme="minorHAnsi"/>
          <w:b/>
          <w:bCs/>
          <w:sz w:val="24"/>
          <w:szCs w:val="24"/>
        </w:rPr>
        <w:t>1</w:t>
      </w:r>
      <w:r w:rsidR="00307934" w:rsidRPr="00D81BD6">
        <w:rPr>
          <w:rFonts w:cstheme="minorHAnsi"/>
          <w:b/>
          <w:bCs/>
          <w:sz w:val="24"/>
          <w:szCs w:val="24"/>
        </w:rPr>
        <w:t>4</w:t>
      </w:r>
      <w:r w:rsidRPr="00D81BD6">
        <w:rPr>
          <w:rFonts w:cstheme="minorHAnsi"/>
          <w:b/>
          <w:bCs/>
          <w:sz w:val="24"/>
          <w:szCs w:val="24"/>
        </w:rPr>
        <w:t xml:space="preserve">.2 </w:t>
      </w:r>
      <w:r w:rsidR="00CC1819" w:rsidRPr="00D81BD6">
        <w:rPr>
          <w:rFonts w:cstheme="minorHAnsi"/>
          <w:b/>
          <w:bCs/>
          <w:sz w:val="24"/>
          <w:szCs w:val="24"/>
        </w:rPr>
        <w:t>NATIONAL RURAL LIVELIHOOD MISSION (NRLM)</w:t>
      </w:r>
      <w:r w:rsidR="005A057C" w:rsidRPr="00D81BD6">
        <w:rPr>
          <w:rFonts w:cstheme="minorHAnsi"/>
          <w:bCs/>
        </w:rPr>
        <w:t xml:space="preserve"> </w:t>
      </w:r>
      <w:r w:rsidR="0025184B" w:rsidRPr="00D81BD6">
        <w:rPr>
          <w:rFonts w:cstheme="minorHAnsi"/>
          <w:b/>
        </w:rPr>
        <w:t xml:space="preserve">     </w:t>
      </w:r>
      <w:r w:rsidR="006333F3" w:rsidRPr="00D81BD6">
        <w:rPr>
          <w:rFonts w:cstheme="minorHAnsi"/>
          <w:b/>
        </w:rPr>
        <w:t xml:space="preserve">                      </w:t>
      </w:r>
      <w:r w:rsidR="0025184B" w:rsidRPr="00D81BD6">
        <w:rPr>
          <w:rFonts w:cstheme="minorHAnsi"/>
          <w:b/>
        </w:rPr>
        <w:t xml:space="preserve">                   </w:t>
      </w:r>
      <w:r w:rsidR="00343B8C" w:rsidRPr="00D81BD6">
        <w:rPr>
          <w:rFonts w:cstheme="minorHAnsi"/>
          <w:b/>
        </w:rPr>
        <w:t xml:space="preserve">       </w:t>
      </w:r>
      <w:r w:rsidR="0025184B" w:rsidRPr="00D81BD6">
        <w:rPr>
          <w:rFonts w:cstheme="minorHAnsi"/>
          <w:b/>
        </w:rPr>
        <w:t xml:space="preserve">    </w:t>
      </w:r>
    </w:p>
    <w:p w:rsidR="00A524F2" w:rsidRPr="00D81BD6" w:rsidRDefault="00A60E2F" w:rsidP="00525D6B">
      <w:pPr>
        <w:jc w:val="both"/>
        <w:rPr>
          <w:rFonts w:cstheme="minorHAnsi"/>
          <w:b/>
          <w:sz w:val="24"/>
          <w:szCs w:val="24"/>
        </w:rPr>
      </w:pPr>
      <w:r w:rsidRPr="00D81BD6">
        <w:rPr>
          <w:rFonts w:cstheme="minorHAnsi"/>
          <w:b/>
          <w:bCs/>
          <w:sz w:val="24"/>
          <w:szCs w:val="24"/>
        </w:rPr>
        <w:t>1</w:t>
      </w:r>
      <w:r w:rsidR="00307934" w:rsidRPr="00D81BD6">
        <w:rPr>
          <w:rFonts w:cstheme="minorHAnsi"/>
          <w:b/>
          <w:bCs/>
          <w:sz w:val="24"/>
          <w:szCs w:val="24"/>
        </w:rPr>
        <w:t>4</w:t>
      </w:r>
      <w:r w:rsidRPr="00D81BD6">
        <w:rPr>
          <w:rFonts w:cstheme="minorHAnsi"/>
          <w:b/>
          <w:bCs/>
          <w:sz w:val="24"/>
          <w:szCs w:val="24"/>
        </w:rPr>
        <w:t xml:space="preserve">.2.1 </w:t>
      </w:r>
      <w:r w:rsidR="00A524F2" w:rsidRPr="00D81BD6">
        <w:rPr>
          <w:rFonts w:cstheme="minorHAnsi"/>
          <w:b/>
          <w:sz w:val="24"/>
          <w:szCs w:val="24"/>
        </w:rPr>
        <w:t xml:space="preserve">SHG-Bank linkage Programme Disbursements vis-à-vis Targets for the last </w:t>
      </w:r>
      <w:r w:rsidR="003739FC" w:rsidRPr="00D81BD6">
        <w:rPr>
          <w:rFonts w:cstheme="minorHAnsi"/>
          <w:b/>
          <w:sz w:val="24"/>
          <w:szCs w:val="24"/>
        </w:rPr>
        <w:t xml:space="preserve">four </w:t>
      </w:r>
      <w:r w:rsidR="00A524F2" w:rsidRPr="00D81BD6">
        <w:rPr>
          <w:rFonts w:cstheme="minorHAnsi"/>
          <w:b/>
          <w:sz w:val="24"/>
          <w:szCs w:val="24"/>
        </w:rPr>
        <w:t>Years</w:t>
      </w:r>
    </w:p>
    <w:p w:rsidR="00A524F2" w:rsidRPr="00D81BD6" w:rsidRDefault="00A524F2" w:rsidP="00525D6B">
      <w:pPr>
        <w:spacing w:after="0"/>
        <w:jc w:val="right"/>
        <w:rPr>
          <w:rFonts w:cstheme="minorHAnsi"/>
          <w:sz w:val="24"/>
          <w:szCs w:val="24"/>
        </w:rPr>
      </w:pPr>
      <w:r w:rsidRPr="00D81BD6">
        <w:rPr>
          <w:rFonts w:cstheme="minorHAnsi"/>
          <w:sz w:val="24"/>
          <w:szCs w:val="24"/>
        </w:rPr>
        <w:t>(Rs. In crores)</w:t>
      </w: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9"/>
        <w:gridCol w:w="870"/>
        <w:gridCol w:w="959"/>
        <w:gridCol w:w="718"/>
        <w:gridCol w:w="944"/>
        <w:gridCol w:w="908"/>
        <w:gridCol w:w="779"/>
        <w:gridCol w:w="804"/>
        <w:gridCol w:w="886"/>
        <w:gridCol w:w="664"/>
        <w:gridCol w:w="886"/>
        <w:gridCol w:w="774"/>
      </w:tblGrid>
      <w:tr w:rsidR="00A524F2" w:rsidRPr="00280D0A" w:rsidTr="006333F3">
        <w:trPr>
          <w:jc w:val="center"/>
        </w:trPr>
        <w:tc>
          <w:tcPr>
            <w:tcW w:w="1229" w:type="dxa"/>
            <w:vMerge w:val="restart"/>
            <w:tcBorders>
              <w:top w:val="single" w:sz="4" w:space="0" w:color="auto"/>
              <w:left w:val="single" w:sz="4" w:space="0" w:color="auto"/>
              <w:bottom w:val="single" w:sz="4" w:space="0" w:color="auto"/>
              <w:right w:val="single" w:sz="4" w:space="0" w:color="auto"/>
            </w:tcBorders>
            <w:vAlign w:val="center"/>
            <w:hideMark/>
          </w:tcPr>
          <w:p w:rsidR="00A524F2" w:rsidRPr="00280D0A" w:rsidRDefault="00A524F2" w:rsidP="003C5FA5">
            <w:pPr>
              <w:spacing w:after="0" w:line="360" w:lineRule="auto"/>
              <w:jc w:val="center"/>
              <w:rPr>
                <w:rFonts w:cstheme="minorHAnsi"/>
                <w:b/>
              </w:rPr>
            </w:pPr>
            <w:r w:rsidRPr="00280D0A">
              <w:rPr>
                <w:rFonts w:cstheme="minorHAnsi"/>
                <w:b/>
              </w:rPr>
              <w:t>Year</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524F2" w:rsidRPr="00280D0A" w:rsidRDefault="00A524F2" w:rsidP="003C5FA5">
            <w:pPr>
              <w:spacing w:after="0" w:line="360" w:lineRule="auto"/>
              <w:jc w:val="center"/>
              <w:rPr>
                <w:rFonts w:cstheme="minorHAnsi"/>
                <w:b/>
              </w:rPr>
            </w:pPr>
            <w:r w:rsidRPr="00280D0A">
              <w:rPr>
                <w:rFonts w:cstheme="minorHAnsi"/>
                <w:b/>
              </w:rPr>
              <w:t>Rural SHG Disbursements</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524F2" w:rsidRPr="00280D0A" w:rsidRDefault="00A524F2" w:rsidP="003C5FA5">
            <w:pPr>
              <w:spacing w:after="0" w:line="360" w:lineRule="auto"/>
              <w:jc w:val="center"/>
              <w:rPr>
                <w:rFonts w:cstheme="minorHAnsi"/>
                <w:b/>
              </w:rPr>
            </w:pPr>
            <w:r w:rsidRPr="00280D0A">
              <w:rPr>
                <w:rFonts w:cstheme="minorHAnsi"/>
                <w:b/>
              </w:rPr>
              <w:t>Urban SHG Disbursements</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524F2" w:rsidRPr="00280D0A" w:rsidRDefault="00A524F2" w:rsidP="003C5FA5">
            <w:pPr>
              <w:spacing w:after="0" w:line="360" w:lineRule="auto"/>
              <w:jc w:val="center"/>
              <w:rPr>
                <w:rFonts w:cstheme="minorHAnsi"/>
                <w:b/>
              </w:rPr>
            </w:pPr>
            <w:r w:rsidRPr="00280D0A">
              <w:rPr>
                <w:rFonts w:cstheme="minorHAnsi"/>
                <w:b/>
              </w:rPr>
              <w:t>Total Disbursements</w:t>
            </w:r>
          </w:p>
        </w:tc>
        <w:tc>
          <w:tcPr>
            <w:tcW w:w="0" w:type="auto"/>
            <w:gridSpan w:val="2"/>
            <w:tcBorders>
              <w:top w:val="single" w:sz="4" w:space="0" w:color="auto"/>
              <w:left w:val="single" w:sz="4" w:space="0" w:color="auto"/>
              <w:bottom w:val="single" w:sz="4" w:space="0" w:color="auto"/>
              <w:right w:val="single" w:sz="4" w:space="0" w:color="auto"/>
            </w:tcBorders>
            <w:hideMark/>
          </w:tcPr>
          <w:p w:rsidR="00A524F2" w:rsidRPr="00280D0A" w:rsidRDefault="00A524F2" w:rsidP="003C5FA5">
            <w:pPr>
              <w:spacing w:after="0" w:line="360" w:lineRule="auto"/>
              <w:jc w:val="center"/>
              <w:rPr>
                <w:rFonts w:eastAsia="Times New Roman" w:cstheme="minorHAnsi"/>
                <w:b/>
              </w:rPr>
            </w:pPr>
            <w:r w:rsidRPr="00280D0A">
              <w:rPr>
                <w:rFonts w:cstheme="minorHAnsi"/>
                <w:b/>
              </w:rPr>
              <w:t>Outstanding</w:t>
            </w:r>
          </w:p>
          <w:p w:rsidR="00A524F2" w:rsidRPr="00280D0A" w:rsidRDefault="00A524F2" w:rsidP="003C5FA5">
            <w:pPr>
              <w:spacing w:after="0" w:line="360" w:lineRule="auto"/>
              <w:jc w:val="center"/>
              <w:rPr>
                <w:rFonts w:cstheme="minorHAnsi"/>
                <w:b/>
              </w:rPr>
            </w:pPr>
            <w:r w:rsidRPr="00280D0A">
              <w:rPr>
                <w:rFonts w:cstheme="minorHAnsi"/>
                <w:b/>
              </w:rPr>
              <w:t>(Rural&amp; Urban)</w:t>
            </w:r>
          </w:p>
        </w:tc>
      </w:tr>
      <w:tr w:rsidR="000F741F" w:rsidRPr="00280D0A" w:rsidTr="006333F3">
        <w:trPr>
          <w:jc w:val="center"/>
        </w:trPr>
        <w:tc>
          <w:tcPr>
            <w:tcW w:w="1229" w:type="dxa"/>
            <w:vMerge/>
            <w:tcBorders>
              <w:top w:val="single" w:sz="4" w:space="0" w:color="auto"/>
              <w:left w:val="single" w:sz="4" w:space="0" w:color="auto"/>
              <w:bottom w:val="single" w:sz="4" w:space="0" w:color="auto"/>
              <w:right w:val="single" w:sz="4" w:space="0" w:color="auto"/>
            </w:tcBorders>
            <w:vAlign w:val="center"/>
            <w:hideMark/>
          </w:tcPr>
          <w:p w:rsidR="00A524F2" w:rsidRPr="00280D0A" w:rsidRDefault="00A524F2" w:rsidP="003C5FA5">
            <w:pPr>
              <w:spacing w:after="0" w:line="360" w:lineRule="auto"/>
              <w:rPr>
                <w:rFonts w:cstheme="minorHAnsi"/>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280D0A" w:rsidRDefault="00A524F2" w:rsidP="003C5FA5">
            <w:pPr>
              <w:spacing w:after="0"/>
              <w:jc w:val="center"/>
              <w:rPr>
                <w:rFonts w:cstheme="minorHAnsi"/>
                <w:b/>
              </w:rPr>
            </w:pPr>
            <w:r w:rsidRPr="00280D0A">
              <w:rPr>
                <w:rFonts w:cstheme="minorHAnsi"/>
                <w:b/>
              </w:rPr>
              <w:t>Target</w:t>
            </w:r>
          </w:p>
          <w:p w:rsidR="00A524F2" w:rsidRPr="00280D0A" w:rsidRDefault="00A524F2" w:rsidP="003C5FA5">
            <w:pPr>
              <w:spacing w:after="0"/>
              <w:jc w:val="center"/>
              <w:rPr>
                <w:rFonts w:eastAsia="Times New Roman" w:cstheme="minorHAnsi"/>
                <w:b/>
              </w:rPr>
            </w:pPr>
            <w:r w:rsidRPr="00280D0A">
              <w:rPr>
                <w:rFonts w:cstheme="minorHAnsi"/>
                <w:b/>
              </w:rPr>
              <w:t>Amt.</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280D0A" w:rsidRDefault="00A524F2" w:rsidP="003C5FA5">
            <w:pPr>
              <w:spacing w:after="0"/>
              <w:jc w:val="center"/>
              <w:rPr>
                <w:rFonts w:cstheme="minorHAnsi"/>
                <w:b/>
              </w:rPr>
            </w:pPr>
            <w:r w:rsidRPr="00280D0A">
              <w:rPr>
                <w:rFonts w:cstheme="minorHAnsi"/>
                <w:b/>
              </w:rPr>
              <w:t>No.</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280D0A" w:rsidRDefault="00A524F2" w:rsidP="003C5FA5">
            <w:pPr>
              <w:spacing w:after="0"/>
              <w:jc w:val="center"/>
              <w:rPr>
                <w:rFonts w:eastAsia="Times New Roman" w:cstheme="minorHAnsi"/>
                <w:b/>
              </w:rPr>
            </w:pPr>
            <w:r w:rsidRPr="00280D0A">
              <w:rPr>
                <w:rFonts w:cstheme="minorHAnsi"/>
                <w:b/>
              </w:rPr>
              <w:t>Amt.</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280D0A" w:rsidRDefault="00A524F2" w:rsidP="003C5FA5">
            <w:pPr>
              <w:spacing w:after="0"/>
              <w:jc w:val="center"/>
              <w:rPr>
                <w:rFonts w:cstheme="minorHAnsi"/>
                <w:b/>
              </w:rPr>
            </w:pPr>
            <w:r w:rsidRPr="00280D0A">
              <w:rPr>
                <w:rFonts w:cstheme="minorHAnsi"/>
                <w:b/>
              </w:rPr>
              <w:t>Target</w:t>
            </w:r>
          </w:p>
          <w:p w:rsidR="00A524F2" w:rsidRPr="00280D0A" w:rsidRDefault="00A524F2" w:rsidP="003C5FA5">
            <w:pPr>
              <w:spacing w:after="0"/>
              <w:jc w:val="center"/>
              <w:rPr>
                <w:rFonts w:eastAsia="Times New Roman" w:cstheme="minorHAnsi"/>
                <w:b/>
              </w:rPr>
            </w:pPr>
            <w:r w:rsidRPr="00280D0A">
              <w:rPr>
                <w:rFonts w:cstheme="minorHAnsi"/>
                <w:b/>
              </w:rPr>
              <w:t>Amt.</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280D0A" w:rsidRDefault="00A524F2" w:rsidP="003C5FA5">
            <w:pPr>
              <w:spacing w:after="0"/>
              <w:jc w:val="center"/>
              <w:rPr>
                <w:rFonts w:cstheme="minorHAnsi"/>
                <w:b/>
              </w:rPr>
            </w:pPr>
            <w:r w:rsidRPr="00280D0A">
              <w:rPr>
                <w:rFonts w:cstheme="minorHAnsi"/>
                <w:b/>
              </w:rPr>
              <w:t>No.</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280D0A" w:rsidRDefault="00A524F2" w:rsidP="003C5FA5">
            <w:pPr>
              <w:spacing w:after="0"/>
              <w:jc w:val="center"/>
              <w:rPr>
                <w:rFonts w:eastAsia="Times New Roman" w:cstheme="minorHAnsi"/>
                <w:b/>
              </w:rPr>
            </w:pPr>
            <w:r w:rsidRPr="00280D0A">
              <w:rPr>
                <w:rFonts w:cstheme="minorHAnsi"/>
                <w:b/>
              </w:rPr>
              <w:t>Amt.</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280D0A" w:rsidRDefault="00A524F2" w:rsidP="003C5FA5">
            <w:pPr>
              <w:spacing w:after="0"/>
              <w:jc w:val="center"/>
              <w:rPr>
                <w:rFonts w:cstheme="minorHAnsi"/>
                <w:b/>
              </w:rPr>
            </w:pPr>
            <w:r w:rsidRPr="00280D0A">
              <w:rPr>
                <w:rFonts w:cstheme="minorHAnsi"/>
                <w:b/>
              </w:rPr>
              <w:t>Target</w:t>
            </w:r>
          </w:p>
          <w:p w:rsidR="00A524F2" w:rsidRPr="00280D0A" w:rsidRDefault="00A524F2" w:rsidP="003C5FA5">
            <w:pPr>
              <w:spacing w:after="0"/>
              <w:jc w:val="center"/>
              <w:rPr>
                <w:rFonts w:eastAsia="Times New Roman" w:cstheme="minorHAnsi"/>
                <w:b/>
              </w:rPr>
            </w:pPr>
            <w:r w:rsidRPr="00280D0A">
              <w:rPr>
                <w:rFonts w:cstheme="minorHAnsi"/>
                <w:b/>
              </w:rPr>
              <w:t>Amt.</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280D0A" w:rsidRDefault="00A524F2" w:rsidP="003C5FA5">
            <w:pPr>
              <w:spacing w:after="0"/>
              <w:jc w:val="center"/>
              <w:rPr>
                <w:rFonts w:cstheme="minorHAnsi"/>
                <w:b/>
              </w:rPr>
            </w:pPr>
            <w:r w:rsidRPr="00280D0A">
              <w:rPr>
                <w:rFonts w:cstheme="minorHAnsi"/>
                <w:b/>
              </w:rPr>
              <w:t>No.</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280D0A" w:rsidRDefault="00A524F2" w:rsidP="003C5FA5">
            <w:pPr>
              <w:spacing w:after="0"/>
              <w:jc w:val="center"/>
              <w:rPr>
                <w:rFonts w:eastAsia="Times New Roman" w:cstheme="minorHAnsi"/>
                <w:b/>
              </w:rPr>
            </w:pPr>
            <w:r w:rsidRPr="00280D0A">
              <w:rPr>
                <w:rFonts w:cstheme="minorHAnsi"/>
                <w:b/>
              </w:rPr>
              <w:t>Amt.</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280D0A" w:rsidRDefault="00A524F2" w:rsidP="003C5FA5">
            <w:pPr>
              <w:spacing w:after="0"/>
              <w:jc w:val="center"/>
              <w:rPr>
                <w:rFonts w:cstheme="minorHAnsi"/>
                <w:b/>
              </w:rPr>
            </w:pPr>
            <w:r w:rsidRPr="00280D0A">
              <w:rPr>
                <w:rFonts w:cstheme="minorHAnsi"/>
                <w:b/>
              </w:rPr>
              <w:t>No.</w:t>
            </w:r>
          </w:p>
        </w:tc>
        <w:tc>
          <w:tcPr>
            <w:tcW w:w="0" w:type="auto"/>
            <w:tcBorders>
              <w:top w:val="single" w:sz="4" w:space="0" w:color="auto"/>
              <w:left w:val="single" w:sz="4" w:space="0" w:color="auto"/>
              <w:bottom w:val="single" w:sz="4" w:space="0" w:color="auto"/>
              <w:right w:val="single" w:sz="4" w:space="0" w:color="auto"/>
            </w:tcBorders>
            <w:vAlign w:val="center"/>
            <w:hideMark/>
          </w:tcPr>
          <w:p w:rsidR="00A524F2" w:rsidRPr="00280D0A" w:rsidRDefault="00A524F2" w:rsidP="003C5FA5">
            <w:pPr>
              <w:spacing w:after="0"/>
              <w:jc w:val="center"/>
              <w:rPr>
                <w:rFonts w:eastAsia="Times New Roman" w:cstheme="minorHAnsi"/>
                <w:b/>
              </w:rPr>
            </w:pPr>
            <w:r w:rsidRPr="00280D0A">
              <w:rPr>
                <w:rFonts w:cstheme="minorHAnsi"/>
                <w:b/>
              </w:rPr>
              <w:t>Amt.</w:t>
            </w:r>
          </w:p>
        </w:tc>
      </w:tr>
      <w:tr w:rsidR="000F741F" w:rsidRPr="00280D0A" w:rsidTr="003C5FA5">
        <w:trPr>
          <w:cantSplit/>
          <w:trHeight w:val="416"/>
          <w:jc w:val="center"/>
        </w:trPr>
        <w:tc>
          <w:tcPr>
            <w:tcW w:w="1229" w:type="dxa"/>
            <w:tcBorders>
              <w:top w:val="single" w:sz="4" w:space="0" w:color="auto"/>
              <w:left w:val="single" w:sz="4" w:space="0" w:color="auto"/>
              <w:bottom w:val="single" w:sz="4" w:space="0" w:color="auto"/>
              <w:right w:val="single" w:sz="4" w:space="0" w:color="auto"/>
            </w:tcBorders>
            <w:vAlign w:val="center"/>
            <w:hideMark/>
          </w:tcPr>
          <w:p w:rsidR="00A524F2" w:rsidRPr="00280D0A" w:rsidRDefault="00A524F2" w:rsidP="003C5FA5">
            <w:pPr>
              <w:spacing w:before="240" w:after="0" w:line="360" w:lineRule="auto"/>
              <w:rPr>
                <w:rFonts w:cstheme="minorHAnsi"/>
              </w:rPr>
            </w:pPr>
            <w:r w:rsidRPr="00280D0A">
              <w:rPr>
                <w:rFonts w:cstheme="minorHAnsi"/>
              </w:rPr>
              <w:t>2011-12</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2064FA" w:rsidP="003C5FA5">
            <w:pPr>
              <w:spacing w:before="240" w:after="0" w:line="360" w:lineRule="auto"/>
              <w:jc w:val="right"/>
              <w:rPr>
                <w:rFonts w:cstheme="minorHAnsi"/>
              </w:rPr>
            </w:pPr>
            <w:r w:rsidRPr="00280D0A">
              <w:rPr>
                <w:rFonts w:cstheme="minorHAnsi"/>
              </w:rPr>
              <w:t>5122</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2064FA" w:rsidP="003C5FA5">
            <w:pPr>
              <w:spacing w:before="240" w:after="0" w:line="360" w:lineRule="auto"/>
              <w:jc w:val="right"/>
              <w:rPr>
                <w:rFonts w:cstheme="minorHAnsi"/>
              </w:rPr>
            </w:pPr>
            <w:r w:rsidRPr="00280D0A">
              <w:rPr>
                <w:rFonts w:cstheme="minorHAnsi"/>
              </w:rPr>
              <w:t>209688</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7431C1" w:rsidP="003C5FA5">
            <w:pPr>
              <w:spacing w:before="240" w:after="0" w:line="360" w:lineRule="auto"/>
              <w:jc w:val="right"/>
              <w:rPr>
                <w:rFonts w:cstheme="minorHAnsi"/>
              </w:rPr>
            </w:pPr>
            <w:r w:rsidRPr="00280D0A">
              <w:rPr>
                <w:rFonts w:cstheme="minorHAnsi"/>
              </w:rPr>
              <w:t>5122</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7431C1" w:rsidP="003C5FA5">
            <w:pPr>
              <w:spacing w:before="240" w:after="0" w:line="360" w:lineRule="auto"/>
              <w:jc w:val="right"/>
              <w:rPr>
                <w:rFonts w:cstheme="minorHAnsi"/>
              </w:rPr>
            </w:pPr>
            <w:r w:rsidRPr="00280D0A">
              <w:rPr>
                <w:rFonts w:cstheme="minorHAnsi"/>
              </w:rPr>
              <w:t>1050</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7431C1" w:rsidP="003C5FA5">
            <w:pPr>
              <w:spacing w:before="240" w:after="0" w:line="360" w:lineRule="auto"/>
              <w:jc w:val="right"/>
              <w:rPr>
                <w:rFonts w:cstheme="minorHAnsi"/>
              </w:rPr>
            </w:pPr>
            <w:r w:rsidRPr="00280D0A">
              <w:rPr>
                <w:rFonts w:cstheme="minorHAnsi"/>
              </w:rPr>
              <w:t>58979</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7431C1" w:rsidP="003C5FA5">
            <w:pPr>
              <w:spacing w:before="240" w:after="0" w:line="360" w:lineRule="auto"/>
              <w:jc w:val="right"/>
              <w:rPr>
                <w:rFonts w:cstheme="minorHAnsi"/>
              </w:rPr>
            </w:pPr>
            <w:r w:rsidRPr="00280D0A">
              <w:rPr>
                <w:rFonts w:cstheme="minorHAnsi"/>
              </w:rPr>
              <w:t>1343</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7431C1" w:rsidP="003C5FA5">
            <w:pPr>
              <w:spacing w:before="240" w:after="0" w:line="360" w:lineRule="auto"/>
              <w:jc w:val="right"/>
              <w:rPr>
                <w:rFonts w:cstheme="minorHAnsi"/>
              </w:rPr>
            </w:pPr>
            <w:r w:rsidRPr="00280D0A">
              <w:rPr>
                <w:rFonts w:cstheme="minorHAnsi"/>
              </w:rPr>
              <w:t>6172</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7431C1" w:rsidP="003C5FA5">
            <w:pPr>
              <w:spacing w:before="240" w:after="0" w:line="360" w:lineRule="auto"/>
              <w:jc w:val="right"/>
              <w:rPr>
                <w:rFonts w:cstheme="minorHAnsi"/>
              </w:rPr>
            </w:pPr>
            <w:r w:rsidRPr="00280D0A">
              <w:rPr>
                <w:rFonts w:cstheme="minorHAnsi"/>
              </w:rPr>
              <w:t>268667</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BA36E3" w:rsidP="003C5FA5">
            <w:pPr>
              <w:spacing w:before="240" w:after="0" w:line="360" w:lineRule="auto"/>
              <w:jc w:val="right"/>
              <w:rPr>
                <w:rFonts w:cstheme="minorHAnsi"/>
              </w:rPr>
            </w:pPr>
            <w:r w:rsidRPr="00280D0A">
              <w:rPr>
                <w:rFonts w:cstheme="minorHAnsi"/>
              </w:rPr>
              <w:t>6465</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D332E8" w:rsidP="003C5FA5">
            <w:pPr>
              <w:spacing w:before="240" w:after="0" w:line="360" w:lineRule="auto"/>
              <w:jc w:val="right"/>
              <w:rPr>
                <w:rFonts w:cstheme="minorHAnsi"/>
              </w:rPr>
            </w:pPr>
            <w:r w:rsidRPr="00280D0A">
              <w:rPr>
                <w:rFonts w:cstheme="minorHAnsi"/>
              </w:rPr>
              <w:t>819631</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D332E8" w:rsidP="003C5FA5">
            <w:pPr>
              <w:spacing w:before="240" w:after="0" w:line="360" w:lineRule="auto"/>
              <w:jc w:val="right"/>
              <w:rPr>
                <w:rFonts w:cstheme="minorHAnsi"/>
              </w:rPr>
            </w:pPr>
            <w:r w:rsidRPr="00280D0A">
              <w:rPr>
                <w:rFonts w:cstheme="minorHAnsi"/>
              </w:rPr>
              <w:t>9691</w:t>
            </w:r>
          </w:p>
        </w:tc>
      </w:tr>
      <w:tr w:rsidR="000F741F" w:rsidRPr="00280D0A" w:rsidTr="003C5FA5">
        <w:trPr>
          <w:cantSplit/>
          <w:trHeight w:val="423"/>
          <w:jc w:val="center"/>
        </w:trPr>
        <w:tc>
          <w:tcPr>
            <w:tcW w:w="1229" w:type="dxa"/>
            <w:tcBorders>
              <w:top w:val="single" w:sz="4" w:space="0" w:color="auto"/>
              <w:left w:val="single" w:sz="4" w:space="0" w:color="auto"/>
              <w:bottom w:val="single" w:sz="4" w:space="0" w:color="auto"/>
              <w:right w:val="single" w:sz="4" w:space="0" w:color="auto"/>
            </w:tcBorders>
            <w:vAlign w:val="center"/>
            <w:hideMark/>
          </w:tcPr>
          <w:p w:rsidR="00A524F2" w:rsidRPr="00280D0A" w:rsidRDefault="00A524F2" w:rsidP="003C5FA5">
            <w:pPr>
              <w:spacing w:before="240" w:after="0" w:line="360" w:lineRule="auto"/>
              <w:rPr>
                <w:rFonts w:cstheme="minorHAnsi"/>
              </w:rPr>
            </w:pPr>
            <w:r w:rsidRPr="00280D0A">
              <w:rPr>
                <w:rFonts w:cstheme="minorHAnsi"/>
              </w:rPr>
              <w:t>2012-13</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2064FA" w:rsidP="003C5FA5">
            <w:pPr>
              <w:spacing w:before="240" w:after="0" w:line="360" w:lineRule="auto"/>
              <w:jc w:val="right"/>
              <w:rPr>
                <w:rFonts w:cstheme="minorHAnsi"/>
              </w:rPr>
            </w:pPr>
            <w:r w:rsidRPr="00280D0A">
              <w:rPr>
                <w:rFonts w:cstheme="minorHAnsi"/>
              </w:rPr>
              <w:t>5761</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2064FA" w:rsidP="003C5FA5">
            <w:pPr>
              <w:spacing w:before="240" w:after="0" w:line="360" w:lineRule="auto"/>
              <w:jc w:val="right"/>
              <w:rPr>
                <w:rFonts w:cstheme="minorHAnsi"/>
              </w:rPr>
            </w:pPr>
            <w:r w:rsidRPr="00280D0A">
              <w:rPr>
                <w:rFonts w:cstheme="minorHAnsi"/>
              </w:rPr>
              <w:t>155261</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7431C1" w:rsidP="003C5FA5">
            <w:pPr>
              <w:spacing w:before="240" w:after="0" w:line="360" w:lineRule="auto"/>
              <w:jc w:val="right"/>
              <w:rPr>
                <w:rFonts w:cstheme="minorHAnsi"/>
              </w:rPr>
            </w:pPr>
            <w:r w:rsidRPr="00280D0A">
              <w:rPr>
                <w:rFonts w:cstheme="minorHAnsi"/>
              </w:rPr>
              <w:t>4073</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7431C1" w:rsidP="003C5FA5">
            <w:pPr>
              <w:spacing w:before="240" w:after="0" w:line="360" w:lineRule="auto"/>
              <w:jc w:val="right"/>
              <w:rPr>
                <w:rFonts w:cstheme="minorHAnsi"/>
              </w:rPr>
            </w:pPr>
            <w:r w:rsidRPr="00280D0A">
              <w:rPr>
                <w:rFonts w:cstheme="minorHAnsi"/>
              </w:rPr>
              <w:t>1195</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7431C1" w:rsidP="003C5FA5">
            <w:pPr>
              <w:spacing w:before="240" w:after="0" w:line="360" w:lineRule="auto"/>
              <w:jc w:val="right"/>
              <w:rPr>
                <w:rFonts w:cstheme="minorHAnsi"/>
              </w:rPr>
            </w:pPr>
            <w:r w:rsidRPr="00280D0A">
              <w:rPr>
                <w:rFonts w:cstheme="minorHAnsi"/>
              </w:rPr>
              <w:t>49913</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7431C1" w:rsidP="003C5FA5">
            <w:pPr>
              <w:spacing w:before="240" w:after="0" w:line="360" w:lineRule="auto"/>
              <w:jc w:val="right"/>
              <w:rPr>
                <w:rFonts w:cstheme="minorHAnsi"/>
              </w:rPr>
            </w:pPr>
            <w:r w:rsidRPr="00280D0A">
              <w:rPr>
                <w:rFonts w:cstheme="minorHAnsi"/>
              </w:rPr>
              <w:t>1341</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7431C1" w:rsidP="003C5FA5">
            <w:pPr>
              <w:spacing w:before="240" w:after="0" w:line="360" w:lineRule="auto"/>
              <w:jc w:val="right"/>
              <w:rPr>
                <w:rFonts w:cstheme="minorHAnsi"/>
              </w:rPr>
            </w:pPr>
            <w:r w:rsidRPr="00280D0A">
              <w:rPr>
                <w:rFonts w:cstheme="minorHAnsi"/>
              </w:rPr>
              <w:t>6956</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BA36E3" w:rsidP="003C5FA5">
            <w:pPr>
              <w:spacing w:before="240" w:after="0" w:line="360" w:lineRule="auto"/>
              <w:jc w:val="right"/>
              <w:rPr>
                <w:rFonts w:cstheme="minorHAnsi"/>
              </w:rPr>
            </w:pPr>
            <w:r w:rsidRPr="00280D0A">
              <w:rPr>
                <w:rFonts w:cstheme="minorHAnsi"/>
              </w:rPr>
              <w:t>205174</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BA36E3" w:rsidP="003C5FA5">
            <w:pPr>
              <w:spacing w:before="240" w:after="0" w:line="360" w:lineRule="auto"/>
              <w:jc w:val="right"/>
              <w:rPr>
                <w:rFonts w:cstheme="minorHAnsi"/>
              </w:rPr>
            </w:pPr>
            <w:r w:rsidRPr="00280D0A">
              <w:rPr>
                <w:rFonts w:cstheme="minorHAnsi"/>
              </w:rPr>
              <w:t>5414</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D332E8" w:rsidP="003C5FA5">
            <w:pPr>
              <w:spacing w:before="240" w:after="0" w:line="360" w:lineRule="auto"/>
              <w:jc w:val="right"/>
              <w:rPr>
                <w:rFonts w:cstheme="minorHAnsi"/>
              </w:rPr>
            </w:pPr>
            <w:r w:rsidRPr="00280D0A">
              <w:rPr>
                <w:rFonts w:cstheme="minorHAnsi"/>
              </w:rPr>
              <w:t>807837</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D332E8" w:rsidP="003C5FA5">
            <w:pPr>
              <w:spacing w:before="240" w:after="0" w:line="360" w:lineRule="auto"/>
              <w:jc w:val="right"/>
              <w:rPr>
                <w:rFonts w:cstheme="minorHAnsi"/>
              </w:rPr>
            </w:pPr>
            <w:r w:rsidRPr="00280D0A">
              <w:rPr>
                <w:rFonts w:cstheme="minorHAnsi"/>
              </w:rPr>
              <w:t>11510</w:t>
            </w:r>
          </w:p>
        </w:tc>
      </w:tr>
      <w:tr w:rsidR="000F741F" w:rsidRPr="00280D0A" w:rsidTr="003C5FA5">
        <w:trPr>
          <w:cantSplit/>
          <w:trHeight w:val="415"/>
          <w:jc w:val="center"/>
        </w:trPr>
        <w:tc>
          <w:tcPr>
            <w:tcW w:w="1229" w:type="dxa"/>
            <w:tcBorders>
              <w:top w:val="single" w:sz="4" w:space="0" w:color="auto"/>
              <w:left w:val="single" w:sz="4" w:space="0" w:color="auto"/>
              <w:bottom w:val="single" w:sz="4" w:space="0" w:color="auto"/>
              <w:right w:val="single" w:sz="4" w:space="0" w:color="auto"/>
            </w:tcBorders>
            <w:vAlign w:val="center"/>
            <w:hideMark/>
          </w:tcPr>
          <w:p w:rsidR="00A524F2" w:rsidRPr="00280D0A" w:rsidRDefault="00A524F2" w:rsidP="003C5FA5">
            <w:pPr>
              <w:spacing w:before="240" w:after="0" w:line="360" w:lineRule="auto"/>
              <w:rPr>
                <w:rFonts w:cstheme="minorHAnsi"/>
              </w:rPr>
            </w:pPr>
            <w:r w:rsidRPr="00280D0A">
              <w:rPr>
                <w:rFonts w:cstheme="minorHAnsi"/>
              </w:rPr>
              <w:t>2013-14</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2064FA" w:rsidP="003C5FA5">
            <w:pPr>
              <w:spacing w:before="240" w:after="0" w:line="360" w:lineRule="auto"/>
              <w:jc w:val="right"/>
              <w:rPr>
                <w:rFonts w:cstheme="minorHAnsi"/>
              </w:rPr>
            </w:pPr>
            <w:r w:rsidRPr="00280D0A">
              <w:rPr>
                <w:rFonts w:cstheme="minorHAnsi"/>
              </w:rPr>
              <w:t>7066</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2064FA" w:rsidP="003C5FA5">
            <w:pPr>
              <w:spacing w:before="240" w:after="0" w:line="360" w:lineRule="auto"/>
              <w:jc w:val="right"/>
              <w:rPr>
                <w:rFonts w:cstheme="minorHAnsi"/>
              </w:rPr>
            </w:pPr>
            <w:r w:rsidRPr="00280D0A">
              <w:rPr>
                <w:rFonts w:cstheme="minorHAnsi"/>
              </w:rPr>
              <w:t>265118</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7431C1" w:rsidP="003C5FA5">
            <w:pPr>
              <w:spacing w:before="240" w:after="0" w:line="360" w:lineRule="auto"/>
              <w:jc w:val="right"/>
              <w:rPr>
                <w:rFonts w:cstheme="minorHAnsi"/>
              </w:rPr>
            </w:pPr>
            <w:r w:rsidRPr="00280D0A">
              <w:rPr>
                <w:rFonts w:cstheme="minorHAnsi"/>
              </w:rPr>
              <w:t>8246</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7431C1" w:rsidP="003C5FA5">
            <w:pPr>
              <w:spacing w:before="240" w:after="0" w:line="360" w:lineRule="auto"/>
              <w:jc w:val="right"/>
              <w:rPr>
                <w:rFonts w:cstheme="minorHAnsi"/>
              </w:rPr>
            </w:pPr>
            <w:r w:rsidRPr="00280D0A">
              <w:rPr>
                <w:rFonts w:cstheme="minorHAnsi"/>
              </w:rPr>
              <w:t>1368</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7431C1" w:rsidP="003C5FA5">
            <w:pPr>
              <w:spacing w:before="240" w:after="0" w:line="360" w:lineRule="auto"/>
              <w:jc w:val="right"/>
              <w:rPr>
                <w:rFonts w:cstheme="minorHAnsi"/>
              </w:rPr>
            </w:pPr>
            <w:r w:rsidRPr="00280D0A">
              <w:rPr>
                <w:rFonts w:cstheme="minorHAnsi"/>
              </w:rPr>
              <w:t>49718</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7431C1" w:rsidP="003C5FA5">
            <w:pPr>
              <w:spacing w:before="240" w:after="0" w:line="360" w:lineRule="auto"/>
              <w:jc w:val="right"/>
              <w:rPr>
                <w:rFonts w:cstheme="minorHAnsi"/>
              </w:rPr>
            </w:pPr>
            <w:r w:rsidRPr="00280D0A">
              <w:rPr>
                <w:rFonts w:cstheme="minorHAnsi"/>
              </w:rPr>
              <w:t>1527</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7431C1" w:rsidP="003C5FA5">
            <w:pPr>
              <w:spacing w:before="240" w:after="0" w:line="360" w:lineRule="auto"/>
              <w:jc w:val="right"/>
              <w:rPr>
                <w:rFonts w:cstheme="minorHAnsi"/>
              </w:rPr>
            </w:pPr>
            <w:r w:rsidRPr="00280D0A">
              <w:rPr>
                <w:rFonts w:cstheme="minorHAnsi"/>
              </w:rPr>
              <w:t>8434</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BA36E3" w:rsidP="003C5FA5">
            <w:pPr>
              <w:spacing w:before="240" w:after="0" w:line="360" w:lineRule="auto"/>
              <w:jc w:val="right"/>
              <w:rPr>
                <w:rFonts w:cstheme="minorHAnsi"/>
              </w:rPr>
            </w:pPr>
            <w:r w:rsidRPr="00280D0A">
              <w:rPr>
                <w:rFonts w:cstheme="minorHAnsi"/>
              </w:rPr>
              <w:t>314836</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BA36E3" w:rsidP="003C5FA5">
            <w:pPr>
              <w:spacing w:before="240" w:after="0" w:line="360" w:lineRule="auto"/>
              <w:jc w:val="right"/>
              <w:rPr>
                <w:rFonts w:cstheme="minorHAnsi"/>
              </w:rPr>
            </w:pPr>
            <w:r w:rsidRPr="00280D0A">
              <w:rPr>
                <w:rFonts w:cstheme="minorHAnsi"/>
              </w:rPr>
              <w:t>9773</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520D06" w:rsidP="003C5FA5">
            <w:pPr>
              <w:spacing w:before="240" w:after="0" w:line="360" w:lineRule="auto"/>
              <w:jc w:val="right"/>
              <w:rPr>
                <w:rFonts w:cstheme="minorHAnsi"/>
              </w:rPr>
            </w:pPr>
            <w:r w:rsidRPr="00280D0A">
              <w:rPr>
                <w:rFonts w:cstheme="minorHAnsi"/>
              </w:rPr>
              <w:t>772413</w:t>
            </w:r>
          </w:p>
        </w:tc>
        <w:tc>
          <w:tcPr>
            <w:tcW w:w="0" w:type="auto"/>
            <w:tcBorders>
              <w:top w:val="single" w:sz="4" w:space="0" w:color="auto"/>
              <w:left w:val="single" w:sz="4" w:space="0" w:color="auto"/>
              <w:bottom w:val="single" w:sz="4" w:space="0" w:color="auto"/>
              <w:right w:val="single" w:sz="4" w:space="0" w:color="auto"/>
            </w:tcBorders>
            <w:vAlign w:val="bottom"/>
            <w:hideMark/>
          </w:tcPr>
          <w:p w:rsidR="00A524F2" w:rsidRPr="00280D0A" w:rsidRDefault="00B568D9" w:rsidP="003C5FA5">
            <w:pPr>
              <w:spacing w:before="240" w:after="0" w:line="360" w:lineRule="auto"/>
              <w:jc w:val="right"/>
              <w:rPr>
                <w:rFonts w:cstheme="minorHAnsi"/>
              </w:rPr>
            </w:pPr>
            <w:r w:rsidRPr="00280D0A">
              <w:rPr>
                <w:rFonts w:cstheme="minorHAnsi"/>
              </w:rPr>
              <w:t>13764</w:t>
            </w:r>
          </w:p>
        </w:tc>
      </w:tr>
      <w:tr w:rsidR="000F741F" w:rsidRPr="00280D0A" w:rsidTr="003C5FA5">
        <w:trPr>
          <w:cantSplit/>
          <w:trHeight w:val="407"/>
          <w:jc w:val="center"/>
        </w:trPr>
        <w:tc>
          <w:tcPr>
            <w:tcW w:w="1229" w:type="dxa"/>
            <w:tcBorders>
              <w:top w:val="single" w:sz="4" w:space="0" w:color="auto"/>
              <w:left w:val="single" w:sz="4" w:space="0" w:color="auto"/>
              <w:bottom w:val="single" w:sz="4" w:space="0" w:color="auto"/>
              <w:right w:val="single" w:sz="4" w:space="0" w:color="auto"/>
            </w:tcBorders>
            <w:vAlign w:val="center"/>
          </w:tcPr>
          <w:p w:rsidR="00A524F2" w:rsidRPr="00280D0A" w:rsidRDefault="00A524F2" w:rsidP="003C5FA5">
            <w:pPr>
              <w:spacing w:before="240" w:after="0" w:line="360" w:lineRule="auto"/>
              <w:rPr>
                <w:rFonts w:cstheme="minorHAnsi"/>
              </w:rPr>
            </w:pPr>
            <w:r w:rsidRPr="00280D0A">
              <w:rPr>
                <w:rFonts w:cstheme="minorHAnsi"/>
              </w:rPr>
              <w:t>2014</w:t>
            </w:r>
            <w:r w:rsidR="00986FC9" w:rsidRPr="00280D0A">
              <w:rPr>
                <w:rFonts w:cstheme="minorHAnsi"/>
              </w:rPr>
              <w:t>-15</w:t>
            </w:r>
          </w:p>
        </w:tc>
        <w:tc>
          <w:tcPr>
            <w:tcW w:w="0" w:type="auto"/>
            <w:tcBorders>
              <w:top w:val="single" w:sz="4" w:space="0" w:color="auto"/>
              <w:left w:val="single" w:sz="4" w:space="0" w:color="auto"/>
              <w:bottom w:val="single" w:sz="4" w:space="0" w:color="auto"/>
              <w:right w:val="single" w:sz="4" w:space="0" w:color="auto"/>
            </w:tcBorders>
            <w:vAlign w:val="bottom"/>
          </w:tcPr>
          <w:p w:rsidR="00A524F2" w:rsidRPr="00280D0A" w:rsidRDefault="000737BD" w:rsidP="003C5FA5">
            <w:pPr>
              <w:spacing w:before="240" w:after="0" w:line="360" w:lineRule="auto"/>
              <w:jc w:val="right"/>
              <w:rPr>
                <w:rFonts w:cstheme="minorHAnsi"/>
              </w:rPr>
            </w:pPr>
            <w:r w:rsidRPr="00280D0A">
              <w:rPr>
                <w:rFonts w:cstheme="minorHAnsi"/>
              </w:rPr>
              <w:t>12273</w:t>
            </w:r>
          </w:p>
        </w:tc>
        <w:tc>
          <w:tcPr>
            <w:tcW w:w="0" w:type="auto"/>
            <w:tcBorders>
              <w:top w:val="single" w:sz="4" w:space="0" w:color="auto"/>
              <w:left w:val="single" w:sz="4" w:space="0" w:color="auto"/>
              <w:bottom w:val="single" w:sz="4" w:space="0" w:color="auto"/>
              <w:right w:val="single" w:sz="4" w:space="0" w:color="auto"/>
            </w:tcBorders>
            <w:vAlign w:val="bottom"/>
          </w:tcPr>
          <w:p w:rsidR="00A524F2" w:rsidRPr="00280D0A" w:rsidRDefault="000737BD" w:rsidP="003C5FA5">
            <w:pPr>
              <w:spacing w:before="240" w:after="0" w:line="360" w:lineRule="auto"/>
              <w:jc w:val="right"/>
              <w:rPr>
                <w:rFonts w:cstheme="minorHAnsi"/>
              </w:rPr>
            </w:pPr>
            <w:r w:rsidRPr="00280D0A">
              <w:rPr>
                <w:rFonts w:cstheme="minorHAnsi"/>
              </w:rPr>
              <w:t>188</w:t>
            </w:r>
            <w:r w:rsidR="0096067B" w:rsidRPr="00280D0A">
              <w:rPr>
                <w:rFonts w:cstheme="minorHAnsi"/>
              </w:rPr>
              <w:t>457</w:t>
            </w:r>
          </w:p>
        </w:tc>
        <w:tc>
          <w:tcPr>
            <w:tcW w:w="0" w:type="auto"/>
            <w:tcBorders>
              <w:top w:val="single" w:sz="4" w:space="0" w:color="auto"/>
              <w:left w:val="single" w:sz="4" w:space="0" w:color="auto"/>
              <w:bottom w:val="single" w:sz="4" w:space="0" w:color="auto"/>
              <w:right w:val="single" w:sz="4" w:space="0" w:color="auto"/>
            </w:tcBorders>
            <w:vAlign w:val="bottom"/>
          </w:tcPr>
          <w:p w:rsidR="00A524F2" w:rsidRPr="00280D0A" w:rsidRDefault="0096067B" w:rsidP="003C5FA5">
            <w:pPr>
              <w:spacing w:before="240" w:after="0" w:line="360" w:lineRule="auto"/>
              <w:jc w:val="right"/>
              <w:rPr>
                <w:rFonts w:cstheme="minorHAnsi"/>
              </w:rPr>
            </w:pPr>
            <w:r w:rsidRPr="00280D0A">
              <w:rPr>
                <w:rFonts w:cstheme="minorHAnsi"/>
              </w:rPr>
              <w:t>6072</w:t>
            </w:r>
          </w:p>
        </w:tc>
        <w:tc>
          <w:tcPr>
            <w:tcW w:w="0" w:type="auto"/>
            <w:tcBorders>
              <w:top w:val="single" w:sz="4" w:space="0" w:color="auto"/>
              <w:left w:val="single" w:sz="4" w:space="0" w:color="auto"/>
              <w:bottom w:val="single" w:sz="4" w:space="0" w:color="auto"/>
              <w:right w:val="single" w:sz="4" w:space="0" w:color="auto"/>
            </w:tcBorders>
            <w:vAlign w:val="bottom"/>
          </w:tcPr>
          <w:p w:rsidR="00A524F2" w:rsidRPr="00280D0A" w:rsidRDefault="004A14E0" w:rsidP="003C5FA5">
            <w:pPr>
              <w:spacing w:before="240" w:after="0" w:line="360" w:lineRule="auto"/>
              <w:jc w:val="right"/>
              <w:rPr>
                <w:rFonts w:cstheme="minorHAnsi"/>
              </w:rPr>
            </w:pPr>
            <w:r w:rsidRPr="00280D0A">
              <w:rPr>
                <w:rFonts w:cstheme="minorHAnsi"/>
              </w:rPr>
              <w:t>1516</w:t>
            </w:r>
          </w:p>
        </w:tc>
        <w:tc>
          <w:tcPr>
            <w:tcW w:w="0" w:type="auto"/>
            <w:tcBorders>
              <w:top w:val="single" w:sz="4" w:space="0" w:color="auto"/>
              <w:left w:val="single" w:sz="4" w:space="0" w:color="auto"/>
              <w:bottom w:val="single" w:sz="4" w:space="0" w:color="auto"/>
              <w:right w:val="single" w:sz="4" w:space="0" w:color="auto"/>
            </w:tcBorders>
            <w:vAlign w:val="bottom"/>
          </w:tcPr>
          <w:p w:rsidR="00A524F2" w:rsidRPr="00280D0A" w:rsidRDefault="009327D9" w:rsidP="003C5FA5">
            <w:pPr>
              <w:spacing w:before="240" w:after="0" w:line="360" w:lineRule="auto"/>
              <w:jc w:val="right"/>
              <w:rPr>
                <w:rFonts w:cstheme="minorHAnsi"/>
              </w:rPr>
            </w:pPr>
            <w:r w:rsidRPr="00280D0A">
              <w:rPr>
                <w:rFonts w:cstheme="minorHAnsi"/>
              </w:rPr>
              <w:t>38518</w:t>
            </w:r>
          </w:p>
        </w:tc>
        <w:tc>
          <w:tcPr>
            <w:tcW w:w="0" w:type="auto"/>
            <w:tcBorders>
              <w:top w:val="single" w:sz="4" w:space="0" w:color="auto"/>
              <w:left w:val="single" w:sz="4" w:space="0" w:color="auto"/>
              <w:bottom w:val="single" w:sz="4" w:space="0" w:color="auto"/>
              <w:right w:val="single" w:sz="4" w:space="0" w:color="auto"/>
            </w:tcBorders>
            <w:vAlign w:val="bottom"/>
          </w:tcPr>
          <w:p w:rsidR="00A524F2" w:rsidRPr="00280D0A" w:rsidRDefault="009327D9" w:rsidP="003C5FA5">
            <w:pPr>
              <w:spacing w:before="240" w:after="0" w:line="360" w:lineRule="auto"/>
              <w:jc w:val="right"/>
              <w:rPr>
                <w:rFonts w:cstheme="minorHAnsi"/>
              </w:rPr>
            </w:pPr>
            <w:r w:rsidRPr="00280D0A">
              <w:rPr>
                <w:rFonts w:cstheme="minorHAnsi"/>
              </w:rPr>
              <w:t>1292</w:t>
            </w:r>
          </w:p>
        </w:tc>
        <w:tc>
          <w:tcPr>
            <w:tcW w:w="0" w:type="auto"/>
            <w:tcBorders>
              <w:top w:val="single" w:sz="4" w:space="0" w:color="auto"/>
              <w:left w:val="single" w:sz="4" w:space="0" w:color="auto"/>
              <w:bottom w:val="single" w:sz="4" w:space="0" w:color="auto"/>
              <w:right w:val="single" w:sz="4" w:space="0" w:color="auto"/>
            </w:tcBorders>
            <w:vAlign w:val="bottom"/>
          </w:tcPr>
          <w:p w:rsidR="00A524F2" w:rsidRPr="00280D0A" w:rsidRDefault="001B67B4" w:rsidP="003C5FA5">
            <w:pPr>
              <w:spacing w:before="240" w:after="0" w:line="360" w:lineRule="auto"/>
              <w:jc w:val="right"/>
              <w:rPr>
                <w:rFonts w:cstheme="minorHAnsi"/>
              </w:rPr>
            </w:pPr>
            <w:r w:rsidRPr="00280D0A">
              <w:rPr>
                <w:rFonts w:cstheme="minorHAnsi"/>
              </w:rPr>
              <w:t>137</w:t>
            </w:r>
            <w:r w:rsidR="009327D9" w:rsidRPr="00280D0A">
              <w:rPr>
                <w:rFonts w:cstheme="minorHAnsi"/>
              </w:rPr>
              <w:t>89</w:t>
            </w:r>
          </w:p>
        </w:tc>
        <w:tc>
          <w:tcPr>
            <w:tcW w:w="0" w:type="auto"/>
            <w:tcBorders>
              <w:top w:val="single" w:sz="4" w:space="0" w:color="auto"/>
              <w:left w:val="single" w:sz="4" w:space="0" w:color="auto"/>
              <w:bottom w:val="single" w:sz="4" w:space="0" w:color="auto"/>
              <w:right w:val="single" w:sz="4" w:space="0" w:color="auto"/>
            </w:tcBorders>
            <w:vAlign w:val="bottom"/>
          </w:tcPr>
          <w:p w:rsidR="00A524F2" w:rsidRPr="00280D0A" w:rsidRDefault="0096067B" w:rsidP="003C5FA5">
            <w:pPr>
              <w:spacing w:before="240" w:after="0" w:line="360" w:lineRule="auto"/>
              <w:jc w:val="right"/>
              <w:rPr>
                <w:rFonts w:cstheme="minorHAnsi"/>
              </w:rPr>
            </w:pPr>
            <w:r w:rsidRPr="00280D0A">
              <w:rPr>
                <w:rFonts w:cstheme="minorHAnsi"/>
              </w:rPr>
              <w:t>226975</w:t>
            </w:r>
          </w:p>
        </w:tc>
        <w:tc>
          <w:tcPr>
            <w:tcW w:w="0" w:type="auto"/>
            <w:tcBorders>
              <w:top w:val="single" w:sz="4" w:space="0" w:color="auto"/>
              <w:left w:val="single" w:sz="4" w:space="0" w:color="auto"/>
              <w:bottom w:val="single" w:sz="4" w:space="0" w:color="auto"/>
              <w:right w:val="single" w:sz="4" w:space="0" w:color="auto"/>
            </w:tcBorders>
            <w:vAlign w:val="bottom"/>
          </w:tcPr>
          <w:p w:rsidR="00A524F2" w:rsidRPr="00280D0A" w:rsidRDefault="0096067B" w:rsidP="003C5FA5">
            <w:pPr>
              <w:spacing w:before="240" w:after="0" w:line="360" w:lineRule="auto"/>
              <w:jc w:val="right"/>
              <w:rPr>
                <w:rFonts w:cstheme="minorHAnsi"/>
              </w:rPr>
            </w:pPr>
            <w:r w:rsidRPr="00280D0A">
              <w:rPr>
                <w:rFonts w:cstheme="minorHAnsi"/>
              </w:rPr>
              <w:t>7364</w:t>
            </w:r>
          </w:p>
        </w:tc>
        <w:tc>
          <w:tcPr>
            <w:tcW w:w="0" w:type="auto"/>
            <w:tcBorders>
              <w:top w:val="single" w:sz="4" w:space="0" w:color="auto"/>
              <w:left w:val="single" w:sz="4" w:space="0" w:color="auto"/>
              <w:bottom w:val="single" w:sz="4" w:space="0" w:color="auto"/>
              <w:right w:val="single" w:sz="4" w:space="0" w:color="auto"/>
            </w:tcBorders>
            <w:vAlign w:val="bottom"/>
          </w:tcPr>
          <w:p w:rsidR="00A524F2" w:rsidRPr="00280D0A" w:rsidRDefault="00611A22" w:rsidP="003C5FA5">
            <w:pPr>
              <w:spacing w:before="240" w:after="0" w:line="360" w:lineRule="auto"/>
              <w:jc w:val="right"/>
              <w:rPr>
                <w:rFonts w:cstheme="minorHAnsi"/>
              </w:rPr>
            </w:pPr>
            <w:r w:rsidRPr="00280D0A">
              <w:rPr>
                <w:rFonts w:cstheme="minorHAnsi"/>
              </w:rPr>
              <w:t>806514</w:t>
            </w:r>
          </w:p>
        </w:tc>
        <w:tc>
          <w:tcPr>
            <w:tcW w:w="0" w:type="auto"/>
            <w:tcBorders>
              <w:top w:val="single" w:sz="4" w:space="0" w:color="auto"/>
              <w:left w:val="single" w:sz="4" w:space="0" w:color="auto"/>
              <w:bottom w:val="single" w:sz="4" w:space="0" w:color="auto"/>
              <w:right w:val="single" w:sz="4" w:space="0" w:color="auto"/>
            </w:tcBorders>
            <w:vAlign w:val="bottom"/>
          </w:tcPr>
          <w:p w:rsidR="00A524F2" w:rsidRPr="00280D0A" w:rsidRDefault="00611A22" w:rsidP="003C5FA5">
            <w:pPr>
              <w:spacing w:before="240" w:after="0" w:line="360" w:lineRule="auto"/>
              <w:jc w:val="right"/>
              <w:rPr>
                <w:rFonts w:cstheme="minorHAnsi"/>
              </w:rPr>
            </w:pPr>
            <w:r w:rsidRPr="00280D0A">
              <w:rPr>
                <w:rFonts w:cstheme="minorHAnsi"/>
              </w:rPr>
              <w:t>14977</w:t>
            </w:r>
          </w:p>
        </w:tc>
      </w:tr>
      <w:tr w:rsidR="003F2575" w:rsidRPr="00280D0A" w:rsidTr="003C5FA5">
        <w:trPr>
          <w:cantSplit/>
          <w:trHeight w:val="407"/>
          <w:jc w:val="center"/>
        </w:trPr>
        <w:tc>
          <w:tcPr>
            <w:tcW w:w="1229" w:type="dxa"/>
            <w:tcBorders>
              <w:top w:val="single" w:sz="4" w:space="0" w:color="auto"/>
              <w:left w:val="single" w:sz="4" w:space="0" w:color="auto"/>
              <w:bottom w:val="single" w:sz="4" w:space="0" w:color="auto"/>
              <w:right w:val="single" w:sz="4" w:space="0" w:color="auto"/>
            </w:tcBorders>
            <w:vAlign w:val="center"/>
          </w:tcPr>
          <w:p w:rsidR="003F2575" w:rsidRPr="00280D0A" w:rsidRDefault="003F2575" w:rsidP="003C5FA5">
            <w:pPr>
              <w:spacing w:before="240" w:after="0" w:line="360" w:lineRule="auto"/>
              <w:rPr>
                <w:rFonts w:cstheme="minorHAnsi"/>
              </w:rPr>
            </w:pPr>
            <w:r w:rsidRPr="00280D0A">
              <w:rPr>
                <w:rFonts w:cstheme="minorHAnsi"/>
              </w:rPr>
              <w:t>June, 2015</w:t>
            </w:r>
          </w:p>
        </w:tc>
        <w:tc>
          <w:tcPr>
            <w:tcW w:w="0" w:type="auto"/>
            <w:tcBorders>
              <w:top w:val="single" w:sz="4" w:space="0" w:color="auto"/>
              <w:left w:val="single" w:sz="4" w:space="0" w:color="auto"/>
              <w:bottom w:val="single" w:sz="4" w:space="0" w:color="auto"/>
              <w:right w:val="single" w:sz="4" w:space="0" w:color="auto"/>
            </w:tcBorders>
            <w:vAlign w:val="bottom"/>
          </w:tcPr>
          <w:p w:rsidR="003F2575" w:rsidRPr="00280D0A" w:rsidRDefault="003F2575" w:rsidP="003C5FA5">
            <w:pPr>
              <w:spacing w:before="240" w:after="0" w:line="360" w:lineRule="auto"/>
              <w:jc w:val="right"/>
              <w:rPr>
                <w:rFonts w:cstheme="minorHAnsi"/>
              </w:rPr>
            </w:pPr>
            <w:r w:rsidRPr="00280D0A">
              <w:rPr>
                <w:rFonts w:cstheme="minorHAnsi"/>
              </w:rPr>
              <w:t>970</w:t>
            </w:r>
            <w:r w:rsidR="008E5CCB" w:rsidRPr="00280D0A">
              <w:rPr>
                <w:rFonts w:cstheme="minorHAnsi"/>
              </w:rPr>
              <w:t>7</w:t>
            </w:r>
          </w:p>
        </w:tc>
        <w:tc>
          <w:tcPr>
            <w:tcW w:w="0" w:type="auto"/>
            <w:tcBorders>
              <w:top w:val="single" w:sz="4" w:space="0" w:color="auto"/>
              <w:left w:val="single" w:sz="4" w:space="0" w:color="auto"/>
              <w:bottom w:val="single" w:sz="4" w:space="0" w:color="auto"/>
              <w:right w:val="single" w:sz="4" w:space="0" w:color="auto"/>
            </w:tcBorders>
            <w:vAlign w:val="bottom"/>
          </w:tcPr>
          <w:p w:rsidR="003F2575" w:rsidRPr="00280D0A" w:rsidRDefault="00974BD4" w:rsidP="003C5FA5">
            <w:pPr>
              <w:spacing w:before="240" w:after="0" w:line="360" w:lineRule="auto"/>
              <w:jc w:val="right"/>
              <w:rPr>
                <w:rFonts w:cstheme="minorHAnsi"/>
              </w:rPr>
            </w:pPr>
            <w:r w:rsidRPr="00280D0A">
              <w:rPr>
                <w:rFonts w:cstheme="minorHAnsi"/>
              </w:rPr>
              <w:t>18462</w:t>
            </w:r>
          </w:p>
        </w:tc>
        <w:tc>
          <w:tcPr>
            <w:tcW w:w="0" w:type="auto"/>
            <w:tcBorders>
              <w:top w:val="single" w:sz="4" w:space="0" w:color="auto"/>
              <w:left w:val="single" w:sz="4" w:space="0" w:color="auto"/>
              <w:bottom w:val="single" w:sz="4" w:space="0" w:color="auto"/>
              <w:right w:val="single" w:sz="4" w:space="0" w:color="auto"/>
            </w:tcBorders>
            <w:vAlign w:val="bottom"/>
          </w:tcPr>
          <w:p w:rsidR="003F2575" w:rsidRPr="00280D0A" w:rsidRDefault="00D81BD6" w:rsidP="003C5FA5">
            <w:pPr>
              <w:spacing w:before="240" w:after="0" w:line="360" w:lineRule="auto"/>
              <w:jc w:val="right"/>
              <w:rPr>
                <w:rFonts w:cstheme="minorHAnsi"/>
              </w:rPr>
            </w:pPr>
            <w:r w:rsidRPr="00280D0A">
              <w:rPr>
                <w:rFonts w:cstheme="minorHAnsi"/>
              </w:rPr>
              <w:t>603</w:t>
            </w:r>
          </w:p>
        </w:tc>
        <w:tc>
          <w:tcPr>
            <w:tcW w:w="0" w:type="auto"/>
            <w:tcBorders>
              <w:top w:val="single" w:sz="4" w:space="0" w:color="auto"/>
              <w:left w:val="single" w:sz="4" w:space="0" w:color="auto"/>
              <w:bottom w:val="single" w:sz="4" w:space="0" w:color="auto"/>
              <w:right w:val="single" w:sz="4" w:space="0" w:color="auto"/>
            </w:tcBorders>
            <w:vAlign w:val="bottom"/>
          </w:tcPr>
          <w:p w:rsidR="003F2575" w:rsidRPr="00280D0A" w:rsidRDefault="00280D0A" w:rsidP="003C5FA5">
            <w:pPr>
              <w:spacing w:before="240" w:after="0" w:line="360" w:lineRule="auto"/>
              <w:jc w:val="right"/>
              <w:rPr>
                <w:rFonts w:cstheme="minorHAnsi"/>
              </w:rPr>
            </w:pPr>
            <w:r>
              <w:rPr>
                <w:rFonts w:cstheme="minorHAnsi"/>
              </w:rPr>
              <w:t>325</w:t>
            </w:r>
            <w:r w:rsidRPr="00280D0A">
              <w:rPr>
                <w:rFonts w:cstheme="minorHAnsi"/>
              </w:rPr>
              <w:t>*</w:t>
            </w:r>
          </w:p>
        </w:tc>
        <w:tc>
          <w:tcPr>
            <w:tcW w:w="0" w:type="auto"/>
            <w:tcBorders>
              <w:top w:val="single" w:sz="4" w:space="0" w:color="auto"/>
              <w:left w:val="single" w:sz="4" w:space="0" w:color="auto"/>
              <w:bottom w:val="single" w:sz="4" w:space="0" w:color="auto"/>
              <w:right w:val="single" w:sz="4" w:space="0" w:color="auto"/>
            </w:tcBorders>
            <w:vAlign w:val="bottom"/>
          </w:tcPr>
          <w:p w:rsidR="003F2575" w:rsidRPr="00280D0A" w:rsidRDefault="008E5CCB" w:rsidP="003C5FA5">
            <w:pPr>
              <w:spacing w:before="240" w:after="0" w:line="360" w:lineRule="auto"/>
              <w:jc w:val="right"/>
              <w:rPr>
                <w:rFonts w:cstheme="minorHAnsi"/>
              </w:rPr>
            </w:pPr>
            <w:r w:rsidRPr="00280D0A">
              <w:rPr>
                <w:rFonts w:cstheme="minorHAnsi"/>
              </w:rPr>
              <w:t>2476</w:t>
            </w:r>
          </w:p>
        </w:tc>
        <w:tc>
          <w:tcPr>
            <w:tcW w:w="0" w:type="auto"/>
            <w:tcBorders>
              <w:top w:val="single" w:sz="4" w:space="0" w:color="auto"/>
              <w:left w:val="single" w:sz="4" w:space="0" w:color="auto"/>
              <w:bottom w:val="single" w:sz="4" w:space="0" w:color="auto"/>
              <w:right w:val="single" w:sz="4" w:space="0" w:color="auto"/>
            </w:tcBorders>
            <w:vAlign w:val="bottom"/>
          </w:tcPr>
          <w:p w:rsidR="003F2575" w:rsidRPr="00280D0A" w:rsidRDefault="008E5CCB" w:rsidP="003C5FA5">
            <w:pPr>
              <w:spacing w:before="240" w:after="0" w:line="360" w:lineRule="auto"/>
              <w:jc w:val="right"/>
              <w:rPr>
                <w:rFonts w:cstheme="minorHAnsi"/>
              </w:rPr>
            </w:pPr>
            <w:r w:rsidRPr="00280D0A">
              <w:rPr>
                <w:rFonts w:cstheme="minorHAnsi"/>
              </w:rPr>
              <w:t>81</w:t>
            </w:r>
          </w:p>
        </w:tc>
        <w:tc>
          <w:tcPr>
            <w:tcW w:w="0" w:type="auto"/>
            <w:tcBorders>
              <w:top w:val="single" w:sz="4" w:space="0" w:color="auto"/>
              <w:left w:val="single" w:sz="4" w:space="0" w:color="auto"/>
              <w:bottom w:val="single" w:sz="4" w:space="0" w:color="auto"/>
              <w:right w:val="single" w:sz="4" w:space="0" w:color="auto"/>
            </w:tcBorders>
            <w:vAlign w:val="bottom"/>
          </w:tcPr>
          <w:p w:rsidR="003F2575" w:rsidRPr="00280D0A" w:rsidRDefault="00280D0A" w:rsidP="00280D0A">
            <w:pPr>
              <w:spacing w:before="240" w:after="0" w:line="360" w:lineRule="auto"/>
              <w:jc w:val="right"/>
              <w:rPr>
                <w:rFonts w:cstheme="minorHAnsi"/>
              </w:rPr>
            </w:pPr>
            <w:r w:rsidRPr="00280D0A">
              <w:rPr>
                <w:rFonts w:cstheme="minorHAnsi"/>
              </w:rPr>
              <w:t>10</w:t>
            </w:r>
            <w:r>
              <w:rPr>
                <w:rFonts w:cstheme="minorHAnsi"/>
              </w:rPr>
              <w:t>032</w:t>
            </w:r>
          </w:p>
        </w:tc>
        <w:tc>
          <w:tcPr>
            <w:tcW w:w="0" w:type="auto"/>
            <w:tcBorders>
              <w:top w:val="single" w:sz="4" w:space="0" w:color="auto"/>
              <w:left w:val="single" w:sz="4" w:space="0" w:color="auto"/>
              <w:bottom w:val="single" w:sz="4" w:space="0" w:color="auto"/>
              <w:right w:val="single" w:sz="4" w:space="0" w:color="auto"/>
            </w:tcBorders>
            <w:vAlign w:val="bottom"/>
          </w:tcPr>
          <w:p w:rsidR="003F2575" w:rsidRPr="00280D0A" w:rsidRDefault="00223620" w:rsidP="003C5FA5">
            <w:pPr>
              <w:spacing w:before="240" w:after="0" w:line="360" w:lineRule="auto"/>
              <w:jc w:val="right"/>
              <w:rPr>
                <w:rFonts w:cstheme="minorHAnsi"/>
              </w:rPr>
            </w:pPr>
            <w:r w:rsidRPr="00280D0A">
              <w:rPr>
                <w:rFonts w:cstheme="minorHAnsi"/>
              </w:rPr>
              <w:t>20938</w:t>
            </w:r>
          </w:p>
        </w:tc>
        <w:tc>
          <w:tcPr>
            <w:tcW w:w="0" w:type="auto"/>
            <w:tcBorders>
              <w:top w:val="single" w:sz="4" w:space="0" w:color="auto"/>
              <w:left w:val="single" w:sz="4" w:space="0" w:color="auto"/>
              <w:bottom w:val="single" w:sz="4" w:space="0" w:color="auto"/>
              <w:right w:val="single" w:sz="4" w:space="0" w:color="auto"/>
            </w:tcBorders>
            <w:vAlign w:val="bottom"/>
          </w:tcPr>
          <w:p w:rsidR="003F2575" w:rsidRPr="00280D0A" w:rsidRDefault="00D81BD6" w:rsidP="003C5FA5">
            <w:pPr>
              <w:spacing w:before="240" w:after="0" w:line="360" w:lineRule="auto"/>
              <w:jc w:val="right"/>
              <w:rPr>
                <w:rFonts w:cstheme="minorHAnsi"/>
              </w:rPr>
            </w:pPr>
            <w:r w:rsidRPr="00280D0A">
              <w:rPr>
                <w:rFonts w:cstheme="minorHAnsi"/>
              </w:rPr>
              <w:t>684</w:t>
            </w:r>
          </w:p>
        </w:tc>
        <w:tc>
          <w:tcPr>
            <w:tcW w:w="0" w:type="auto"/>
            <w:tcBorders>
              <w:top w:val="single" w:sz="4" w:space="0" w:color="auto"/>
              <w:left w:val="single" w:sz="4" w:space="0" w:color="auto"/>
              <w:bottom w:val="single" w:sz="4" w:space="0" w:color="auto"/>
              <w:right w:val="single" w:sz="4" w:space="0" w:color="auto"/>
            </w:tcBorders>
            <w:vAlign w:val="bottom"/>
          </w:tcPr>
          <w:p w:rsidR="003F2575" w:rsidRPr="00280D0A" w:rsidRDefault="006408B5" w:rsidP="003C5FA5">
            <w:pPr>
              <w:spacing w:before="240" w:after="0" w:line="360" w:lineRule="auto"/>
              <w:jc w:val="right"/>
              <w:rPr>
                <w:rFonts w:cstheme="minorHAnsi"/>
              </w:rPr>
            </w:pPr>
            <w:r w:rsidRPr="00280D0A">
              <w:rPr>
                <w:rFonts w:cstheme="minorHAnsi"/>
              </w:rPr>
              <w:t>784979</w:t>
            </w:r>
          </w:p>
        </w:tc>
        <w:tc>
          <w:tcPr>
            <w:tcW w:w="0" w:type="auto"/>
            <w:tcBorders>
              <w:top w:val="single" w:sz="4" w:space="0" w:color="auto"/>
              <w:left w:val="single" w:sz="4" w:space="0" w:color="auto"/>
              <w:bottom w:val="single" w:sz="4" w:space="0" w:color="auto"/>
              <w:right w:val="single" w:sz="4" w:space="0" w:color="auto"/>
            </w:tcBorders>
            <w:vAlign w:val="bottom"/>
          </w:tcPr>
          <w:p w:rsidR="003F2575" w:rsidRPr="00280D0A" w:rsidRDefault="006408B5" w:rsidP="003C5FA5">
            <w:pPr>
              <w:spacing w:before="240" w:after="0" w:line="360" w:lineRule="auto"/>
              <w:jc w:val="right"/>
              <w:rPr>
                <w:rFonts w:cstheme="minorHAnsi"/>
              </w:rPr>
            </w:pPr>
            <w:r w:rsidRPr="00280D0A">
              <w:rPr>
                <w:rFonts w:cstheme="minorHAnsi"/>
              </w:rPr>
              <w:t>13816</w:t>
            </w:r>
          </w:p>
        </w:tc>
      </w:tr>
    </w:tbl>
    <w:p w:rsidR="00701CAA" w:rsidRDefault="00701CAA" w:rsidP="003C5FA5">
      <w:pPr>
        <w:spacing w:before="240" w:after="0"/>
        <w:rPr>
          <w:rFonts w:cstheme="minorHAnsi"/>
          <w:b/>
          <w:bCs/>
          <w:sz w:val="4"/>
          <w:szCs w:val="24"/>
        </w:rPr>
      </w:pPr>
    </w:p>
    <w:p w:rsidR="003C5FA5" w:rsidRPr="00280D0A" w:rsidRDefault="00280D0A" w:rsidP="00280D0A">
      <w:pPr>
        <w:jc w:val="both"/>
        <w:rPr>
          <w:rFonts w:cstheme="minorHAnsi"/>
          <w:bCs/>
          <w:sz w:val="24"/>
          <w:szCs w:val="24"/>
        </w:rPr>
      </w:pPr>
      <w:r w:rsidRPr="00280D0A">
        <w:rPr>
          <w:rFonts w:cstheme="minorHAnsi"/>
          <w:bCs/>
          <w:sz w:val="24"/>
          <w:szCs w:val="24"/>
        </w:rPr>
        <w:t xml:space="preserve">* Revised target communicated by RBI vide letter </w:t>
      </w:r>
      <w:r>
        <w:rPr>
          <w:rFonts w:cstheme="minorHAnsi"/>
          <w:bCs/>
          <w:sz w:val="24"/>
          <w:szCs w:val="24"/>
        </w:rPr>
        <w:t xml:space="preserve">No. </w:t>
      </w:r>
      <w:r w:rsidRPr="00280D0A">
        <w:rPr>
          <w:rFonts w:cstheme="minorHAnsi"/>
          <w:bCs/>
          <w:sz w:val="24"/>
          <w:szCs w:val="24"/>
        </w:rPr>
        <w:t xml:space="preserve">FIDD.CO.GSSD No.1212/09.16.003/2015-16, dated 24.08.2015 </w:t>
      </w:r>
    </w:p>
    <w:p w:rsidR="00C5405F" w:rsidRPr="00CA4EB3" w:rsidRDefault="00D03583" w:rsidP="00525D6B">
      <w:pPr>
        <w:spacing w:after="0"/>
        <w:rPr>
          <w:rFonts w:cstheme="minorHAnsi"/>
          <w:b/>
          <w:sz w:val="24"/>
          <w:szCs w:val="24"/>
        </w:rPr>
      </w:pPr>
      <w:r w:rsidRPr="008C4E1A">
        <w:rPr>
          <w:rFonts w:cstheme="minorHAnsi"/>
          <w:bCs/>
          <w:color w:val="FF0000"/>
          <w:sz w:val="24"/>
          <w:szCs w:val="24"/>
        </w:rPr>
        <w:lastRenderedPageBreak/>
        <w:t xml:space="preserve">   </w:t>
      </w:r>
      <w:r w:rsidR="00A60E2F" w:rsidRPr="00CA4EB3">
        <w:rPr>
          <w:rFonts w:cstheme="minorHAnsi"/>
          <w:b/>
          <w:sz w:val="24"/>
          <w:szCs w:val="24"/>
        </w:rPr>
        <w:t>1</w:t>
      </w:r>
      <w:r w:rsidR="00307934" w:rsidRPr="00CA4EB3">
        <w:rPr>
          <w:rFonts w:cstheme="minorHAnsi"/>
          <w:b/>
          <w:sz w:val="24"/>
          <w:szCs w:val="24"/>
        </w:rPr>
        <w:t>4</w:t>
      </w:r>
      <w:r w:rsidR="00A60E2F" w:rsidRPr="00CA4EB3">
        <w:rPr>
          <w:rFonts w:cstheme="minorHAnsi"/>
          <w:b/>
          <w:sz w:val="24"/>
          <w:szCs w:val="24"/>
        </w:rPr>
        <w:t>.2.</w:t>
      </w:r>
      <w:r w:rsidR="00FF5438">
        <w:rPr>
          <w:rFonts w:cstheme="minorHAnsi"/>
          <w:b/>
          <w:sz w:val="24"/>
          <w:szCs w:val="24"/>
        </w:rPr>
        <w:t>2</w:t>
      </w:r>
      <w:r w:rsidR="00A60E2F" w:rsidRPr="00CA4EB3">
        <w:rPr>
          <w:rFonts w:cstheme="minorHAnsi"/>
          <w:b/>
          <w:sz w:val="24"/>
          <w:szCs w:val="24"/>
        </w:rPr>
        <w:t xml:space="preserve">. </w:t>
      </w:r>
      <w:r w:rsidR="00C5405F" w:rsidRPr="00CA4EB3">
        <w:rPr>
          <w:rFonts w:cstheme="minorHAnsi"/>
          <w:b/>
          <w:sz w:val="24"/>
          <w:szCs w:val="24"/>
        </w:rPr>
        <w:t>Overdue/NPAs under SHG Bank Linkage Programme as on 3</w:t>
      </w:r>
      <w:r w:rsidR="0058167E" w:rsidRPr="00CA4EB3">
        <w:rPr>
          <w:rFonts w:cstheme="minorHAnsi"/>
          <w:b/>
          <w:sz w:val="24"/>
          <w:szCs w:val="24"/>
        </w:rPr>
        <w:t>0</w:t>
      </w:r>
      <w:r w:rsidR="00C5405F" w:rsidRPr="00CA4EB3">
        <w:rPr>
          <w:rFonts w:cstheme="minorHAnsi"/>
          <w:b/>
          <w:sz w:val="24"/>
          <w:szCs w:val="24"/>
        </w:rPr>
        <w:t>.</w:t>
      </w:r>
      <w:r w:rsidR="00385A6F" w:rsidRPr="00CA4EB3">
        <w:rPr>
          <w:rFonts w:cstheme="minorHAnsi"/>
          <w:b/>
          <w:sz w:val="24"/>
          <w:szCs w:val="24"/>
        </w:rPr>
        <w:t>0</w:t>
      </w:r>
      <w:r w:rsidR="0058167E" w:rsidRPr="00CA4EB3">
        <w:rPr>
          <w:rFonts w:cstheme="minorHAnsi"/>
          <w:b/>
          <w:sz w:val="24"/>
          <w:szCs w:val="24"/>
        </w:rPr>
        <w:t>6</w:t>
      </w:r>
      <w:r w:rsidR="00C5405F" w:rsidRPr="00CA4EB3">
        <w:rPr>
          <w:rFonts w:cstheme="minorHAnsi"/>
          <w:b/>
          <w:sz w:val="24"/>
          <w:szCs w:val="24"/>
        </w:rPr>
        <w:t>.201</w:t>
      </w:r>
      <w:r w:rsidR="00385A6F" w:rsidRPr="00CA4EB3">
        <w:rPr>
          <w:rFonts w:cstheme="minorHAnsi"/>
          <w:b/>
          <w:sz w:val="24"/>
          <w:szCs w:val="24"/>
        </w:rPr>
        <w:t>5</w:t>
      </w:r>
    </w:p>
    <w:p w:rsidR="00C5405F" w:rsidRPr="00CA4EB3" w:rsidRDefault="00C5405F" w:rsidP="00525D6B">
      <w:pPr>
        <w:pStyle w:val="ListParagraph"/>
        <w:spacing w:after="0"/>
        <w:ind w:left="360"/>
        <w:jc w:val="right"/>
        <w:rPr>
          <w:rFonts w:cstheme="minorHAnsi"/>
          <w:sz w:val="24"/>
          <w:szCs w:val="24"/>
        </w:rPr>
      </w:pPr>
      <w:r w:rsidRPr="00CA4EB3">
        <w:rPr>
          <w:rFonts w:cstheme="minorHAnsi"/>
          <w:sz w:val="24"/>
          <w:szCs w:val="24"/>
        </w:rPr>
        <w:t>(Rs. In crores)</w:t>
      </w:r>
    </w:p>
    <w:tbl>
      <w:tblPr>
        <w:tblW w:w="5000" w:type="pct"/>
        <w:tblLook w:val="04A0"/>
      </w:tblPr>
      <w:tblGrid>
        <w:gridCol w:w="2221"/>
        <w:gridCol w:w="1123"/>
        <w:gridCol w:w="1186"/>
        <w:gridCol w:w="1141"/>
        <w:gridCol w:w="1141"/>
        <w:gridCol w:w="1067"/>
        <w:gridCol w:w="1141"/>
        <w:gridCol w:w="1045"/>
      </w:tblGrid>
      <w:tr w:rsidR="00C5405F" w:rsidRPr="00CA4EB3" w:rsidTr="00BF4E65">
        <w:tc>
          <w:tcPr>
            <w:tcW w:w="110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405F" w:rsidRPr="00CA4EB3" w:rsidRDefault="00C5405F" w:rsidP="00525D6B">
            <w:pPr>
              <w:spacing w:after="0"/>
              <w:jc w:val="center"/>
              <w:rPr>
                <w:rFonts w:cstheme="minorHAnsi"/>
                <w:sz w:val="24"/>
                <w:szCs w:val="24"/>
              </w:rPr>
            </w:pPr>
            <w:r w:rsidRPr="00CA4EB3">
              <w:rPr>
                <w:rFonts w:cstheme="minorHAnsi"/>
                <w:sz w:val="24"/>
                <w:szCs w:val="24"/>
              </w:rPr>
              <w:t>Sector</w:t>
            </w:r>
          </w:p>
        </w:tc>
        <w:tc>
          <w:tcPr>
            <w:tcW w:w="114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405F" w:rsidRPr="00CA4EB3" w:rsidRDefault="00C5405F" w:rsidP="00525D6B">
            <w:pPr>
              <w:spacing w:after="0"/>
              <w:jc w:val="center"/>
              <w:rPr>
                <w:rFonts w:cstheme="minorHAnsi"/>
                <w:sz w:val="24"/>
                <w:szCs w:val="24"/>
              </w:rPr>
            </w:pPr>
            <w:r w:rsidRPr="00CA4EB3">
              <w:rPr>
                <w:rFonts w:cstheme="minorHAnsi"/>
                <w:sz w:val="24"/>
                <w:szCs w:val="24"/>
              </w:rPr>
              <w:t>Outstanding</w:t>
            </w:r>
          </w:p>
        </w:tc>
        <w:tc>
          <w:tcPr>
            <w:tcW w:w="166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405F" w:rsidRPr="00CA4EB3" w:rsidRDefault="00C5405F" w:rsidP="00525D6B">
            <w:pPr>
              <w:spacing w:after="0"/>
              <w:jc w:val="center"/>
              <w:rPr>
                <w:rFonts w:cstheme="minorHAnsi"/>
                <w:sz w:val="24"/>
                <w:szCs w:val="24"/>
              </w:rPr>
            </w:pPr>
            <w:r w:rsidRPr="00CA4EB3">
              <w:rPr>
                <w:rFonts w:cstheme="minorHAnsi"/>
                <w:sz w:val="24"/>
                <w:szCs w:val="24"/>
              </w:rPr>
              <w:t>Overdue</w:t>
            </w:r>
          </w:p>
        </w:tc>
        <w:tc>
          <w:tcPr>
            <w:tcW w:w="108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05F" w:rsidRPr="00CA4EB3" w:rsidRDefault="00C5405F" w:rsidP="00525D6B">
            <w:pPr>
              <w:spacing w:after="0"/>
              <w:jc w:val="both"/>
              <w:rPr>
                <w:rFonts w:cstheme="minorHAnsi"/>
                <w:sz w:val="24"/>
                <w:szCs w:val="24"/>
              </w:rPr>
            </w:pPr>
            <w:r w:rsidRPr="00CA4EB3">
              <w:rPr>
                <w:rFonts w:cstheme="minorHAnsi"/>
                <w:sz w:val="24"/>
                <w:szCs w:val="24"/>
              </w:rPr>
              <w:t xml:space="preserve">Non – Performing Assets </w:t>
            </w:r>
          </w:p>
        </w:tc>
      </w:tr>
      <w:tr w:rsidR="00C5405F" w:rsidRPr="00CA4EB3" w:rsidTr="00BF4E65">
        <w:trPr>
          <w:trHeight w:val="1259"/>
        </w:trPr>
        <w:tc>
          <w:tcPr>
            <w:tcW w:w="1103"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405F" w:rsidRPr="00CA4EB3" w:rsidRDefault="00C5405F" w:rsidP="00525D6B">
            <w:pPr>
              <w:spacing w:after="0"/>
              <w:rPr>
                <w:rFonts w:cstheme="minorHAnsi"/>
                <w:sz w:val="24"/>
                <w:szCs w:val="24"/>
              </w:rPr>
            </w:pPr>
          </w:p>
        </w:tc>
        <w:tc>
          <w:tcPr>
            <w:tcW w:w="55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05F" w:rsidRPr="00CA4EB3" w:rsidRDefault="00C5405F" w:rsidP="00525D6B">
            <w:pPr>
              <w:spacing w:after="0"/>
              <w:jc w:val="center"/>
              <w:rPr>
                <w:rFonts w:cstheme="minorHAnsi"/>
                <w:sz w:val="24"/>
                <w:szCs w:val="24"/>
              </w:rPr>
            </w:pPr>
          </w:p>
          <w:p w:rsidR="00C5405F" w:rsidRPr="00CA4EB3" w:rsidRDefault="00C5405F" w:rsidP="00525D6B">
            <w:pPr>
              <w:spacing w:after="0"/>
              <w:jc w:val="center"/>
              <w:rPr>
                <w:rFonts w:cstheme="minorHAnsi"/>
                <w:sz w:val="24"/>
                <w:szCs w:val="24"/>
              </w:rPr>
            </w:pPr>
            <w:r w:rsidRPr="00CA4EB3">
              <w:rPr>
                <w:rFonts w:cstheme="minorHAnsi"/>
                <w:sz w:val="24"/>
                <w:szCs w:val="24"/>
              </w:rPr>
              <w:t>No. of a/cs</w:t>
            </w:r>
          </w:p>
        </w:tc>
        <w:tc>
          <w:tcPr>
            <w:tcW w:w="5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05F" w:rsidRPr="00CA4EB3" w:rsidRDefault="00C5405F" w:rsidP="00525D6B">
            <w:pPr>
              <w:spacing w:after="0"/>
              <w:rPr>
                <w:rFonts w:cstheme="minorHAnsi"/>
                <w:sz w:val="24"/>
                <w:szCs w:val="24"/>
              </w:rPr>
            </w:pPr>
          </w:p>
          <w:p w:rsidR="00C5405F" w:rsidRPr="00CA4EB3" w:rsidRDefault="00C5405F" w:rsidP="00525D6B">
            <w:pPr>
              <w:spacing w:after="0"/>
              <w:rPr>
                <w:rFonts w:cstheme="minorHAnsi"/>
                <w:sz w:val="24"/>
                <w:szCs w:val="24"/>
              </w:rPr>
            </w:pPr>
            <w:r w:rsidRPr="00CA4EB3">
              <w:rPr>
                <w:rFonts w:cstheme="minorHAnsi"/>
                <w:sz w:val="24"/>
                <w:szCs w:val="24"/>
              </w:rPr>
              <w:t>Amount</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05F" w:rsidRPr="00CA4EB3" w:rsidRDefault="00C5405F" w:rsidP="00525D6B">
            <w:pPr>
              <w:spacing w:after="0"/>
              <w:rPr>
                <w:rFonts w:cstheme="minorHAnsi"/>
                <w:sz w:val="24"/>
                <w:szCs w:val="24"/>
              </w:rPr>
            </w:pPr>
            <w:r w:rsidRPr="00CA4EB3">
              <w:rPr>
                <w:rFonts w:cstheme="minorHAnsi"/>
                <w:sz w:val="24"/>
                <w:szCs w:val="24"/>
              </w:rPr>
              <w:t>No. of overdue accounts</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05F" w:rsidRPr="00CA4EB3" w:rsidRDefault="00C5405F" w:rsidP="00525D6B">
            <w:pPr>
              <w:spacing w:after="0"/>
              <w:jc w:val="center"/>
              <w:rPr>
                <w:rFonts w:cstheme="minorHAnsi"/>
                <w:sz w:val="24"/>
                <w:szCs w:val="24"/>
              </w:rPr>
            </w:pPr>
            <w:r w:rsidRPr="00CA4EB3">
              <w:rPr>
                <w:rFonts w:cstheme="minorHAnsi"/>
                <w:sz w:val="24"/>
                <w:szCs w:val="24"/>
              </w:rPr>
              <w:t>Total balance in overdue accounts</w:t>
            </w:r>
          </w:p>
        </w:tc>
        <w:tc>
          <w:tcPr>
            <w:tcW w:w="5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05F" w:rsidRPr="00CA4EB3" w:rsidRDefault="00C5405F" w:rsidP="00525D6B">
            <w:pPr>
              <w:spacing w:after="0"/>
              <w:rPr>
                <w:rFonts w:cstheme="minorHAnsi"/>
                <w:sz w:val="24"/>
                <w:szCs w:val="24"/>
              </w:rPr>
            </w:pPr>
            <w:r w:rsidRPr="00CA4EB3">
              <w:rPr>
                <w:rFonts w:cstheme="minorHAnsi"/>
                <w:sz w:val="24"/>
                <w:szCs w:val="24"/>
              </w:rPr>
              <w:t>Actual overdue amount</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05F" w:rsidRPr="00CA4EB3" w:rsidRDefault="00C5405F" w:rsidP="00525D6B">
            <w:pPr>
              <w:spacing w:after="0"/>
              <w:rPr>
                <w:rFonts w:cstheme="minorHAnsi"/>
                <w:sz w:val="24"/>
                <w:szCs w:val="24"/>
              </w:rPr>
            </w:pPr>
          </w:p>
          <w:p w:rsidR="00C5405F" w:rsidRPr="00CA4EB3" w:rsidRDefault="00C5405F" w:rsidP="00525D6B">
            <w:pPr>
              <w:spacing w:after="0"/>
              <w:rPr>
                <w:rFonts w:cstheme="minorHAnsi"/>
                <w:sz w:val="24"/>
                <w:szCs w:val="24"/>
              </w:rPr>
            </w:pPr>
            <w:r w:rsidRPr="00CA4EB3">
              <w:rPr>
                <w:rFonts w:cstheme="minorHAnsi"/>
                <w:sz w:val="24"/>
                <w:szCs w:val="24"/>
              </w:rPr>
              <w:t>No. of accounts</w:t>
            </w:r>
          </w:p>
        </w:tc>
        <w:tc>
          <w:tcPr>
            <w:tcW w:w="5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05F" w:rsidRPr="00CA4EB3" w:rsidRDefault="00C5405F" w:rsidP="00525D6B">
            <w:pPr>
              <w:spacing w:after="0"/>
              <w:rPr>
                <w:rFonts w:cstheme="minorHAnsi"/>
                <w:sz w:val="24"/>
                <w:szCs w:val="24"/>
              </w:rPr>
            </w:pPr>
          </w:p>
          <w:p w:rsidR="00C5405F" w:rsidRPr="00CA4EB3" w:rsidRDefault="00C5405F" w:rsidP="00525D6B">
            <w:pPr>
              <w:spacing w:after="0"/>
              <w:rPr>
                <w:rFonts w:cstheme="minorHAnsi"/>
                <w:sz w:val="24"/>
                <w:szCs w:val="24"/>
              </w:rPr>
            </w:pPr>
            <w:r w:rsidRPr="00CA4EB3">
              <w:rPr>
                <w:rFonts w:cstheme="minorHAnsi"/>
                <w:sz w:val="24"/>
                <w:szCs w:val="24"/>
              </w:rPr>
              <w:t>Amount</w:t>
            </w:r>
          </w:p>
        </w:tc>
      </w:tr>
      <w:tr w:rsidR="00C5405F" w:rsidRPr="00CA4EB3" w:rsidTr="00BF4E65">
        <w:trPr>
          <w:trHeight w:val="683"/>
        </w:trPr>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405F" w:rsidRPr="00CA4EB3" w:rsidRDefault="00C5405F" w:rsidP="00525D6B">
            <w:pPr>
              <w:spacing w:after="0"/>
              <w:jc w:val="center"/>
              <w:rPr>
                <w:rFonts w:cstheme="minorHAnsi"/>
                <w:sz w:val="24"/>
                <w:szCs w:val="24"/>
              </w:rPr>
            </w:pPr>
            <w:r w:rsidRPr="00CA4EB3">
              <w:rPr>
                <w:rFonts w:cstheme="minorHAnsi"/>
                <w:sz w:val="24"/>
                <w:szCs w:val="24"/>
              </w:rPr>
              <w:t>SHG Bank Linkage Programme</w:t>
            </w:r>
          </w:p>
        </w:tc>
        <w:tc>
          <w:tcPr>
            <w:tcW w:w="5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5405F" w:rsidRPr="00CA4EB3" w:rsidRDefault="00CA4EB3" w:rsidP="00525D6B">
            <w:pPr>
              <w:spacing w:after="0"/>
              <w:jc w:val="right"/>
              <w:rPr>
                <w:rFonts w:cstheme="minorHAnsi"/>
                <w:sz w:val="24"/>
                <w:szCs w:val="24"/>
              </w:rPr>
            </w:pPr>
            <w:r w:rsidRPr="00CA4EB3">
              <w:rPr>
                <w:rFonts w:cstheme="minorHAnsi"/>
                <w:sz w:val="24"/>
                <w:szCs w:val="24"/>
              </w:rPr>
              <w:t>784979</w:t>
            </w:r>
          </w:p>
        </w:tc>
        <w:tc>
          <w:tcPr>
            <w:tcW w:w="58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5405F" w:rsidRPr="00CA4EB3" w:rsidRDefault="00E16D08" w:rsidP="00525D6B">
            <w:pPr>
              <w:spacing w:after="0"/>
              <w:jc w:val="right"/>
              <w:rPr>
                <w:rFonts w:cstheme="minorHAnsi"/>
                <w:sz w:val="24"/>
                <w:szCs w:val="24"/>
              </w:rPr>
            </w:pPr>
            <w:r>
              <w:rPr>
                <w:rFonts w:cstheme="minorHAnsi"/>
                <w:sz w:val="24"/>
                <w:szCs w:val="24"/>
              </w:rPr>
              <w:t>13816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405F" w:rsidRPr="00CA4EB3" w:rsidRDefault="00CA4EB3" w:rsidP="00525D6B">
            <w:pPr>
              <w:spacing w:after="0"/>
              <w:jc w:val="center"/>
              <w:rPr>
                <w:rFonts w:cstheme="minorHAnsi"/>
                <w:sz w:val="24"/>
                <w:szCs w:val="24"/>
              </w:rPr>
            </w:pPr>
            <w:r w:rsidRPr="00CA4EB3">
              <w:rPr>
                <w:rFonts w:cstheme="minorHAnsi"/>
                <w:sz w:val="24"/>
                <w:szCs w:val="24"/>
              </w:rPr>
              <w:t>144758</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405F" w:rsidRPr="00CA4EB3" w:rsidRDefault="00E16D08" w:rsidP="00525D6B">
            <w:pPr>
              <w:spacing w:after="0"/>
              <w:jc w:val="center"/>
              <w:rPr>
                <w:rFonts w:cstheme="minorHAnsi"/>
                <w:sz w:val="24"/>
                <w:szCs w:val="24"/>
              </w:rPr>
            </w:pPr>
            <w:r>
              <w:rPr>
                <w:rFonts w:cstheme="minorHAnsi"/>
                <w:sz w:val="24"/>
                <w:szCs w:val="24"/>
              </w:rPr>
              <w:t>2233</w:t>
            </w:r>
          </w:p>
        </w:tc>
        <w:tc>
          <w:tcPr>
            <w:tcW w:w="5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405F" w:rsidRPr="00CA4EB3" w:rsidRDefault="00E16D08" w:rsidP="00525D6B">
            <w:pPr>
              <w:spacing w:after="0"/>
              <w:jc w:val="center"/>
              <w:rPr>
                <w:rFonts w:cstheme="minorHAnsi"/>
                <w:sz w:val="24"/>
                <w:szCs w:val="24"/>
              </w:rPr>
            </w:pPr>
            <w:r>
              <w:rPr>
                <w:rFonts w:cstheme="minorHAnsi"/>
                <w:sz w:val="24"/>
                <w:szCs w:val="24"/>
              </w:rPr>
              <w:t>1113</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5405F" w:rsidRPr="00CA4EB3" w:rsidRDefault="00CA4EB3" w:rsidP="00525D6B">
            <w:pPr>
              <w:spacing w:after="0"/>
              <w:jc w:val="center"/>
              <w:rPr>
                <w:rFonts w:cstheme="minorHAnsi"/>
                <w:sz w:val="24"/>
                <w:szCs w:val="24"/>
              </w:rPr>
            </w:pPr>
            <w:r w:rsidRPr="00CA4EB3">
              <w:rPr>
                <w:rFonts w:cstheme="minorHAnsi"/>
                <w:sz w:val="24"/>
                <w:szCs w:val="24"/>
              </w:rPr>
              <w:t>67723</w:t>
            </w:r>
          </w:p>
        </w:tc>
        <w:tc>
          <w:tcPr>
            <w:tcW w:w="5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5405F" w:rsidRPr="00CA4EB3" w:rsidRDefault="00E16D08" w:rsidP="00525D6B">
            <w:pPr>
              <w:spacing w:after="0"/>
              <w:jc w:val="center"/>
              <w:rPr>
                <w:rFonts w:cstheme="minorHAnsi"/>
                <w:sz w:val="24"/>
                <w:szCs w:val="24"/>
              </w:rPr>
            </w:pPr>
            <w:r>
              <w:rPr>
                <w:rFonts w:cstheme="minorHAnsi"/>
                <w:sz w:val="24"/>
                <w:szCs w:val="24"/>
              </w:rPr>
              <w:t>928</w:t>
            </w:r>
          </w:p>
        </w:tc>
      </w:tr>
    </w:tbl>
    <w:p w:rsidR="008E572C" w:rsidRPr="00CA4EB3" w:rsidRDefault="008E572C" w:rsidP="00525D6B">
      <w:pPr>
        <w:spacing w:after="0"/>
        <w:jc w:val="right"/>
        <w:rPr>
          <w:rFonts w:cstheme="minorHAnsi"/>
          <w:sz w:val="24"/>
          <w:szCs w:val="24"/>
        </w:rPr>
      </w:pPr>
      <w:r w:rsidRPr="00CA4EB3">
        <w:rPr>
          <w:rFonts w:cstheme="minorHAnsi"/>
          <w:sz w:val="24"/>
          <w:szCs w:val="24"/>
        </w:rPr>
        <w:t xml:space="preserve">(The figures are indicative as the data has not </w:t>
      </w:r>
      <w:r w:rsidR="00F147E4" w:rsidRPr="00CA4EB3">
        <w:rPr>
          <w:rFonts w:cstheme="minorHAnsi"/>
          <w:sz w:val="24"/>
          <w:szCs w:val="24"/>
        </w:rPr>
        <w:t xml:space="preserve">been </w:t>
      </w:r>
      <w:r w:rsidRPr="00CA4EB3">
        <w:rPr>
          <w:rFonts w:cstheme="minorHAnsi"/>
          <w:sz w:val="24"/>
          <w:szCs w:val="24"/>
        </w:rPr>
        <w:t>received from all member banks)</w:t>
      </w:r>
    </w:p>
    <w:p w:rsidR="00C5405F" w:rsidRPr="00CA4EB3" w:rsidRDefault="00C5405F" w:rsidP="00525D6B">
      <w:pPr>
        <w:spacing w:before="240" w:after="0"/>
        <w:jc w:val="both"/>
        <w:rPr>
          <w:rFonts w:cstheme="minorHAnsi"/>
          <w:sz w:val="24"/>
          <w:szCs w:val="24"/>
        </w:rPr>
      </w:pPr>
      <w:r w:rsidRPr="00CA4EB3">
        <w:rPr>
          <w:rFonts w:cstheme="minorHAnsi"/>
          <w:sz w:val="24"/>
          <w:szCs w:val="24"/>
        </w:rPr>
        <w:t xml:space="preserve">The percentage of total balance in overdue accounts &amp; NPA to </w:t>
      </w:r>
      <w:r w:rsidR="00DE23AE" w:rsidRPr="00CA4EB3">
        <w:rPr>
          <w:rFonts w:cstheme="minorHAnsi"/>
          <w:sz w:val="24"/>
          <w:szCs w:val="24"/>
        </w:rPr>
        <w:t>outstanding</w:t>
      </w:r>
      <w:r w:rsidRPr="00CA4EB3">
        <w:rPr>
          <w:rFonts w:cstheme="minorHAnsi"/>
          <w:sz w:val="24"/>
          <w:szCs w:val="24"/>
        </w:rPr>
        <w:t xml:space="preserve"> is </w:t>
      </w:r>
      <w:r w:rsidR="001979DF" w:rsidRPr="00CA4EB3">
        <w:rPr>
          <w:rFonts w:cstheme="minorHAnsi"/>
          <w:b/>
          <w:sz w:val="24"/>
          <w:szCs w:val="24"/>
        </w:rPr>
        <w:t>1</w:t>
      </w:r>
      <w:r w:rsidR="00CA4EB3" w:rsidRPr="00CA4EB3">
        <w:rPr>
          <w:rFonts w:cstheme="minorHAnsi"/>
          <w:b/>
          <w:sz w:val="24"/>
          <w:szCs w:val="24"/>
        </w:rPr>
        <w:t>6.16</w:t>
      </w:r>
      <w:r w:rsidRPr="00CA4EB3">
        <w:rPr>
          <w:rFonts w:cstheme="minorHAnsi"/>
          <w:b/>
          <w:sz w:val="24"/>
          <w:szCs w:val="24"/>
        </w:rPr>
        <w:t xml:space="preserve">% &amp; </w:t>
      </w:r>
      <w:r w:rsidR="00CA4EB3" w:rsidRPr="00CA4EB3">
        <w:rPr>
          <w:rFonts w:cstheme="minorHAnsi"/>
          <w:b/>
          <w:sz w:val="24"/>
          <w:szCs w:val="24"/>
        </w:rPr>
        <w:t>6.72</w:t>
      </w:r>
      <w:r w:rsidRPr="00CA4EB3">
        <w:rPr>
          <w:rFonts w:cstheme="minorHAnsi"/>
          <w:b/>
          <w:sz w:val="24"/>
          <w:szCs w:val="24"/>
        </w:rPr>
        <w:t>%</w:t>
      </w:r>
      <w:r w:rsidRPr="00CA4EB3">
        <w:rPr>
          <w:rFonts w:cstheme="minorHAnsi"/>
          <w:sz w:val="24"/>
          <w:szCs w:val="24"/>
        </w:rPr>
        <w:t xml:space="preserve"> respectively. The overdues are mounting up in this sector year by year. </w:t>
      </w:r>
    </w:p>
    <w:p w:rsidR="00AB3BE6" w:rsidRPr="00CA4EB3" w:rsidRDefault="00AB3BE6" w:rsidP="00525D6B">
      <w:pPr>
        <w:spacing w:after="0"/>
        <w:jc w:val="both"/>
        <w:rPr>
          <w:rFonts w:cstheme="minorHAnsi"/>
          <w:sz w:val="24"/>
          <w:szCs w:val="24"/>
        </w:rPr>
      </w:pPr>
    </w:p>
    <w:p w:rsidR="00C5405F" w:rsidRPr="00CA4EB3" w:rsidRDefault="00C5405F" w:rsidP="00525D6B">
      <w:pPr>
        <w:spacing w:after="0"/>
        <w:jc w:val="both"/>
        <w:rPr>
          <w:rFonts w:cstheme="minorHAnsi"/>
          <w:sz w:val="24"/>
          <w:szCs w:val="24"/>
        </w:rPr>
      </w:pPr>
      <w:r w:rsidRPr="00CA4EB3">
        <w:rPr>
          <w:rFonts w:cstheme="minorHAnsi"/>
          <w:sz w:val="24"/>
          <w:szCs w:val="24"/>
        </w:rPr>
        <w:t xml:space="preserve">SERP and MEPMA </w:t>
      </w:r>
      <w:r w:rsidR="00086E7F" w:rsidRPr="00CA4EB3">
        <w:rPr>
          <w:rFonts w:cstheme="minorHAnsi"/>
          <w:sz w:val="24"/>
          <w:szCs w:val="24"/>
        </w:rPr>
        <w:t>are</w:t>
      </w:r>
      <w:r w:rsidRPr="00CA4EB3">
        <w:rPr>
          <w:rFonts w:cstheme="minorHAnsi"/>
          <w:sz w:val="24"/>
          <w:szCs w:val="24"/>
        </w:rPr>
        <w:t xml:space="preserve"> requested to extend support to the banks to reduce the OD/NPAs in this sector.</w:t>
      </w:r>
    </w:p>
    <w:p w:rsidR="009C1CA6" w:rsidRDefault="009C1CA6" w:rsidP="00525D6B">
      <w:pPr>
        <w:pStyle w:val="ListParagraph"/>
        <w:spacing w:after="0"/>
        <w:ind w:left="1080"/>
        <w:jc w:val="both"/>
        <w:rPr>
          <w:rFonts w:cstheme="minorHAnsi"/>
          <w:color w:val="FF0000"/>
          <w:sz w:val="24"/>
          <w:szCs w:val="24"/>
        </w:rPr>
      </w:pPr>
    </w:p>
    <w:p w:rsidR="00BF4E65" w:rsidRPr="0058167E" w:rsidRDefault="0024658B" w:rsidP="00525D6B">
      <w:pPr>
        <w:jc w:val="center"/>
        <w:rPr>
          <w:rFonts w:cstheme="minorHAnsi"/>
          <w:b/>
          <w:bCs/>
          <w:sz w:val="24"/>
          <w:szCs w:val="24"/>
        </w:rPr>
      </w:pPr>
      <w:r w:rsidRPr="0058167E">
        <w:rPr>
          <w:rFonts w:cstheme="minorHAnsi"/>
          <w:b/>
          <w:bCs/>
          <w:sz w:val="24"/>
          <w:szCs w:val="24"/>
        </w:rPr>
        <w:t>1</w:t>
      </w:r>
      <w:r w:rsidR="00307934" w:rsidRPr="0058167E">
        <w:rPr>
          <w:rFonts w:cstheme="minorHAnsi"/>
          <w:b/>
          <w:bCs/>
          <w:sz w:val="24"/>
          <w:szCs w:val="24"/>
        </w:rPr>
        <w:t>4</w:t>
      </w:r>
      <w:r w:rsidRPr="0058167E">
        <w:rPr>
          <w:rFonts w:cstheme="minorHAnsi"/>
          <w:b/>
          <w:bCs/>
          <w:sz w:val="24"/>
          <w:szCs w:val="24"/>
        </w:rPr>
        <w:t xml:space="preserve">.3 </w:t>
      </w:r>
      <w:r w:rsidR="00CC1819" w:rsidRPr="0058167E">
        <w:rPr>
          <w:rFonts w:cstheme="minorHAnsi"/>
          <w:b/>
          <w:bCs/>
          <w:sz w:val="24"/>
          <w:szCs w:val="24"/>
        </w:rPr>
        <w:t>NATIONAL URBAN LIVELIHOODS MISSION (NULM)</w:t>
      </w:r>
      <w:r w:rsidR="00CC1819" w:rsidRPr="0058167E">
        <w:rPr>
          <w:rFonts w:cstheme="minorHAnsi"/>
          <w:b/>
          <w:sz w:val="24"/>
          <w:szCs w:val="24"/>
        </w:rPr>
        <w:t xml:space="preserve"> </w:t>
      </w:r>
      <w:r w:rsidR="00CC1819" w:rsidRPr="0058167E">
        <w:rPr>
          <w:rFonts w:cstheme="minorHAnsi"/>
          <w:b/>
          <w:bCs/>
          <w:sz w:val="24"/>
          <w:szCs w:val="24"/>
        </w:rPr>
        <w:t>SCHEME:</w:t>
      </w:r>
    </w:p>
    <w:p w:rsidR="00E243BA" w:rsidRPr="0058167E" w:rsidRDefault="003F0D33" w:rsidP="00525D6B">
      <w:pPr>
        <w:rPr>
          <w:rFonts w:cstheme="minorHAnsi"/>
          <w:bCs/>
          <w:sz w:val="24"/>
          <w:szCs w:val="24"/>
        </w:rPr>
      </w:pPr>
      <w:r w:rsidRPr="0058167E">
        <w:rPr>
          <w:rFonts w:cstheme="minorHAnsi"/>
          <w:b/>
          <w:sz w:val="24"/>
          <w:szCs w:val="24"/>
        </w:rPr>
        <w:t xml:space="preserve">      </w:t>
      </w:r>
      <w:r w:rsidRPr="0058167E">
        <w:rPr>
          <w:rFonts w:cstheme="minorHAnsi"/>
          <w:sz w:val="24"/>
          <w:szCs w:val="24"/>
        </w:rPr>
        <w:t xml:space="preserve"> </w:t>
      </w:r>
      <w:r w:rsidR="00086E7F" w:rsidRPr="0058167E">
        <w:rPr>
          <w:rFonts w:cstheme="minorHAnsi"/>
          <w:b/>
          <w:bCs/>
          <w:sz w:val="24"/>
          <w:szCs w:val="24"/>
        </w:rPr>
        <w:t>Targets &amp; Achievement -</w:t>
      </w:r>
      <w:r w:rsidR="00086E7F" w:rsidRPr="0058167E">
        <w:rPr>
          <w:rFonts w:cstheme="minorHAnsi"/>
          <w:b/>
          <w:sz w:val="24"/>
          <w:szCs w:val="24"/>
        </w:rPr>
        <w:t>SEP (Individual) and SEP (Groups</w:t>
      </w:r>
      <w:r w:rsidR="00E243BA" w:rsidRPr="0058167E">
        <w:rPr>
          <w:rFonts w:cstheme="minorHAnsi"/>
          <w:b/>
          <w:sz w:val="24"/>
          <w:szCs w:val="24"/>
        </w:rPr>
        <w:t>)</w:t>
      </w:r>
      <w:r w:rsidR="00E243BA" w:rsidRPr="0058167E">
        <w:rPr>
          <w:rFonts w:cstheme="minorHAnsi"/>
          <w:sz w:val="24"/>
          <w:szCs w:val="24"/>
        </w:rPr>
        <w:t xml:space="preserve"> </w:t>
      </w:r>
      <w:r w:rsidR="00E243BA" w:rsidRPr="0058167E">
        <w:rPr>
          <w:rFonts w:cstheme="minorHAnsi"/>
          <w:b/>
          <w:sz w:val="24"/>
          <w:szCs w:val="24"/>
        </w:rPr>
        <w:t>for</w:t>
      </w:r>
      <w:r w:rsidR="00086E7F" w:rsidRPr="0058167E">
        <w:rPr>
          <w:rFonts w:cstheme="minorHAnsi"/>
          <w:b/>
          <w:bCs/>
          <w:sz w:val="24"/>
          <w:szCs w:val="24"/>
        </w:rPr>
        <w:t xml:space="preserve"> 201</w:t>
      </w:r>
      <w:r w:rsidR="0058167E" w:rsidRPr="0058167E">
        <w:rPr>
          <w:rFonts w:cstheme="minorHAnsi"/>
          <w:b/>
          <w:bCs/>
          <w:sz w:val="24"/>
          <w:szCs w:val="24"/>
        </w:rPr>
        <w:t>5</w:t>
      </w:r>
      <w:r w:rsidR="00086E7F" w:rsidRPr="0058167E">
        <w:rPr>
          <w:rFonts w:cstheme="minorHAnsi"/>
          <w:b/>
          <w:bCs/>
          <w:sz w:val="24"/>
          <w:szCs w:val="24"/>
        </w:rPr>
        <w:t>-1</w:t>
      </w:r>
      <w:r w:rsidR="0058167E" w:rsidRPr="0058167E">
        <w:rPr>
          <w:rFonts w:cstheme="minorHAnsi"/>
          <w:b/>
          <w:bCs/>
          <w:sz w:val="24"/>
          <w:szCs w:val="24"/>
        </w:rPr>
        <w:t>6</w:t>
      </w:r>
      <w:r w:rsidR="00086E7F" w:rsidRPr="0058167E">
        <w:rPr>
          <w:rFonts w:cstheme="minorHAnsi"/>
          <w:b/>
          <w:bCs/>
          <w:sz w:val="24"/>
          <w:szCs w:val="24"/>
        </w:rPr>
        <w:t xml:space="preserve"> as on 3</w:t>
      </w:r>
      <w:r w:rsidR="0058167E" w:rsidRPr="0058167E">
        <w:rPr>
          <w:rFonts w:cstheme="minorHAnsi"/>
          <w:b/>
          <w:bCs/>
          <w:sz w:val="24"/>
          <w:szCs w:val="24"/>
        </w:rPr>
        <w:t>0</w:t>
      </w:r>
      <w:r w:rsidR="00B55E63" w:rsidRPr="0058167E">
        <w:rPr>
          <w:rFonts w:cstheme="minorHAnsi"/>
          <w:b/>
          <w:bCs/>
          <w:sz w:val="24"/>
          <w:szCs w:val="24"/>
        </w:rPr>
        <w:t>.</w:t>
      </w:r>
      <w:r w:rsidR="007970BC" w:rsidRPr="0058167E">
        <w:rPr>
          <w:rFonts w:cstheme="minorHAnsi"/>
          <w:b/>
          <w:bCs/>
          <w:sz w:val="24"/>
          <w:szCs w:val="24"/>
        </w:rPr>
        <w:t>0</w:t>
      </w:r>
      <w:r w:rsidR="0058167E" w:rsidRPr="0058167E">
        <w:rPr>
          <w:rFonts w:cstheme="minorHAnsi"/>
          <w:b/>
          <w:bCs/>
          <w:sz w:val="24"/>
          <w:szCs w:val="24"/>
        </w:rPr>
        <w:t>6</w:t>
      </w:r>
      <w:r w:rsidR="00086E7F" w:rsidRPr="0058167E">
        <w:rPr>
          <w:rFonts w:cstheme="minorHAnsi"/>
          <w:b/>
          <w:bCs/>
          <w:sz w:val="24"/>
          <w:szCs w:val="24"/>
        </w:rPr>
        <w:t>.201</w:t>
      </w:r>
      <w:r w:rsidR="007970BC" w:rsidRPr="0058167E">
        <w:rPr>
          <w:rFonts w:cstheme="minorHAnsi"/>
          <w:b/>
          <w:bCs/>
          <w:sz w:val="24"/>
          <w:szCs w:val="24"/>
        </w:rPr>
        <w:t>5</w:t>
      </w:r>
      <w:r w:rsidR="00086E7F" w:rsidRPr="0058167E">
        <w:rPr>
          <w:rFonts w:cstheme="minorHAnsi"/>
          <w:bCs/>
          <w:sz w:val="24"/>
          <w:szCs w:val="24"/>
        </w:rPr>
        <w:t xml:space="preserve">                                    </w:t>
      </w:r>
      <w:r w:rsidR="00E243BA" w:rsidRPr="0058167E">
        <w:rPr>
          <w:rFonts w:cstheme="minorHAnsi"/>
          <w:bCs/>
          <w:sz w:val="24"/>
          <w:szCs w:val="24"/>
        </w:rPr>
        <w:t xml:space="preserve">                                           </w:t>
      </w:r>
    </w:p>
    <w:p w:rsidR="00086E7F" w:rsidRPr="0058167E" w:rsidRDefault="003F0D33" w:rsidP="00525D6B">
      <w:pPr>
        <w:spacing w:after="0"/>
        <w:jc w:val="center"/>
        <w:rPr>
          <w:rFonts w:cstheme="minorHAnsi"/>
          <w:bCs/>
          <w:sz w:val="24"/>
          <w:szCs w:val="24"/>
        </w:rPr>
      </w:pPr>
      <w:r w:rsidRPr="0058167E">
        <w:rPr>
          <w:rFonts w:cstheme="minorHAnsi"/>
          <w:bCs/>
          <w:sz w:val="24"/>
          <w:szCs w:val="24"/>
        </w:rPr>
        <w:t xml:space="preserve">                                                                                                                    </w:t>
      </w:r>
      <w:r w:rsidR="006333F3" w:rsidRPr="0058167E">
        <w:rPr>
          <w:rFonts w:cstheme="minorHAnsi"/>
          <w:bCs/>
          <w:sz w:val="24"/>
          <w:szCs w:val="24"/>
        </w:rPr>
        <w:t xml:space="preserve">                       </w:t>
      </w:r>
      <w:r w:rsidR="00086E7F" w:rsidRPr="0058167E">
        <w:rPr>
          <w:rFonts w:cstheme="minorHAnsi"/>
          <w:bCs/>
          <w:sz w:val="24"/>
          <w:szCs w:val="24"/>
        </w:rPr>
        <w:t>(</w:t>
      </w:r>
      <w:r w:rsidR="00B55E63" w:rsidRPr="0058167E">
        <w:rPr>
          <w:rFonts w:cstheme="minorHAnsi"/>
          <w:bCs/>
          <w:sz w:val="24"/>
          <w:szCs w:val="24"/>
        </w:rPr>
        <w:t>Amount</w:t>
      </w:r>
      <w:r w:rsidR="00086E7F" w:rsidRPr="0058167E">
        <w:rPr>
          <w:rFonts w:cstheme="minorHAnsi"/>
          <w:bCs/>
          <w:sz w:val="24"/>
          <w:szCs w:val="24"/>
        </w:rPr>
        <w:t xml:space="preserve"> in </w:t>
      </w:r>
      <w:r w:rsidR="00B55E63" w:rsidRPr="0058167E">
        <w:rPr>
          <w:rFonts w:cstheme="minorHAnsi"/>
          <w:bCs/>
          <w:sz w:val="24"/>
          <w:szCs w:val="24"/>
        </w:rPr>
        <w:t>Lakhs</w:t>
      </w:r>
      <w:r w:rsidR="00086E7F" w:rsidRPr="0058167E">
        <w:rPr>
          <w:rFonts w:cstheme="minorHAnsi"/>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
        <w:gridCol w:w="3050"/>
        <w:gridCol w:w="1019"/>
        <w:gridCol w:w="1098"/>
        <w:gridCol w:w="1019"/>
        <w:gridCol w:w="1098"/>
        <w:gridCol w:w="1019"/>
        <w:gridCol w:w="1098"/>
      </w:tblGrid>
      <w:tr w:rsidR="00B55E63" w:rsidRPr="008E7160" w:rsidTr="00E62B37">
        <w:tc>
          <w:tcPr>
            <w:tcW w:w="0" w:type="auto"/>
            <w:vMerge w:val="restart"/>
            <w:tcBorders>
              <w:top w:val="single" w:sz="4" w:space="0" w:color="auto"/>
              <w:left w:val="single" w:sz="4" w:space="0" w:color="auto"/>
              <w:right w:val="single" w:sz="4" w:space="0" w:color="auto"/>
            </w:tcBorders>
            <w:hideMark/>
          </w:tcPr>
          <w:p w:rsidR="00B55E63" w:rsidRPr="008E7160" w:rsidRDefault="00B55E63" w:rsidP="00525D6B">
            <w:pPr>
              <w:spacing w:after="0"/>
              <w:rPr>
                <w:rFonts w:cstheme="minorHAnsi"/>
                <w:b/>
                <w:bCs/>
                <w:sz w:val="24"/>
                <w:szCs w:val="24"/>
              </w:rPr>
            </w:pPr>
            <w:r w:rsidRPr="008E7160">
              <w:rPr>
                <w:rFonts w:cstheme="minorHAnsi"/>
                <w:b/>
                <w:bCs/>
                <w:sz w:val="24"/>
                <w:szCs w:val="24"/>
              </w:rPr>
              <w:t>S. No.</w:t>
            </w:r>
          </w:p>
        </w:tc>
        <w:tc>
          <w:tcPr>
            <w:tcW w:w="0" w:type="auto"/>
            <w:vMerge w:val="restart"/>
            <w:tcBorders>
              <w:top w:val="single" w:sz="4" w:space="0" w:color="auto"/>
              <w:left w:val="single" w:sz="4" w:space="0" w:color="auto"/>
              <w:right w:val="single" w:sz="4" w:space="0" w:color="auto"/>
            </w:tcBorders>
            <w:hideMark/>
          </w:tcPr>
          <w:p w:rsidR="00B55E63" w:rsidRPr="008E7160" w:rsidRDefault="00B55E63" w:rsidP="00525D6B">
            <w:pPr>
              <w:spacing w:after="0"/>
              <w:rPr>
                <w:rFonts w:cstheme="minorHAnsi"/>
                <w:b/>
                <w:bCs/>
                <w:sz w:val="24"/>
                <w:szCs w:val="24"/>
              </w:rPr>
            </w:pPr>
            <w:r w:rsidRPr="008E7160">
              <w:rPr>
                <w:rFonts w:cstheme="minorHAnsi"/>
                <w:b/>
                <w:bCs/>
                <w:sz w:val="24"/>
                <w:szCs w:val="24"/>
              </w:rPr>
              <w:t xml:space="preserve">                     </w:t>
            </w:r>
          </w:p>
          <w:p w:rsidR="00B55E63" w:rsidRPr="008E7160" w:rsidRDefault="00B55E63" w:rsidP="00525D6B">
            <w:pPr>
              <w:spacing w:after="0"/>
              <w:rPr>
                <w:rFonts w:cstheme="minorHAnsi"/>
                <w:b/>
                <w:bCs/>
                <w:sz w:val="24"/>
                <w:szCs w:val="24"/>
              </w:rPr>
            </w:pPr>
            <w:r w:rsidRPr="008E7160">
              <w:rPr>
                <w:rFonts w:cstheme="minorHAnsi"/>
                <w:b/>
                <w:bCs/>
                <w:sz w:val="24"/>
                <w:szCs w:val="24"/>
              </w:rPr>
              <w:t xml:space="preserve">                          Program</w:t>
            </w:r>
          </w:p>
        </w:tc>
        <w:tc>
          <w:tcPr>
            <w:tcW w:w="0" w:type="auto"/>
            <w:gridSpan w:val="2"/>
            <w:vMerge w:val="restart"/>
            <w:tcBorders>
              <w:top w:val="single" w:sz="4" w:space="0" w:color="auto"/>
              <w:left w:val="single" w:sz="4" w:space="0" w:color="auto"/>
              <w:right w:val="single" w:sz="4" w:space="0" w:color="auto"/>
            </w:tcBorders>
            <w:vAlign w:val="center"/>
            <w:hideMark/>
          </w:tcPr>
          <w:p w:rsidR="00B55E63" w:rsidRPr="008E7160" w:rsidRDefault="00B55E63" w:rsidP="00525D6B">
            <w:pPr>
              <w:spacing w:after="0"/>
              <w:jc w:val="center"/>
              <w:rPr>
                <w:rFonts w:cstheme="minorHAnsi"/>
                <w:b/>
                <w:bCs/>
                <w:sz w:val="24"/>
                <w:szCs w:val="24"/>
              </w:rPr>
            </w:pPr>
            <w:r w:rsidRPr="008E7160">
              <w:rPr>
                <w:rFonts w:cstheme="minorHAnsi"/>
                <w:b/>
                <w:bCs/>
                <w:sz w:val="24"/>
                <w:szCs w:val="24"/>
              </w:rPr>
              <w:t>Target</w:t>
            </w:r>
            <w:r w:rsidR="00280D0A" w:rsidRPr="008E7160">
              <w:rPr>
                <w:rFonts w:cstheme="minorHAnsi"/>
                <w:b/>
                <w:bCs/>
                <w:sz w:val="24"/>
                <w:szCs w:val="24"/>
              </w:rPr>
              <w:t>**</w:t>
            </w:r>
          </w:p>
        </w:tc>
        <w:tc>
          <w:tcPr>
            <w:tcW w:w="0" w:type="auto"/>
            <w:gridSpan w:val="4"/>
            <w:tcBorders>
              <w:top w:val="single" w:sz="4" w:space="0" w:color="auto"/>
              <w:left w:val="single" w:sz="4" w:space="0" w:color="auto"/>
              <w:bottom w:val="single" w:sz="4" w:space="0" w:color="auto"/>
              <w:right w:val="single" w:sz="4" w:space="0" w:color="auto"/>
            </w:tcBorders>
            <w:hideMark/>
          </w:tcPr>
          <w:p w:rsidR="00B55E63" w:rsidRPr="008E7160" w:rsidRDefault="00B55E63" w:rsidP="00525D6B">
            <w:pPr>
              <w:spacing w:after="0"/>
              <w:jc w:val="center"/>
              <w:rPr>
                <w:rFonts w:cstheme="minorHAnsi"/>
                <w:b/>
                <w:bCs/>
                <w:sz w:val="24"/>
                <w:szCs w:val="24"/>
              </w:rPr>
            </w:pPr>
            <w:r w:rsidRPr="008E7160">
              <w:rPr>
                <w:rFonts w:cstheme="minorHAnsi"/>
                <w:b/>
                <w:bCs/>
                <w:sz w:val="24"/>
                <w:szCs w:val="24"/>
              </w:rPr>
              <w:t>Achievement</w:t>
            </w:r>
          </w:p>
        </w:tc>
      </w:tr>
      <w:tr w:rsidR="00B55E63" w:rsidRPr="008E7160" w:rsidTr="00E62B37">
        <w:tc>
          <w:tcPr>
            <w:tcW w:w="0" w:type="auto"/>
            <w:vMerge/>
            <w:tcBorders>
              <w:left w:val="single" w:sz="4" w:space="0" w:color="auto"/>
              <w:right w:val="single" w:sz="4" w:space="0" w:color="auto"/>
            </w:tcBorders>
          </w:tcPr>
          <w:p w:rsidR="00B55E63" w:rsidRPr="008E7160" w:rsidRDefault="00B55E63" w:rsidP="00525D6B">
            <w:pPr>
              <w:spacing w:after="0"/>
              <w:rPr>
                <w:rFonts w:cstheme="minorHAnsi"/>
                <w:b/>
                <w:bCs/>
                <w:sz w:val="24"/>
                <w:szCs w:val="24"/>
              </w:rPr>
            </w:pPr>
          </w:p>
        </w:tc>
        <w:tc>
          <w:tcPr>
            <w:tcW w:w="0" w:type="auto"/>
            <w:vMerge/>
            <w:tcBorders>
              <w:left w:val="single" w:sz="4" w:space="0" w:color="auto"/>
              <w:bottom w:val="single" w:sz="4" w:space="0" w:color="auto"/>
              <w:right w:val="single" w:sz="4" w:space="0" w:color="auto"/>
            </w:tcBorders>
          </w:tcPr>
          <w:p w:rsidR="00B55E63" w:rsidRPr="008E7160" w:rsidRDefault="00B55E63" w:rsidP="00525D6B">
            <w:pPr>
              <w:spacing w:after="0"/>
              <w:rPr>
                <w:rFonts w:cstheme="minorHAnsi"/>
                <w:b/>
                <w:bCs/>
                <w:sz w:val="24"/>
                <w:szCs w:val="24"/>
              </w:rPr>
            </w:pPr>
          </w:p>
        </w:tc>
        <w:tc>
          <w:tcPr>
            <w:tcW w:w="0" w:type="auto"/>
            <w:gridSpan w:val="2"/>
            <w:vMerge/>
            <w:tcBorders>
              <w:left w:val="single" w:sz="4" w:space="0" w:color="auto"/>
              <w:bottom w:val="single" w:sz="4" w:space="0" w:color="auto"/>
              <w:right w:val="single" w:sz="4" w:space="0" w:color="auto"/>
            </w:tcBorders>
            <w:hideMark/>
          </w:tcPr>
          <w:p w:rsidR="00B55E63" w:rsidRPr="008E7160" w:rsidRDefault="00B55E63" w:rsidP="00525D6B">
            <w:pPr>
              <w:spacing w:after="0"/>
              <w:jc w:val="center"/>
              <w:rPr>
                <w:rFonts w:cstheme="minorHAnsi"/>
                <w:b/>
                <w:bCs/>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rsidR="00B55E63" w:rsidRPr="008E7160" w:rsidRDefault="00B55E63" w:rsidP="00525D6B">
            <w:pPr>
              <w:spacing w:after="0"/>
              <w:jc w:val="center"/>
              <w:rPr>
                <w:rFonts w:cstheme="minorHAnsi"/>
                <w:b/>
                <w:bCs/>
                <w:sz w:val="24"/>
                <w:szCs w:val="24"/>
              </w:rPr>
            </w:pPr>
            <w:r w:rsidRPr="008E7160">
              <w:rPr>
                <w:rFonts w:cstheme="minorHAnsi"/>
                <w:b/>
                <w:bCs/>
                <w:sz w:val="24"/>
                <w:szCs w:val="24"/>
              </w:rPr>
              <w:t>Sanctions</w:t>
            </w:r>
          </w:p>
        </w:tc>
        <w:tc>
          <w:tcPr>
            <w:tcW w:w="0" w:type="auto"/>
            <w:gridSpan w:val="2"/>
            <w:tcBorders>
              <w:top w:val="single" w:sz="4" w:space="0" w:color="auto"/>
              <w:left w:val="single" w:sz="4" w:space="0" w:color="auto"/>
              <w:bottom w:val="single" w:sz="4" w:space="0" w:color="auto"/>
              <w:right w:val="single" w:sz="4" w:space="0" w:color="auto"/>
            </w:tcBorders>
          </w:tcPr>
          <w:p w:rsidR="00B55E63" w:rsidRPr="008E7160" w:rsidRDefault="00B55E63" w:rsidP="00525D6B">
            <w:pPr>
              <w:spacing w:after="0"/>
              <w:jc w:val="center"/>
              <w:rPr>
                <w:rFonts w:cstheme="minorHAnsi"/>
                <w:b/>
                <w:bCs/>
                <w:sz w:val="24"/>
                <w:szCs w:val="24"/>
              </w:rPr>
            </w:pPr>
            <w:r w:rsidRPr="008E7160">
              <w:rPr>
                <w:rFonts w:cstheme="minorHAnsi"/>
                <w:b/>
                <w:bCs/>
                <w:sz w:val="24"/>
                <w:szCs w:val="24"/>
              </w:rPr>
              <w:t>Grounding</w:t>
            </w:r>
          </w:p>
        </w:tc>
      </w:tr>
      <w:tr w:rsidR="00B55E63" w:rsidRPr="008E7160" w:rsidTr="00B55E63">
        <w:tc>
          <w:tcPr>
            <w:tcW w:w="0" w:type="auto"/>
            <w:vMerge/>
            <w:tcBorders>
              <w:left w:val="single" w:sz="4" w:space="0" w:color="auto"/>
              <w:bottom w:val="single" w:sz="4" w:space="0" w:color="auto"/>
              <w:right w:val="single" w:sz="4" w:space="0" w:color="auto"/>
            </w:tcBorders>
          </w:tcPr>
          <w:p w:rsidR="00B55E63" w:rsidRPr="008E7160" w:rsidRDefault="00B55E63" w:rsidP="00525D6B">
            <w:pPr>
              <w:spacing w:after="0"/>
              <w:rPr>
                <w:rFonts w:cstheme="minorHAnsi"/>
                <w:b/>
                <w:bCs/>
                <w:sz w:val="24"/>
                <w:szCs w:val="24"/>
              </w:rPr>
            </w:pPr>
          </w:p>
        </w:tc>
        <w:tc>
          <w:tcPr>
            <w:tcW w:w="0" w:type="auto"/>
            <w:tcBorders>
              <w:left w:val="single" w:sz="4" w:space="0" w:color="auto"/>
              <w:bottom w:val="single" w:sz="4" w:space="0" w:color="auto"/>
              <w:right w:val="single" w:sz="4" w:space="0" w:color="auto"/>
            </w:tcBorders>
          </w:tcPr>
          <w:p w:rsidR="00B55E63" w:rsidRPr="008E7160" w:rsidRDefault="00B55E63" w:rsidP="00525D6B">
            <w:pPr>
              <w:spacing w:after="0"/>
              <w:rPr>
                <w:rFonts w:cstheme="minorHAnsi"/>
                <w:b/>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55E63" w:rsidRPr="008E7160" w:rsidRDefault="00B55E63" w:rsidP="00525D6B">
            <w:pPr>
              <w:spacing w:after="0"/>
              <w:jc w:val="center"/>
              <w:rPr>
                <w:rFonts w:cstheme="minorHAnsi"/>
                <w:b/>
                <w:bCs/>
                <w:sz w:val="24"/>
                <w:szCs w:val="24"/>
              </w:rPr>
            </w:pPr>
            <w:r w:rsidRPr="008E7160">
              <w:rPr>
                <w:rFonts w:cstheme="minorHAnsi"/>
                <w:b/>
                <w:bCs/>
                <w:sz w:val="24"/>
                <w:szCs w:val="24"/>
              </w:rPr>
              <w:t>Physical</w:t>
            </w:r>
          </w:p>
        </w:tc>
        <w:tc>
          <w:tcPr>
            <w:tcW w:w="0" w:type="auto"/>
            <w:tcBorders>
              <w:top w:val="single" w:sz="4" w:space="0" w:color="auto"/>
              <w:left w:val="single" w:sz="4" w:space="0" w:color="auto"/>
              <w:bottom w:val="single" w:sz="4" w:space="0" w:color="auto"/>
              <w:right w:val="single" w:sz="4" w:space="0" w:color="auto"/>
            </w:tcBorders>
            <w:hideMark/>
          </w:tcPr>
          <w:p w:rsidR="00B55E63" w:rsidRPr="008E7160" w:rsidRDefault="00B55E63" w:rsidP="00525D6B">
            <w:pPr>
              <w:spacing w:after="0"/>
              <w:jc w:val="center"/>
              <w:rPr>
                <w:rFonts w:cstheme="minorHAnsi"/>
                <w:b/>
                <w:bCs/>
                <w:sz w:val="24"/>
                <w:szCs w:val="24"/>
              </w:rPr>
            </w:pPr>
            <w:r w:rsidRPr="008E7160">
              <w:rPr>
                <w:rFonts w:cstheme="minorHAnsi"/>
                <w:b/>
                <w:bCs/>
                <w:sz w:val="24"/>
                <w:szCs w:val="24"/>
              </w:rPr>
              <w:t>Financial</w:t>
            </w:r>
          </w:p>
        </w:tc>
        <w:tc>
          <w:tcPr>
            <w:tcW w:w="0" w:type="auto"/>
            <w:tcBorders>
              <w:top w:val="single" w:sz="4" w:space="0" w:color="auto"/>
              <w:left w:val="single" w:sz="4" w:space="0" w:color="auto"/>
              <w:bottom w:val="single" w:sz="4" w:space="0" w:color="auto"/>
              <w:right w:val="single" w:sz="4" w:space="0" w:color="auto"/>
            </w:tcBorders>
            <w:hideMark/>
          </w:tcPr>
          <w:p w:rsidR="00B55E63" w:rsidRPr="008E7160" w:rsidRDefault="00B55E63" w:rsidP="00525D6B">
            <w:pPr>
              <w:spacing w:after="0"/>
              <w:jc w:val="center"/>
              <w:rPr>
                <w:rFonts w:cstheme="minorHAnsi"/>
                <w:b/>
                <w:bCs/>
                <w:sz w:val="24"/>
                <w:szCs w:val="24"/>
              </w:rPr>
            </w:pPr>
            <w:r w:rsidRPr="008E7160">
              <w:rPr>
                <w:rFonts w:cstheme="minorHAnsi"/>
                <w:b/>
                <w:bCs/>
                <w:sz w:val="24"/>
                <w:szCs w:val="24"/>
              </w:rPr>
              <w:t>Physical</w:t>
            </w:r>
          </w:p>
        </w:tc>
        <w:tc>
          <w:tcPr>
            <w:tcW w:w="0" w:type="auto"/>
            <w:tcBorders>
              <w:top w:val="single" w:sz="4" w:space="0" w:color="auto"/>
              <w:left w:val="single" w:sz="4" w:space="0" w:color="auto"/>
              <w:bottom w:val="single" w:sz="4" w:space="0" w:color="auto"/>
              <w:right w:val="single" w:sz="4" w:space="0" w:color="auto"/>
            </w:tcBorders>
            <w:hideMark/>
          </w:tcPr>
          <w:p w:rsidR="00B55E63" w:rsidRPr="008E7160" w:rsidRDefault="00B55E63" w:rsidP="00525D6B">
            <w:pPr>
              <w:spacing w:after="0"/>
              <w:jc w:val="center"/>
              <w:rPr>
                <w:rFonts w:cstheme="minorHAnsi"/>
                <w:b/>
                <w:bCs/>
                <w:sz w:val="24"/>
                <w:szCs w:val="24"/>
              </w:rPr>
            </w:pPr>
            <w:r w:rsidRPr="008E7160">
              <w:rPr>
                <w:rFonts w:cstheme="minorHAnsi"/>
                <w:b/>
                <w:bCs/>
                <w:sz w:val="24"/>
                <w:szCs w:val="24"/>
              </w:rPr>
              <w:t>Financial</w:t>
            </w:r>
          </w:p>
        </w:tc>
        <w:tc>
          <w:tcPr>
            <w:tcW w:w="0" w:type="auto"/>
            <w:tcBorders>
              <w:top w:val="single" w:sz="4" w:space="0" w:color="auto"/>
              <w:left w:val="single" w:sz="4" w:space="0" w:color="auto"/>
              <w:bottom w:val="single" w:sz="4" w:space="0" w:color="auto"/>
              <w:right w:val="single" w:sz="4" w:space="0" w:color="auto"/>
            </w:tcBorders>
          </w:tcPr>
          <w:p w:rsidR="00B55E63" w:rsidRPr="008E7160" w:rsidRDefault="00B55E63" w:rsidP="00525D6B">
            <w:pPr>
              <w:spacing w:after="0"/>
              <w:jc w:val="center"/>
              <w:rPr>
                <w:rFonts w:cstheme="minorHAnsi"/>
                <w:b/>
                <w:bCs/>
                <w:sz w:val="24"/>
                <w:szCs w:val="24"/>
              </w:rPr>
            </w:pPr>
            <w:r w:rsidRPr="008E7160">
              <w:rPr>
                <w:rFonts w:cstheme="minorHAnsi"/>
                <w:b/>
                <w:bCs/>
                <w:sz w:val="24"/>
                <w:szCs w:val="24"/>
              </w:rPr>
              <w:t>Physical</w:t>
            </w:r>
          </w:p>
        </w:tc>
        <w:tc>
          <w:tcPr>
            <w:tcW w:w="0" w:type="auto"/>
            <w:tcBorders>
              <w:top w:val="single" w:sz="4" w:space="0" w:color="auto"/>
              <w:left w:val="single" w:sz="4" w:space="0" w:color="auto"/>
              <w:bottom w:val="single" w:sz="4" w:space="0" w:color="auto"/>
              <w:right w:val="single" w:sz="4" w:space="0" w:color="auto"/>
            </w:tcBorders>
          </w:tcPr>
          <w:p w:rsidR="00B55E63" w:rsidRPr="008E7160" w:rsidRDefault="00B55E63" w:rsidP="00525D6B">
            <w:pPr>
              <w:spacing w:after="0"/>
              <w:jc w:val="center"/>
              <w:rPr>
                <w:rFonts w:cstheme="minorHAnsi"/>
                <w:b/>
                <w:bCs/>
                <w:sz w:val="24"/>
                <w:szCs w:val="24"/>
              </w:rPr>
            </w:pPr>
            <w:r w:rsidRPr="008E7160">
              <w:rPr>
                <w:rFonts w:cstheme="minorHAnsi"/>
                <w:b/>
                <w:bCs/>
                <w:sz w:val="24"/>
                <w:szCs w:val="24"/>
              </w:rPr>
              <w:t>Financial</w:t>
            </w:r>
          </w:p>
        </w:tc>
      </w:tr>
      <w:tr w:rsidR="00B55E63" w:rsidRPr="008E7160" w:rsidTr="00B55E63">
        <w:trPr>
          <w:trHeight w:val="557"/>
        </w:trPr>
        <w:tc>
          <w:tcPr>
            <w:tcW w:w="0" w:type="auto"/>
            <w:tcBorders>
              <w:top w:val="single" w:sz="4" w:space="0" w:color="auto"/>
              <w:left w:val="single" w:sz="4" w:space="0" w:color="auto"/>
              <w:bottom w:val="single" w:sz="4" w:space="0" w:color="auto"/>
              <w:right w:val="single" w:sz="4" w:space="0" w:color="auto"/>
            </w:tcBorders>
            <w:hideMark/>
          </w:tcPr>
          <w:p w:rsidR="00B55E63" w:rsidRPr="008E7160" w:rsidRDefault="00B55E63" w:rsidP="00525D6B">
            <w:pPr>
              <w:spacing w:after="0"/>
              <w:rPr>
                <w:rFonts w:cstheme="minorHAnsi"/>
                <w:bCs/>
                <w:sz w:val="24"/>
                <w:szCs w:val="24"/>
              </w:rPr>
            </w:pPr>
            <w:r w:rsidRPr="008E7160">
              <w:rPr>
                <w:rFonts w:cstheme="minorHAnsi"/>
                <w:bCs/>
                <w:sz w:val="24"/>
                <w:szCs w:val="24"/>
              </w:rPr>
              <w:t xml:space="preserve">   1</w:t>
            </w:r>
          </w:p>
        </w:tc>
        <w:tc>
          <w:tcPr>
            <w:tcW w:w="0" w:type="auto"/>
            <w:tcBorders>
              <w:top w:val="single" w:sz="4" w:space="0" w:color="auto"/>
              <w:left w:val="single" w:sz="4" w:space="0" w:color="auto"/>
              <w:bottom w:val="single" w:sz="4" w:space="0" w:color="auto"/>
              <w:right w:val="single" w:sz="4" w:space="0" w:color="auto"/>
            </w:tcBorders>
            <w:hideMark/>
          </w:tcPr>
          <w:p w:rsidR="00B55E63" w:rsidRPr="008E7160" w:rsidRDefault="00B55E63" w:rsidP="00525D6B">
            <w:pPr>
              <w:spacing w:after="0"/>
              <w:rPr>
                <w:rFonts w:cstheme="minorHAnsi"/>
                <w:bCs/>
                <w:sz w:val="24"/>
                <w:szCs w:val="24"/>
              </w:rPr>
            </w:pPr>
            <w:r w:rsidRPr="008E7160">
              <w:rPr>
                <w:rFonts w:cstheme="minorHAnsi"/>
                <w:bCs/>
                <w:sz w:val="24"/>
                <w:szCs w:val="24"/>
              </w:rPr>
              <w:t>SEP (Individual) Programme under NULM</w:t>
            </w:r>
          </w:p>
        </w:tc>
        <w:tc>
          <w:tcPr>
            <w:tcW w:w="0" w:type="auto"/>
            <w:tcBorders>
              <w:top w:val="single" w:sz="4" w:space="0" w:color="auto"/>
              <w:left w:val="single" w:sz="4" w:space="0" w:color="auto"/>
              <w:bottom w:val="single" w:sz="4" w:space="0" w:color="auto"/>
              <w:right w:val="single" w:sz="4" w:space="0" w:color="auto"/>
            </w:tcBorders>
            <w:vAlign w:val="bottom"/>
            <w:hideMark/>
          </w:tcPr>
          <w:p w:rsidR="00B55E63" w:rsidRPr="008E7160" w:rsidRDefault="007970BC" w:rsidP="00525D6B">
            <w:pPr>
              <w:spacing w:after="0"/>
              <w:jc w:val="right"/>
              <w:rPr>
                <w:rFonts w:cstheme="minorHAnsi"/>
                <w:bCs/>
                <w:sz w:val="24"/>
                <w:szCs w:val="24"/>
              </w:rPr>
            </w:pPr>
            <w:r w:rsidRPr="008E7160">
              <w:rPr>
                <w:rFonts w:cstheme="minorHAnsi"/>
                <w:bCs/>
                <w:sz w:val="24"/>
                <w:szCs w:val="24"/>
              </w:rPr>
              <w:t>8200</w:t>
            </w:r>
          </w:p>
        </w:tc>
        <w:tc>
          <w:tcPr>
            <w:tcW w:w="0" w:type="auto"/>
            <w:tcBorders>
              <w:top w:val="single" w:sz="4" w:space="0" w:color="auto"/>
              <w:left w:val="single" w:sz="4" w:space="0" w:color="auto"/>
              <w:bottom w:val="single" w:sz="4" w:space="0" w:color="auto"/>
              <w:right w:val="single" w:sz="4" w:space="0" w:color="auto"/>
            </w:tcBorders>
            <w:vAlign w:val="bottom"/>
            <w:hideMark/>
          </w:tcPr>
          <w:p w:rsidR="00B55E63" w:rsidRPr="008E7160" w:rsidRDefault="00280D0A" w:rsidP="00525D6B">
            <w:pPr>
              <w:spacing w:after="0"/>
              <w:jc w:val="right"/>
              <w:rPr>
                <w:rFonts w:cstheme="minorHAnsi"/>
                <w:bCs/>
                <w:sz w:val="24"/>
                <w:szCs w:val="24"/>
              </w:rPr>
            </w:pPr>
            <w:r w:rsidRPr="008E7160">
              <w:rPr>
                <w:rFonts w:cstheme="minorHAnsi"/>
                <w:bCs/>
                <w:sz w:val="24"/>
                <w:szCs w:val="24"/>
              </w:rPr>
              <w:t>16400</w:t>
            </w:r>
          </w:p>
        </w:tc>
        <w:tc>
          <w:tcPr>
            <w:tcW w:w="0" w:type="auto"/>
            <w:tcBorders>
              <w:top w:val="single" w:sz="4" w:space="0" w:color="auto"/>
              <w:left w:val="single" w:sz="4" w:space="0" w:color="auto"/>
              <w:bottom w:val="single" w:sz="4" w:space="0" w:color="auto"/>
              <w:right w:val="single" w:sz="4" w:space="0" w:color="auto"/>
            </w:tcBorders>
            <w:vAlign w:val="bottom"/>
            <w:hideMark/>
          </w:tcPr>
          <w:p w:rsidR="00B55E63" w:rsidRPr="008E7160" w:rsidRDefault="0058167E" w:rsidP="00525D6B">
            <w:pPr>
              <w:spacing w:after="0"/>
              <w:jc w:val="right"/>
              <w:rPr>
                <w:rFonts w:cstheme="minorHAnsi"/>
                <w:sz w:val="24"/>
                <w:szCs w:val="24"/>
              </w:rPr>
            </w:pPr>
            <w:r w:rsidRPr="008E7160">
              <w:rPr>
                <w:rFonts w:cstheme="minorHAnsi"/>
                <w:sz w:val="24"/>
                <w:szCs w:val="24"/>
              </w:rPr>
              <w:t>182</w:t>
            </w:r>
          </w:p>
        </w:tc>
        <w:tc>
          <w:tcPr>
            <w:tcW w:w="0" w:type="auto"/>
            <w:tcBorders>
              <w:top w:val="single" w:sz="4" w:space="0" w:color="auto"/>
              <w:left w:val="single" w:sz="4" w:space="0" w:color="auto"/>
              <w:bottom w:val="single" w:sz="4" w:space="0" w:color="auto"/>
              <w:right w:val="single" w:sz="4" w:space="0" w:color="auto"/>
            </w:tcBorders>
            <w:vAlign w:val="bottom"/>
            <w:hideMark/>
          </w:tcPr>
          <w:p w:rsidR="00B55E63" w:rsidRPr="008E7160" w:rsidRDefault="0058167E" w:rsidP="00525D6B">
            <w:pPr>
              <w:spacing w:after="0"/>
              <w:jc w:val="right"/>
              <w:rPr>
                <w:rFonts w:cstheme="minorHAnsi"/>
                <w:sz w:val="24"/>
                <w:szCs w:val="24"/>
              </w:rPr>
            </w:pPr>
            <w:r w:rsidRPr="008E7160">
              <w:rPr>
                <w:rFonts w:cstheme="minorHAnsi"/>
                <w:sz w:val="24"/>
                <w:szCs w:val="24"/>
              </w:rPr>
              <w:t>113.85</w:t>
            </w:r>
          </w:p>
        </w:tc>
        <w:tc>
          <w:tcPr>
            <w:tcW w:w="0" w:type="auto"/>
            <w:tcBorders>
              <w:top w:val="single" w:sz="4" w:space="0" w:color="auto"/>
              <w:left w:val="single" w:sz="4" w:space="0" w:color="auto"/>
              <w:bottom w:val="single" w:sz="4" w:space="0" w:color="auto"/>
              <w:right w:val="single" w:sz="4" w:space="0" w:color="auto"/>
            </w:tcBorders>
            <w:vAlign w:val="bottom"/>
          </w:tcPr>
          <w:p w:rsidR="00B55E63" w:rsidRPr="008E7160" w:rsidRDefault="0058167E" w:rsidP="00525D6B">
            <w:pPr>
              <w:spacing w:after="0"/>
              <w:jc w:val="right"/>
              <w:rPr>
                <w:rFonts w:cstheme="minorHAnsi"/>
                <w:sz w:val="24"/>
                <w:szCs w:val="24"/>
              </w:rPr>
            </w:pPr>
            <w:r w:rsidRPr="008E7160">
              <w:rPr>
                <w:rFonts w:cstheme="minorHAnsi"/>
                <w:sz w:val="24"/>
                <w:szCs w:val="24"/>
              </w:rPr>
              <w:t>0</w:t>
            </w:r>
          </w:p>
        </w:tc>
        <w:tc>
          <w:tcPr>
            <w:tcW w:w="0" w:type="auto"/>
            <w:tcBorders>
              <w:top w:val="single" w:sz="4" w:space="0" w:color="auto"/>
              <w:left w:val="single" w:sz="4" w:space="0" w:color="auto"/>
              <w:bottom w:val="single" w:sz="4" w:space="0" w:color="auto"/>
              <w:right w:val="single" w:sz="4" w:space="0" w:color="auto"/>
            </w:tcBorders>
            <w:vAlign w:val="bottom"/>
          </w:tcPr>
          <w:p w:rsidR="00B55E63" w:rsidRPr="008E7160" w:rsidRDefault="0058167E" w:rsidP="00525D6B">
            <w:pPr>
              <w:spacing w:after="0"/>
              <w:jc w:val="right"/>
              <w:rPr>
                <w:rFonts w:cstheme="minorHAnsi"/>
                <w:sz w:val="24"/>
                <w:szCs w:val="24"/>
              </w:rPr>
            </w:pPr>
            <w:r w:rsidRPr="008E7160">
              <w:rPr>
                <w:rFonts w:cstheme="minorHAnsi"/>
                <w:sz w:val="24"/>
                <w:szCs w:val="24"/>
              </w:rPr>
              <w:t>0</w:t>
            </w:r>
          </w:p>
        </w:tc>
      </w:tr>
      <w:tr w:rsidR="00B55E63" w:rsidRPr="008E7160" w:rsidTr="00B55E63">
        <w:trPr>
          <w:trHeight w:val="440"/>
        </w:trPr>
        <w:tc>
          <w:tcPr>
            <w:tcW w:w="0" w:type="auto"/>
            <w:tcBorders>
              <w:top w:val="single" w:sz="4" w:space="0" w:color="auto"/>
              <w:left w:val="single" w:sz="4" w:space="0" w:color="auto"/>
              <w:bottom w:val="single" w:sz="4" w:space="0" w:color="auto"/>
              <w:right w:val="single" w:sz="4" w:space="0" w:color="auto"/>
            </w:tcBorders>
            <w:hideMark/>
          </w:tcPr>
          <w:p w:rsidR="00B55E63" w:rsidRPr="008E7160" w:rsidRDefault="00B55E63" w:rsidP="00525D6B">
            <w:pPr>
              <w:spacing w:after="0"/>
              <w:rPr>
                <w:rFonts w:cstheme="minorHAnsi"/>
                <w:bCs/>
                <w:sz w:val="24"/>
                <w:szCs w:val="24"/>
              </w:rPr>
            </w:pPr>
            <w:r w:rsidRPr="008E7160">
              <w:rPr>
                <w:rFonts w:cstheme="minorHAnsi"/>
                <w:bCs/>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hideMark/>
          </w:tcPr>
          <w:p w:rsidR="00B55E63" w:rsidRPr="008E7160" w:rsidRDefault="00B55E63" w:rsidP="00525D6B">
            <w:pPr>
              <w:spacing w:after="0"/>
              <w:rPr>
                <w:rFonts w:cstheme="minorHAnsi"/>
                <w:bCs/>
                <w:sz w:val="24"/>
                <w:szCs w:val="24"/>
              </w:rPr>
            </w:pPr>
            <w:r w:rsidRPr="008E7160">
              <w:rPr>
                <w:rFonts w:cstheme="minorHAnsi"/>
                <w:bCs/>
                <w:sz w:val="24"/>
                <w:szCs w:val="24"/>
              </w:rPr>
              <w:t>SEP (Groups)Programme under NULM</w:t>
            </w:r>
          </w:p>
        </w:tc>
        <w:tc>
          <w:tcPr>
            <w:tcW w:w="0" w:type="auto"/>
            <w:tcBorders>
              <w:top w:val="single" w:sz="4" w:space="0" w:color="auto"/>
              <w:left w:val="single" w:sz="4" w:space="0" w:color="auto"/>
              <w:bottom w:val="single" w:sz="4" w:space="0" w:color="auto"/>
              <w:right w:val="single" w:sz="4" w:space="0" w:color="auto"/>
            </w:tcBorders>
            <w:vAlign w:val="bottom"/>
            <w:hideMark/>
          </w:tcPr>
          <w:p w:rsidR="00B55E63" w:rsidRPr="008E7160" w:rsidRDefault="00280D0A" w:rsidP="00525D6B">
            <w:pPr>
              <w:spacing w:after="0"/>
              <w:jc w:val="right"/>
              <w:rPr>
                <w:rFonts w:cstheme="minorHAnsi"/>
                <w:bCs/>
                <w:sz w:val="24"/>
                <w:szCs w:val="24"/>
              </w:rPr>
            </w:pPr>
            <w:r w:rsidRPr="008E7160">
              <w:rPr>
                <w:rFonts w:cstheme="minorHAnsi"/>
                <w:bCs/>
                <w:sz w:val="24"/>
                <w:szCs w:val="24"/>
              </w:rPr>
              <w:t>240</w:t>
            </w:r>
          </w:p>
        </w:tc>
        <w:tc>
          <w:tcPr>
            <w:tcW w:w="0" w:type="auto"/>
            <w:tcBorders>
              <w:top w:val="single" w:sz="4" w:space="0" w:color="auto"/>
              <w:left w:val="single" w:sz="4" w:space="0" w:color="auto"/>
              <w:bottom w:val="single" w:sz="4" w:space="0" w:color="auto"/>
              <w:right w:val="single" w:sz="4" w:space="0" w:color="auto"/>
            </w:tcBorders>
            <w:vAlign w:val="bottom"/>
            <w:hideMark/>
          </w:tcPr>
          <w:p w:rsidR="00B55E63" w:rsidRPr="008E7160" w:rsidRDefault="00280D0A" w:rsidP="00525D6B">
            <w:pPr>
              <w:spacing w:after="0"/>
              <w:jc w:val="right"/>
              <w:rPr>
                <w:rFonts w:cstheme="minorHAnsi"/>
                <w:bCs/>
                <w:sz w:val="24"/>
                <w:szCs w:val="24"/>
              </w:rPr>
            </w:pPr>
            <w:r w:rsidRPr="008E7160">
              <w:rPr>
                <w:rFonts w:cstheme="minorHAnsi"/>
                <w:bCs/>
                <w:sz w:val="24"/>
                <w:szCs w:val="24"/>
              </w:rPr>
              <w:t>2400</w:t>
            </w:r>
          </w:p>
        </w:tc>
        <w:tc>
          <w:tcPr>
            <w:tcW w:w="0" w:type="auto"/>
            <w:tcBorders>
              <w:top w:val="single" w:sz="4" w:space="0" w:color="auto"/>
              <w:left w:val="single" w:sz="4" w:space="0" w:color="auto"/>
              <w:bottom w:val="single" w:sz="4" w:space="0" w:color="auto"/>
              <w:right w:val="single" w:sz="4" w:space="0" w:color="auto"/>
            </w:tcBorders>
            <w:vAlign w:val="bottom"/>
            <w:hideMark/>
          </w:tcPr>
          <w:p w:rsidR="00B55E63" w:rsidRPr="008E7160" w:rsidRDefault="0058167E" w:rsidP="00525D6B">
            <w:pPr>
              <w:spacing w:after="0"/>
              <w:jc w:val="right"/>
              <w:rPr>
                <w:rFonts w:cstheme="minorHAnsi"/>
                <w:sz w:val="24"/>
                <w:szCs w:val="24"/>
              </w:rPr>
            </w:pPr>
            <w:r w:rsidRPr="008E7160">
              <w:rPr>
                <w:rFonts w:cstheme="minorHAnsi"/>
                <w:sz w:val="24"/>
                <w:szCs w:val="24"/>
              </w:rPr>
              <w:t>0</w:t>
            </w:r>
          </w:p>
        </w:tc>
        <w:tc>
          <w:tcPr>
            <w:tcW w:w="0" w:type="auto"/>
            <w:tcBorders>
              <w:top w:val="single" w:sz="4" w:space="0" w:color="auto"/>
              <w:left w:val="single" w:sz="4" w:space="0" w:color="auto"/>
              <w:bottom w:val="single" w:sz="4" w:space="0" w:color="auto"/>
              <w:right w:val="single" w:sz="4" w:space="0" w:color="auto"/>
            </w:tcBorders>
            <w:vAlign w:val="bottom"/>
            <w:hideMark/>
          </w:tcPr>
          <w:p w:rsidR="00B55E63" w:rsidRPr="008E7160" w:rsidRDefault="0058167E" w:rsidP="00525D6B">
            <w:pPr>
              <w:spacing w:after="0"/>
              <w:jc w:val="right"/>
              <w:rPr>
                <w:rFonts w:cstheme="minorHAnsi"/>
                <w:sz w:val="24"/>
                <w:szCs w:val="24"/>
              </w:rPr>
            </w:pPr>
            <w:r w:rsidRPr="008E7160">
              <w:rPr>
                <w:rFonts w:cstheme="minorHAnsi"/>
                <w:sz w:val="24"/>
                <w:szCs w:val="24"/>
              </w:rPr>
              <w:t>0</w:t>
            </w:r>
          </w:p>
        </w:tc>
        <w:tc>
          <w:tcPr>
            <w:tcW w:w="0" w:type="auto"/>
            <w:tcBorders>
              <w:top w:val="single" w:sz="4" w:space="0" w:color="auto"/>
              <w:left w:val="single" w:sz="4" w:space="0" w:color="auto"/>
              <w:bottom w:val="single" w:sz="4" w:space="0" w:color="auto"/>
              <w:right w:val="single" w:sz="4" w:space="0" w:color="auto"/>
            </w:tcBorders>
            <w:vAlign w:val="bottom"/>
          </w:tcPr>
          <w:p w:rsidR="00B55E63" w:rsidRPr="008E7160" w:rsidRDefault="0058167E" w:rsidP="00525D6B">
            <w:pPr>
              <w:spacing w:after="0"/>
              <w:jc w:val="right"/>
              <w:rPr>
                <w:rFonts w:cstheme="minorHAnsi"/>
                <w:sz w:val="24"/>
                <w:szCs w:val="24"/>
              </w:rPr>
            </w:pPr>
            <w:r w:rsidRPr="008E7160">
              <w:rPr>
                <w:rFonts w:cstheme="minorHAnsi"/>
                <w:sz w:val="24"/>
                <w:szCs w:val="24"/>
              </w:rPr>
              <w:t>0</w:t>
            </w:r>
          </w:p>
        </w:tc>
        <w:tc>
          <w:tcPr>
            <w:tcW w:w="0" w:type="auto"/>
            <w:tcBorders>
              <w:top w:val="single" w:sz="4" w:space="0" w:color="auto"/>
              <w:left w:val="single" w:sz="4" w:space="0" w:color="auto"/>
              <w:bottom w:val="single" w:sz="4" w:space="0" w:color="auto"/>
              <w:right w:val="single" w:sz="4" w:space="0" w:color="auto"/>
            </w:tcBorders>
            <w:vAlign w:val="bottom"/>
          </w:tcPr>
          <w:p w:rsidR="00B55E63" w:rsidRPr="008E7160" w:rsidRDefault="0058167E" w:rsidP="00525D6B">
            <w:pPr>
              <w:spacing w:after="0"/>
              <w:jc w:val="right"/>
              <w:rPr>
                <w:rFonts w:cstheme="minorHAnsi"/>
                <w:sz w:val="24"/>
                <w:szCs w:val="24"/>
              </w:rPr>
            </w:pPr>
            <w:r w:rsidRPr="008E7160">
              <w:rPr>
                <w:rFonts w:cstheme="minorHAnsi"/>
                <w:sz w:val="24"/>
                <w:szCs w:val="24"/>
              </w:rPr>
              <w:t>0</w:t>
            </w:r>
          </w:p>
        </w:tc>
      </w:tr>
    </w:tbl>
    <w:p w:rsidR="002A6820" w:rsidRDefault="00911F45" w:rsidP="00525D6B">
      <w:pPr>
        <w:pStyle w:val="296"/>
        <w:tabs>
          <w:tab w:val="left" w:pos="720"/>
        </w:tabs>
        <w:autoSpaceDE w:val="0"/>
        <w:spacing w:line="276" w:lineRule="auto"/>
        <w:ind w:right="-180"/>
        <w:jc w:val="center"/>
        <w:rPr>
          <w:rFonts w:asciiTheme="minorHAnsi" w:hAnsiTheme="minorHAnsi" w:cstheme="minorHAnsi"/>
          <w:bCs/>
          <w:sz w:val="20"/>
          <w:szCs w:val="20"/>
        </w:rPr>
      </w:pPr>
      <w:r w:rsidRPr="0058167E">
        <w:rPr>
          <w:rFonts w:asciiTheme="minorHAnsi" w:hAnsiTheme="minorHAnsi" w:cstheme="minorHAnsi"/>
          <w:bCs/>
          <w:sz w:val="20"/>
          <w:szCs w:val="20"/>
        </w:rPr>
        <w:t xml:space="preserve">                                                                                                                                                      </w:t>
      </w:r>
      <w:r w:rsidR="006333F3" w:rsidRPr="0058167E">
        <w:rPr>
          <w:rFonts w:asciiTheme="minorHAnsi" w:hAnsiTheme="minorHAnsi" w:cstheme="minorHAnsi"/>
          <w:bCs/>
          <w:sz w:val="20"/>
          <w:szCs w:val="20"/>
        </w:rPr>
        <w:t xml:space="preserve">                           </w:t>
      </w:r>
      <w:r w:rsidRPr="0058167E">
        <w:rPr>
          <w:rFonts w:asciiTheme="minorHAnsi" w:hAnsiTheme="minorHAnsi" w:cstheme="minorHAnsi"/>
          <w:bCs/>
          <w:sz w:val="20"/>
          <w:szCs w:val="20"/>
        </w:rPr>
        <w:t xml:space="preserve"> </w:t>
      </w:r>
      <w:r w:rsidR="00172FDC" w:rsidRPr="0058167E">
        <w:rPr>
          <w:rFonts w:asciiTheme="minorHAnsi" w:hAnsiTheme="minorHAnsi" w:cstheme="minorHAnsi"/>
          <w:bCs/>
          <w:sz w:val="20"/>
          <w:szCs w:val="20"/>
        </w:rPr>
        <w:t>(Source: MEPMA)</w:t>
      </w:r>
    </w:p>
    <w:p w:rsidR="00280D0A" w:rsidRPr="00280D0A" w:rsidRDefault="00280D0A" w:rsidP="00280D0A">
      <w:pPr>
        <w:spacing w:before="240"/>
        <w:jc w:val="both"/>
        <w:rPr>
          <w:rFonts w:cstheme="minorHAnsi"/>
          <w:bCs/>
          <w:sz w:val="24"/>
          <w:szCs w:val="24"/>
        </w:rPr>
      </w:pPr>
      <w:r>
        <w:rPr>
          <w:rFonts w:cstheme="minorHAnsi"/>
          <w:bCs/>
          <w:sz w:val="20"/>
          <w:szCs w:val="20"/>
        </w:rPr>
        <w:t>**</w:t>
      </w:r>
      <w:r w:rsidRPr="00280D0A">
        <w:rPr>
          <w:rFonts w:cstheme="minorHAnsi"/>
          <w:bCs/>
          <w:sz w:val="24"/>
          <w:szCs w:val="24"/>
        </w:rPr>
        <w:t xml:space="preserve">Revised target communicated by RBI vide letter </w:t>
      </w:r>
      <w:r>
        <w:rPr>
          <w:rFonts w:cstheme="minorHAnsi"/>
          <w:bCs/>
          <w:sz w:val="24"/>
          <w:szCs w:val="24"/>
        </w:rPr>
        <w:t xml:space="preserve">No. </w:t>
      </w:r>
      <w:r w:rsidRPr="00280D0A">
        <w:rPr>
          <w:rFonts w:cstheme="minorHAnsi"/>
          <w:bCs/>
          <w:sz w:val="24"/>
          <w:szCs w:val="24"/>
        </w:rPr>
        <w:t xml:space="preserve">FIDD.CO.GSSD No.1212/09.16.003/2015-16, dated 24.08.2015 </w:t>
      </w:r>
    </w:p>
    <w:p w:rsidR="00172FDC" w:rsidRPr="0058167E" w:rsidRDefault="00C90E54" w:rsidP="006168D0">
      <w:pPr>
        <w:pStyle w:val="296"/>
        <w:tabs>
          <w:tab w:val="left" w:pos="720"/>
        </w:tabs>
        <w:autoSpaceDE w:val="0"/>
        <w:spacing w:before="240" w:line="276" w:lineRule="auto"/>
        <w:ind w:right="-180"/>
        <w:jc w:val="both"/>
        <w:rPr>
          <w:rFonts w:asciiTheme="minorHAnsi" w:hAnsiTheme="minorHAnsi" w:cstheme="minorHAnsi"/>
          <w:bCs/>
        </w:rPr>
      </w:pPr>
      <w:r w:rsidRPr="0058167E">
        <w:rPr>
          <w:rFonts w:asciiTheme="minorHAnsi" w:hAnsiTheme="minorHAnsi" w:cstheme="minorHAnsi"/>
          <w:bCs/>
        </w:rPr>
        <w:t xml:space="preserve">Controllers of banks are requested to </w:t>
      </w:r>
      <w:r w:rsidR="003006DA" w:rsidRPr="0058167E">
        <w:rPr>
          <w:rFonts w:asciiTheme="minorHAnsi" w:hAnsiTheme="minorHAnsi" w:cstheme="minorHAnsi"/>
          <w:bCs/>
        </w:rPr>
        <w:t>sensitize</w:t>
      </w:r>
      <w:r w:rsidRPr="0058167E">
        <w:rPr>
          <w:rFonts w:asciiTheme="minorHAnsi" w:hAnsiTheme="minorHAnsi" w:cstheme="minorHAnsi"/>
          <w:bCs/>
        </w:rPr>
        <w:t xml:space="preserve"> the branches for achievement of targets.</w:t>
      </w:r>
      <w:r w:rsidR="00973A53">
        <w:rPr>
          <w:rFonts w:asciiTheme="minorHAnsi" w:hAnsiTheme="minorHAnsi" w:cstheme="minorHAnsi"/>
          <w:bCs/>
        </w:rPr>
        <w:t xml:space="preserve"> MEPMA is requested to sponsor sufficient no. of applications for achieving the targets.</w:t>
      </w:r>
    </w:p>
    <w:p w:rsidR="00633DDB" w:rsidRDefault="00633DDB" w:rsidP="00525D6B">
      <w:pPr>
        <w:pStyle w:val="296"/>
        <w:tabs>
          <w:tab w:val="left" w:pos="720"/>
        </w:tabs>
        <w:autoSpaceDE w:val="0"/>
        <w:spacing w:line="276" w:lineRule="auto"/>
        <w:ind w:right="-180"/>
        <w:jc w:val="both"/>
        <w:rPr>
          <w:rFonts w:asciiTheme="minorHAnsi" w:hAnsiTheme="minorHAnsi" w:cstheme="minorHAnsi"/>
          <w:b/>
          <w:bCs/>
          <w:color w:val="FF0000"/>
        </w:rPr>
      </w:pPr>
    </w:p>
    <w:p w:rsidR="006168D0" w:rsidRPr="00C35186" w:rsidRDefault="00C35186" w:rsidP="00525D6B">
      <w:pPr>
        <w:pStyle w:val="296"/>
        <w:tabs>
          <w:tab w:val="left" w:pos="720"/>
        </w:tabs>
        <w:autoSpaceDE w:val="0"/>
        <w:spacing w:line="276" w:lineRule="auto"/>
        <w:ind w:right="-180"/>
        <w:jc w:val="both"/>
        <w:rPr>
          <w:rFonts w:asciiTheme="minorHAnsi" w:hAnsiTheme="minorHAnsi" w:cstheme="minorHAnsi"/>
          <w:b/>
          <w:bCs/>
          <w:color w:val="FF0000"/>
        </w:rPr>
      </w:pPr>
      <w:r w:rsidRPr="00C35186">
        <w:rPr>
          <w:rFonts w:asciiTheme="minorHAnsi" w:hAnsiTheme="minorHAnsi" w:cstheme="minorHAnsi"/>
          <w:bCs/>
        </w:rPr>
        <w:t xml:space="preserve">RBI letter No. FIDD.CO.GSSD No.1212/09.16.003/2015-16, dated 24.08.2015 regarding credit Target for Banks under SHG Bank Linkage and Self-Employment Programme (Individual &amp; Group Enterprises) of NULM for the year 2015-16 placed as </w:t>
      </w:r>
      <w:r w:rsidRPr="00C35186">
        <w:rPr>
          <w:rFonts w:asciiTheme="minorHAnsi" w:hAnsiTheme="minorHAnsi" w:cstheme="minorHAnsi"/>
          <w:b/>
          <w:bCs/>
        </w:rPr>
        <w:t>Annexure.No.</w:t>
      </w:r>
      <w:r w:rsidR="00A15C4B">
        <w:rPr>
          <w:rFonts w:asciiTheme="minorHAnsi" w:hAnsiTheme="minorHAnsi" w:cstheme="minorHAnsi"/>
          <w:b/>
          <w:bCs/>
        </w:rPr>
        <w:t>40</w:t>
      </w:r>
    </w:p>
    <w:p w:rsidR="00626E29" w:rsidRPr="002E3195" w:rsidRDefault="00BC21ED" w:rsidP="00525D6B">
      <w:pPr>
        <w:jc w:val="center"/>
        <w:rPr>
          <w:rFonts w:cstheme="minorHAnsi"/>
          <w:b/>
          <w:bCs/>
          <w:sz w:val="24"/>
          <w:szCs w:val="24"/>
        </w:rPr>
      </w:pPr>
      <w:r w:rsidRPr="002E3195">
        <w:rPr>
          <w:rFonts w:cstheme="minorHAnsi"/>
          <w:b/>
          <w:sz w:val="24"/>
          <w:szCs w:val="24"/>
        </w:rPr>
        <w:lastRenderedPageBreak/>
        <w:t>1</w:t>
      </w:r>
      <w:r w:rsidR="00307934" w:rsidRPr="002E3195">
        <w:rPr>
          <w:rFonts w:cstheme="minorHAnsi"/>
          <w:b/>
          <w:sz w:val="24"/>
          <w:szCs w:val="24"/>
        </w:rPr>
        <w:t>4</w:t>
      </w:r>
      <w:r w:rsidRPr="002E3195">
        <w:rPr>
          <w:rFonts w:cstheme="minorHAnsi"/>
          <w:b/>
          <w:sz w:val="24"/>
          <w:szCs w:val="24"/>
        </w:rPr>
        <w:t>.</w:t>
      </w:r>
      <w:r w:rsidR="00CE6777">
        <w:rPr>
          <w:rFonts w:cstheme="minorHAnsi"/>
          <w:b/>
          <w:sz w:val="24"/>
          <w:szCs w:val="24"/>
        </w:rPr>
        <w:t>4</w:t>
      </w:r>
      <w:r w:rsidRPr="002E3195">
        <w:rPr>
          <w:rFonts w:cstheme="minorHAnsi"/>
          <w:b/>
          <w:sz w:val="24"/>
          <w:szCs w:val="24"/>
        </w:rPr>
        <w:t xml:space="preserve"> </w:t>
      </w:r>
      <w:r w:rsidR="00626E29" w:rsidRPr="002E3195">
        <w:rPr>
          <w:rFonts w:cstheme="minorHAnsi"/>
          <w:b/>
          <w:sz w:val="24"/>
          <w:szCs w:val="24"/>
        </w:rPr>
        <w:t>AGRI-CLINICS &amp; AGRI-BUSINESS CENTERS</w:t>
      </w:r>
    </w:p>
    <w:p w:rsidR="00ED4AB1" w:rsidRPr="002E3195" w:rsidRDefault="000E5013" w:rsidP="00525D6B">
      <w:pPr>
        <w:spacing w:after="0"/>
        <w:ind w:left="-90"/>
        <w:jc w:val="both"/>
        <w:rPr>
          <w:rFonts w:cstheme="minorHAnsi"/>
          <w:b/>
          <w:sz w:val="24"/>
          <w:szCs w:val="24"/>
        </w:rPr>
      </w:pPr>
      <w:r>
        <w:rPr>
          <w:rFonts w:cstheme="minorHAnsi"/>
          <w:b/>
          <w:sz w:val="24"/>
          <w:szCs w:val="24"/>
        </w:rPr>
        <w:t xml:space="preserve">14.4.1 </w:t>
      </w:r>
      <w:r w:rsidR="00ED4AB1" w:rsidRPr="002E3195">
        <w:rPr>
          <w:rFonts w:cstheme="minorHAnsi"/>
          <w:b/>
          <w:sz w:val="24"/>
          <w:szCs w:val="24"/>
        </w:rPr>
        <w:t>Agri-Clinics &amp; Agri-Business Centers (ACABC) – Review of progress</w:t>
      </w:r>
    </w:p>
    <w:p w:rsidR="00ED4AB1" w:rsidRPr="002E3195" w:rsidRDefault="00ED4AB1" w:rsidP="00525D6B">
      <w:pPr>
        <w:spacing w:after="0"/>
        <w:ind w:left="-90"/>
        <w:jc w:val="both"/>
        <w:rPr>
          <w:rFonts w:cstheme="minorHAnsi"/>
          <w:sz w:val="24"/>
          <w:szCs w:val="24"/>
        </w:rPr>
      </w:pPr>
      <w:r w:rsidRPr="002E3195">
        <w:rPr>
          <w:rFonts w:cstheme="minorHAnsi"/>
          <w:sz w:val="24"/>
          <w:szCs w:val="24"/>
        </w:rPr>
        <w:t xml:space="preserve">The Central Scheme “Establishment of Agri-Clinics &amp; Agri-Business Centers (ACABC)” launched in April, 2002 and has created wide awareness and motivation about the potential of agri preneurship in rural areas among all the stakeholders. The Agri ventures setup under ACABC scheme are expected to necessarily provide advisory and extension services also to the farmers and </w:t>
      </w:r>
      <w:r w:rsidR="008F01F1" w:rsidRPr="002E3195">
        <w:rPr>
          <w:rFonts w:cstheme="minorHAnsi"/>
          <w:sz w:val="24"/>
          <w:szCs w:val="24"/>
        </w:rPr>
        <w:t>this supplement</w:t>
      </w:r>
      <w:r w:rsidRPr="002E3195">
        <w:rPr>
          <w:rFonts w:cstheme="minorHAnsi"/>
          <w:sz w:val="24"/>
          <w:szCs w:val="24"/>
        </w:rPr>
        <w:t xml:space="preserve"> the efforts of public extension system including unemployed candidates in rural areas.</w:t>
      </w:r>
    </w:p>
    <w:p w:rsidR="00ED4AB1" w:rsidRPr="002E3195" w:rsidRDefault="00ED4AB1" w:rsidP="00525D6B">
      <w:pPr>
        <w:spacing w:after="0"/>
        <w:ind w:left="-90"/>
        <w:jc w:val="both"/>
        <w:rPr>
          <w:rFonts w:cstheme="minorHAnsi"/>
          <w:sz w:val="24"/>
          <w:szCs w:val="24"/>
        </w:rPr>
      </w:pPr>
      <w:r w:rsidRPr="002E3195">
        <w:rPr>
          <w:rFonts w:cstheme="minorHAnsi"/>
          <w:sz w:val="24"/>
          <w:szCs w:val="24"/>
        </w:rPr>
        <w:t>National Institute of Agricultural Extension Management (MANAGE) is implementing training component of the Scheme through Nodal Training Institutes identified across the country and NABARD is the responsible for disbursement of subsidy to trained candidates availing bank finance for establishing their agri-ventures.</w:t>
      </w:r>
    </w:p>
    <w:p w:rsidR="00ED4AB1" w:rsidRPr="002E3195" w:rsidRDefault="00ED4AB1" w:rsidP="00525D6B">
      <w:pPr>
        <w:spacing w:after="0"/>
        <w:ind w:left="-90"/>
        <w:jc w:val="both"/>
        <w:rPr>
          <w:rFonts w:cstheme="minorHAnsi"/>
          <w:sz w:val="24"/>
          <w:szCs w:val="24"/>
        </w:rPr>
      </w:pPr>
      <w:r w:rsidRPr="002E3195">
        <w:rPr>
          <w:rFonts w:cstheme="minorHAnsi"/>
          <w:sz w:val="24"/>
          <w:szCs w:val="24"/>
        </w:rPr>
        <w:t>DFS, Ministry of Finance vide Lr.No.F.No.3/32/2012-AC, dated 26.11.2013 advised SLBC conveners to review the sanction of loans by Banks to trained candidates under the scheme and advised to clear the eligible loan applications on priority.  Hence, banks are required to facilitate disbursement of credit and subsidy to the trained candidates for establishing agri-ventures.</w:t>
      </w:r>
    </w:p>
    <w:p w:rsidR="00ED4AB1" w:rsidRPr="002E3195" w:rsidRDefault="00ED4AB1" w:rsidP="00525D6B">
      <w:pPr>
        <w:spacing w:before="240" w:after="0"/>
        <w:ind w:left="-90"/>
        <w:jc w:val="both"/>
        <w:rPr>
          <w:rFonts w:cstheme="minorHAnsi"/>
          <w:sz w:val="24"/>
          <w:szCs w:val="24"/>
        </w:rPr>
      </w:pPr>
      <w:r w:rsidRPr="002E3195">
        <w:rPr>
          <w:rFonts w:cstheme="minorHAnsi"/>
          <w:sz w:val="24"/>
          <w:szCs w:val="24"/>
        </w:rPr>
        <w:t>Similar review may be undertaken by LDMs at DCC/DLRCs at the district level.</w:t>
      </w:r>
    </w:p>
    <w:p w:rsidR="000728DF" w:rsidRPr="008C4E1A" w:rsidRDefault="000728DF" w:rsidP="00525D6B">
      <w:pPr>
        <w:spacing w:after="0"/>
        <w:ind w:left="-90"/>
        <w:jc w:val="both"/>
        <w:rPr>
          <w:rFonts w:cstheme="minorHAnsi"/>
          <w:b/>
          <w:color w:val="FF0000"/>
          <w:sz w:val="24"/>
          <w:szCs w:val="24"/>
        </w:rPr>
      </w:pPr>
    </w:p>
    <w:p w:rsidR="00ED4AB1" w:rsidRPr="00E26E4F" w:rsidRDefault="00ED4AB1" w:rsidP="00525D6B">
      <w:pPr>
        <w:spacing w:after="0"/>
        <w:ind w:left="-90"/>
        <w:jc w:val="both"/>
        <w:rPr>
          <w:rFonts w:cstheme="minorHAnsi"/>
          <w:sz w:val="24"/>
          <w:szCs w:val="24"/>
        </w:rPr>
      </w:pPr>
      <w:r w:rsidRPr="00E26E4F">
        <w:rPr>
          <w:rFonts w:cstheme="minorHAnsi"/>
          <w:b/>
          <w:sz w:val="24"/>
          <w:szCs w:val="24"/>
        </w:rPr>
        <w:t xml:space="preserve">Progress as on </w:t>
      </w:r>
      <w:r w:rsidR="00E26E4F" w:rsidRPr="00E26E4F">
        <w:rPr>
          <w:rFonts w:cstheme="minorHAnsi"/>
          <w:b/>
          <w:sz w:val="24"/>
          <w:szCs w:val="24"/>
        </w:rPr>
        <w:t>03.09</w:t>
      </w:r>
      <w:r w:rsidR="004D4903" w:rsidRPr="00E26E4F">
        <w:rPr>
          <w:rFonts w:cstheme="minorHAnsi"/>
          <w:b/>
          <w:sz w:val="24"/>
          <w:szCs w:val="24"/>
        </w:rPr>
        <w:t>.2015</w:t>
      </w:r>
      <w:r w:rsidRPr="00E26E4F">
        <w:rPr>
          <w:rFonts w:cstheme="minorHAnsi"/>
          <w:sz w:val="24"/>
          <w:szCs w:val="24"/>
        </w:rPr>
        <w:t xml:space="preserve">: </w:t>
      </w:r>
    </w:p>
    <w:p w:rsidR="00ED4AB1" w:rsidRPr="00E26E4F" w:rsidRDefault="00ED4AB1" w:rsidP="00525D6B">
      <w:pPr>
        <w:spacing w:after="0"/>
        <w:ind w:left="-90"/>
        <w:jc w:val="both"/>
        <w:rPr>
          <w:rFonts w:cstheme="minorHAnsi"/>
          <w:sz w:val="24"/>
          <w:szCs w:val="24"/>
        </w:rPr>
      </w:pPr>
    </w:p>
    <w:tbl>
      <w:tblPr>
        <w:tblStyle w:val="TableGrid"/>
        <w:tblW w:w="0" w:type="auto"/>
        <w:jc w:val="center"/>
        <w:tblInd w:w="-90" w:type="dxa"/>
        <w:tblLook w:val="04A0"/>
      </w:tblPr>
      <w:tblGrid>
        <w:gridCol w:w="681"/>
        <w:gridCol w:w="2780"/>
        <w:gridCol w:w="1034"/>
      </w:tblGrid>
      <w:tr w:rsidR="00CE6537" w:rsidRPr="00E26E4F" w:rsidTr="00CE6537">
        <w:trPr>
          <w:jc w:val="center"/>
        </w:trPr>
        <w:tc>
          <w:tcPr>
            <w:tcW w:w="0" w:type="auto"/>
          </w:tcPr>
          <w:p w:rsidR="00CE6537" w:rsidRPr="00C135EB" w:rsidRDefault="00CE6537" w:rsidP="00525D6B">
            <w:pPr>
              <w:spacing w:line="276" w:lineRule="auto"/>
              <w:jc w:val="center"/>
              <w:rPr>
                <w:rFonts w:cstheme="minorHAnsi"/>
                <w:b/>
                <w:sz w:val="24"/>
                <w:szCs w:val="24"/>
              </w:rPr>
            </w:pPr>
            <w:r w:rsidRPr="00C135EB">
              <w:rPr>
                <w:rFonts w:cstheme="minorHAnsi"/>
                <w:b/>
                <w:sz w:val="24"/>
                <w:szCs w:val="24"/>
              </w:rPr>
              <w:t>S.No</w:t>
            </w:r>
          </w:p>
        </w:tc>
        <w:tc>
          <w:tcPr>
            <w:tcW w:w="0" w:type="auto"/>
          </w:tcPr>
          <w:p w:rsidR="00CE6537" w:rsidRPr="00C135EB" w:rsidRDefault="00CE6537" w:rsidP="00525D6B">
            <w:pPr>
              <w:spacing w:line="276" w:lineRule="auto"/>
              <w:jc w:val="center"/>
              <w:rPr>
                <w:rFonts w:cstheme="minorHAnsi"/>
                <w:b/>
                <w:sz w:val="24"/>
                <w:szCs w:val="24"/>
              </w:rPr>
            </w:pPr>
            <w:r w:rsidRPr="00C135EB">
              <w:rPr>
                <w:rFonts w:cstheme="minorHAnsi"/>
                <w:b/>
                <w:sz w:val="24"/>
                <w:szCs w:val="24"/>
              </w:rPr>
              <w:t>Particulars</w:t>
            </w:r>
          </w:p>
        </w:tc>
        <w:tc>
          <w:tcPr>
            <w:tcW w:w="0" w:type="auto"/>
          </w:tcPr>
          <w:p w:rsidR="00CE6537" w:rsidRPr="00C135EB" w:rsidRDefault="00CE6537" w:rsidP="00525D6B">
            <w:pPr>
              <w:spacing w:line="276" w:lineRule="auto"/>
              <w:jc w:val="center"/>
              <w:rPr>
                <w:rFonts w:cstheme="minorHAnsi"/>
                <w:b/>
                <w:sz w:val="24"/>
                <w:szCs w:val="24"/>
              </w:rPr>
            </w:pPr>
            <w:r w:rsidRPr="00C135EB">
              <w:rPr>
                <w:rFonts w:cstheme="minorHAnsi"/>
                <w:b/>
                <w:sz w:val="24"/>
                <w:szCs w:val="24"/>
              </w:rPr>
              <w:t>Number</w:t>
            </w:r>
          </w:p>
        </w:tc>
      </w:tr>
      <w:tr w:rsidR="00CE6537" w:rsidRPr="00E26E4F" w:rsidTr="00CE6537">
        <w:trPr>
          <w:jc w:val="center"/>
        </w:trPr>
        <w:tc>
          <w:tcPr>
            <w:tcW w:w="0" w:type="auto"/>
          </w:tcPr>
          <w:p w:rsidR="00CE6537" w:rsidRPr="00E26E4F" w:rsidRDefault="00CE6537" w:rsidP="00525D6B">
            <w:pPr>
              <w:spacing w:line="276" w:lineRule="auto"/>
              <w:jc w:val="both"/>
              <w:rPr>
                <w:rFonts w:cstheme="minorHAnsi"/>
                <w:sz w:val="24"/>
                <w:szCs w:val="24"/>
              </w:rPr>
            </w:pPr>
            <w:r w:rsidRPr="00E26E4F">
              <w:rPr>
                <w:rFonts w:cstheme="minorHAnsi"/>
                <w:sz w:val="24"/>
                <w:szCs w:val="24"/>
              </w:rPr>
              <w:t>1</w:t>
            </w:r>
          </w:p>
        </w:tc>
        <w:tc>
          <w:tcPr>
            <w:tcW w:w="0" w:type="auto"/>
          </w:tcPr>
          <w:p w:rsidR="00CE6537" w:rsidRPr="00E26E4F" w:rsidRDefault="00CE6537" w:rsidP="00525D6B">
            <w:pPr>
              <w:spacing w:line="276" w:lineRule="auto"/>
              <w:jc w:val="both"/>
              <w:rPr>
                <w:rFonts w:cstheme="minorHAnsi"/>
                <w:sz w:val="24"/>
                <w:szCs w:val="24"/>
              </w:rPr>
            </w:pPr>
            <w:r w:rsidRPr="00E26E4F">
              <w:rPr>
                <w:rFonts w:cstheme="minorHAnsi"/>
                <w:sz w:val="24"/>
                <w:szCs w:val="24"/>
              </w:rPr>
              <w:t>No. of projects sanctioned</w:t>
            </w:r>
          </w:p>
        </w:tc>
        <w:tc>
          <w:tcPr>
            <w:tcW w:w="0" w:type="auto"/>
          </w:tcPr>
          <w:p w:rsidR="00CE6537" w:rsidRPr="00E26E4F" w:rsidRDefault="00CE6537" w:rsidP="00525D6B">
            <w:pPr>
              <w:spacing w:line="276" w:lineRule="auto"/>
              <w:jc w:val="right"/>
              <w:rPr>
                <w:rFonts w:cstheme="minorHAnsi"/>
                <w:sz w:val="24"/>
                <w:szCs w:val="24"/>
              </w:rPr>
            </w:pPr>
            <w:r w:rsidRPr="00E26E4F">
              <w:rPr>
                <w:rFonts w:cstheme="minorHAnsi"/>
                <w:sz w:val="24"/>
                <w:szCs w:val="24"/>
              </w:rPr>
              <w:t>31</w:t>
            </w:r>
          </w:p>
        </w:tc>
      </w:tr>
      <w:tr w:rsidR="00CE6537" w:rsidRPr="00E26E4F" w:rsidTr="00CE6537">
        <w:trPr>
          <w:jc w:val="center"/>
        </w:trPr>
        <w:tc>
          <w:tcPr>
            <w:tcW w:w="0" w:type="auto"/>
          </w:tcPr>
          <w:p w:rsidR="00CE6537" w:rsidRPr="00E26E4F" w:rsidRDefault="00CE6537" w:rsidP="00525D6B">
            <w:pPr>
              <w:spacing w:line="276" w:lineRule="auto"/>
              <w:jc w:val="both"/>
              <w:rPr>
                <w:rFonts w:cstheme="minorHAnsi"/>
                <w:sz w:val="24"/>
                <w:szCs w:val="24"/>
              </w:rPr>
            </w:pPr>
            <w:r w:rsidRPr="00E26E4F">
              <w:rPr>
                <w:rFonts w:cstheme="minorHAnsi"/>
                <w:sz w:val="24"/>
                <w:szCs w:val="24"/>
              </w:rPr>
              <w:t>2</w:t>
            </w:r>
          </w:p>
        </w:tc>
        <w:tc>
          <w:tcPr>
            <w:tcW w:w="0" w:type="auto"/>
          </w:tcPr>
          <w:p w:rsidR="00CE6537" w:rsidRPr="00E26E4F" w:rsidRDefault="00CE6537" w:rsidP="00525D6B">
            <w:pPr>
              <w:spacing w:line="276" w:lineRule="auto"/>
              <w:jc w:val="both"/>
              <w:rPr>
                <w:rFonts w:cstheme="minorHAnsi"/>
                <w:sz w:val="24"/>
                <w:szCs w:val="24"/>
              </w:rPr>
            </w:pPr>
            <w:r w:rsidRPr="00E26E4F">
              <w:rPr>
                <w:rFonts w:cstheme="minorHAnsi"/>
                <w:sz w:val="24"/>
                <w:szCs w:val="24"/>
              </w:rPr>
              <w:t xml:space="preserve">No. of projects pending   </w:t>
            </w:r>
          </w:p>
        </w:tc>
        <w:tc>
          <w:tcPr>
            <w:tcW w:w="0" w:type="auto"/>
          </w:tcPr>
          <w:p w:rsidR="00CE6537" w:rsidRPr="00E26E4F" w:rsidRDefault="00CE6537" w:rsidP="00525D6B">
            <w:pPr>
              <w:spacing w:line="276" w:lineRule="auto"/>
              <w:jc w:val="right"/>
              <w:rPr>
                <w:rFonts w:cstheme="minorHAnsi"/>
                <w:sz w:val="24"/>
                <w:szCs w:val="24"/>
              </w:rPr>
            </w:pPr>
            <w:r w:rsidRPr="00E26E4F">
              <w:rPr>
                <w:rFonts w:cstheme="minorHAnsi"/>
                <w:sz w:val="24"/>
                <w:szCs w:val="24"/>
              </w:rPr>
              <w:t>36</w:t>
            </w:r>
            <w:r w:rsidR="00E26E4F" w:rsidRPr="00E26E4F">
              <w:rPr>
                <w:rFonts w:cstheme="minorHAnsi"/>
                <w:sz w:val="24"/>
                <w:szCs w:val="24"/>
              </w:rPr>
              <w:t>3</w:t>
            </w:r>
          </w:p>
        </w:tc>
      </w:tr>
    </w:tbl>
    <w:p w:rsidR="00CD18F1" w:rsidRPr="00E26E4F" w:rsidRDefault="00CE6537" w:rsidP="00525D6B">
      <w:pPr>
        <w:spacing w:after="0"/>
        <w:ind w:left="-90"/>
        <w:jc w:val="both"/>
        <w:rPr>
          <w:rFonts w:cstheme="minorHAnsi"/>
          <w:sz w:val="20"/>
          <w:szCs w:val="20"/>
        </w:rPr>
      </w:pPr>
      <w:r w:rsidRPr="00E26E4F">
        <w:rPr>
          <w:rFonts w:cstheme="minorHAnsi"/>
          <w:sz w:val="20"/>
          <w:szCs w:val="20"/>
        </w:rPr>
        <w:tab/>
      </w:r>
      <w:r w:rsidRPr="00E26E4F">
        <w:rPr>
          <w:rFonts w:cstheme="minorHAnsi"/>
          <w:sz w:val="20"/>
          <w:szCs w:val="20"/>
        </w:rPr>
        <w:tab/>
      </w:r>
      <w:r w:rsidRPr="00E26E4F">
        <w:rPr>
          <w:rFonts w:cstheme="minorHAnsi"/>
          <w:sz w:val="20"/>
          <w:szCs w:val="20"/>
        </w:rPr>
        <w:tab/>
      </w:r>
      <w:r w:rsidRPr="00E26E4F">
        <w:rPr>
          <w:rFonts w:cstheme="minorHAnsi"/>
          <w:sz w:val="20"/>
          <w:szCs w:val="20"/>
        </w:rPr>
        <w:tab/>
      </w:r>
      <w:r w:rsidRPr="00E26E4F">
        <w:rPr>
          <w:rFonts w:cstheme="minorHAnsi"/>
          <w:sz w:val="20"/>
          <w:szCs w:val="20"/>
        </w:rPr>
        <w:tab/>
        <w:t xml:space="preserve">                    (Data obtained from </w:t>
      </w:r>
      <w:hyperlink r:id="rId25" w:history="1">
        <w:r w:rsidRPr="00E26E4F">
          <w:rPr>
            <w:rStyle w:val="Hyperlink"/>
            <w:rFonts w:cstheme="minorHAnsi"/>
            <w:color w:val="auto"/>
            <w:sz w:val="20"/>
            <w:szCs w:val="20"/>
          </w:rPr>
          <w:t>www.agriclinics.net</w:t>
        </w:r>
      </w:hyperlink>
      <w:r w:rsidRPr="00E26E4F">
        <w:rPr>
          <w:rFonts w:cstheme="minorHAnsi"/>
          <w:sz w:val="20"/>
          <w:szCs w:val="20"/>
        </w:rPr>
        <w:t>)</w:t>
      </w:r>
    </w:p>
    <w:p w:rsidR="00CE6537" w:rsidRPr="008C4E1A" w:rsidRDefault="00CE6537" w:rsidP="00525D6B">
      <w:pPr>
        <w:spacing w:after="0"/>
        <w:ind w:left="-90"/>
        <w:jc w:val="both"/>
        <w:rPr>
          <w:rFonts w:cstheme="minorHAnsi"/>
          <w:color w:val="FF0000"/>
          <w:sz w:val="20"/>
          <w:szCs w:val="20"/>
        </w:rPr>
      </w:pPr>
    </w:p>
    <w:p w:rsidR="00ED4AB1" w:rsidRPr="00E26E4F" w:rsidRDefault="00ED4AB1" w:rsidP="00525D6B">
      <w:pPr>
        <w:spacing w:after="0"/>
        <w:ind w:left="-90"/>
        <w:jc w:val="both"/>
        <w:rPr>
          <w:rFonts w:cstheme="minorHAnsi"/>
          <w:sz w:val="24"/>
          <w:szCs w:val="24"/>
        </w:rPr>
      </w:pPr>
      <w:r w:rsidRPr="00E26E4F">
        <w:rPr>
          <w:rFonts w:cstheme="minorHAnsi"/>
          <w:sz w:val="24"/>
          <w:szCs w:val="24"/>
        </w:rPr>
        <w:t>All Banks are requested that necessary instruction</w:t>
      </w:r>
      <w:r w:rsidR="008F01F1" w:rsidRPr="00E26E4F">
        <w:rPr>
          <w:rFonts w:cstheme="minorHAnsi"/>
          <w:sz w:val="24"/>
          <w:szCs w:val="24"/>
        </w:rPr>
        <w:t>s</w:t>
      </w:r>
      <w:r w:rsidRPr="00E26E4F">
        <w:rPr>
          <w:rFonts w:cstheme="minorHAnsi"/>
          <w:sz w:val="24"/>
          <w:szCs w:val="24"/>
        </w:rPr>
        <w:t xml:space="preserve"> may be issued to their branches to expedite the clearance of pending loan applications under ACABC scheme and also releasing bank finance to the trained candidates on priority.</w:t>
      </w:r>
    </w:p>
    <w:p w:rsidR="008205FE" w:rsidRPr="00E26E4F" w:rsidRDefault="008205FE" w:rsidP="00525D6B">
      <w:pPr>
        <w:spacing w:after="0"/>
        <w:ind w:left="-90"/>
        <w:jc w:val="both"/>
        <w:rPr>
          <w:rFonts w:cstheme="minorHAnsi"/>
          <w:sz w:val="24"/>
          <w:szCs w:val="24"/>
        </w:rPr>
      </w:pPr>
      <w:r w:rsidRPr="00E26E4F">
        <w:rPr>
          <w:rFonts w:cstheme="minorHAnsi"/>
          <w:sz w:val="24"/>
          <w:szCs w:val="24"/>
        </w:rPr>
        <w:t>NABARD vide</w:t>
      </w:r>
      <w:r w:rsidR="00A514C1" w:rsidRPr="00E26E4F">
        <w:rPr>
          <w:rFonts w:cstheme="minorHAnsi"/>
          <w:sz w:val="24"/>
          <w:szCs w:val="24"/>
        </w:rPr>
        <w:t xml:space="preserve"> Ref.No</w:t>
      </w:r>
      <w:r w:rsidRPr="00E26E4F">
        <w:rPr>
          <w:rFonts w:cstheme="minorHAnsi"/>
          <w:sz w:val="24"/>
          <w:szCs w:val="24"/>
        </w:rPr>
        <w:t>.NB</w:t>
      </w:r>
      <w:r w:rsidR="00A514C1" w:rsidRPr="00E26E4F">
        <w:rPr>
          <w:rFonts w:cstheme="minorHAnsi"/>
          <w:sz w:val="24"/>
          <w:szCs w:val="24"/>
        </w:rPr>
        <w:t>.</w:t>
      </w:r>
      <w:r w:rsidRPr="00E26E4F">
        <w:rPr>
          <w:rFonts w:cstheme="minorHAnsi"/>
          <w:sz w:val="24"/>
          <w:szCs w:val="24"/>
        </w:rPr>
        <w:t>T</w:t>
      </w:r>
      <w:r w:rsidR="00A514C1" w:rsidRPr="00E26E4F">
        <w:rPr>
          <w:rFonts w:cstheme="minorHAnsi"/>
          <w:sz w:val="24"/>
          <w:szCs w:val="24"/>
        </w:rPr>
        <w:t xml:space="preserve"> </w:t>
      </w:r>
      <w:r w:rsidRPr="00E26E4F">
        <w:rPr>
          <w:rFonts w:cstheme="minorHAnsi"/>
          <w:sz w:val="24"/>
          <w:szCs w:val="24"/>
        </w:rPr>
        <w:t>&amp;</w:t>
      </w:r>
      <w:r w:rsidR="00A514C1" w:rsidRPr="00E26E4F">
        <w:rPr>
          <w:rFonts w:cstheme="minorHAnsi"/>
          <w:sz w:val="24"/>
          <w:szCs w:val="24"/>
        </w:rPr>
        <w:t xml:space="preserve"> </w:t>
      </w:r>
      <w:r w:rsidRPr="00E26E4F">
        <w:rPr>
          <w:rFonts w:cstheme="minorHAnsi"/>
          <w:sz w:val="24"/>
          <w:szCs w:val="24"/>
        </w:rPr>
        <w:t xml:space="preserve">AP </w:t>
      </w:r>
      <w:r w:rsidR="00196B7C" w:rsidRPr="00E26E4F">
        <w:rPr>
          <w:rFonts w:cstheme="minorHAnsi"/>
          <w:sz w:val="24"/>
          <w:szCs w:val="24"/>
        </w:rPr>
        <w:t>RO</w:t>
      </w:r>
      <w:r w:rsidR="00A514C1" w:rsidRPr="00E26E4F">
        <w:rPr>
          <w:rFonts w:cstheme="minorHAnsi"/>
          <w:sz w:val="24"/>
          <w:szCs w:val="24"/>
        </w:rPr>
        <w:t>.HYD</w:t>
      </w:r>
      <w:r w:rsidR="00196B7C" w:rsidRPr="00E26E4F">
        <w:rPr>
          <w:rFonts w:cstheme="minorHAnsi"/>
          <w:sz w:val="24"/>
          <w:szCs w:val="24"/>
        </w:rPr>
        <w:t>/DoR/8120/ICD-72/2014-15</w:t>
      </w:r>
      <w:r w:rsidR="00FE65D4" w:rsidRPr="00E26E4F">
        <w:rPr>
          <w:rFonts w:cstheme="minorHAnsi"/>
          <w:sz w:val="24"/>
          <w:szCs w:val="24"/>
        </w:rPr>
        <w:t xml:space="preserve"> dated </w:t>
      </w:r>
      <w:r w:rsidR="00A44D13" w:rsidRPr="00E26E4F">
        <w:rPr>
          <w:rFonts w:cstheme="minorHAnsi"/>
          <w:sz w:val="24"/>
          <w:szCs w:val="24"/>
        </w:rPr>
        <w:t xml:space="preserve">16.02.2015 informed that </w:t>
      </w:r>
    </w:p>
    <w:p w:rsidR="00A44D13" w:rsidRPr="00E26E4F" w:rsidRDefault="00A44D13" w:rsidP="00525D6B">
      <w:pPr>
        <w:pStyle w:val="ListParagraph"/>
        <w:numPr>
          <w:ilvl w:val="0"/>
          <w:numId w:val="20"/>
        </w:numPr>
        <w:spacing w:after="0"/>
        <w:jc w:val="both"/>
        <w:rPr>
          <w:rFonts w:cstheme="minorHAnsi"/>
          <w:sz w:val="24"/>
          <w:szCs w:val="24"/>
        </w:rPr>
      </w:pPr>
      <w:r w:rsidRPr="00E26E4F">
        <w:rPr>
          <w:rFonts w:cstheme="minorHAnsi"/>
          <w:sz w:val="24"/>
          <w:szCs w:val="24"/>
        </w:rPr>
        <w:t>Large number of proposals are pending with various banks since 2010</w:t>
      </w:r>
    </w:p>
    <w:p w:rsidR="00A44D13" w:rsidRPr="00E26E4F" w:rsidRDefault="00A44D13" w:rsidP="00525D6B">
      <w:pPr>
        <w:pStyle w:val="ListParagraph"/>
        <w:numPr>
          <w:ilvl w:val="0"/>
          <w:numId w:val="20"/>
        </w:numPr>
        <w:spacing w:after="0"/>
        <w:jc w:val="both"/>
        <w:rPr>
          <w:rFonts w:cstheme="minorHAnsi"/>
          <w:sz w:val="24"/>
          <w:szCs w:val="24"/>
        </w:rPr>
      </w:pPr>
      <w:r w:rsidRPr="00E26E4F">
        <w:rPr>
          <w:rFonts w:cstheme="minorHAnsi"/>
          <w:sz w:val="24"/>
          <w:szCs w:val="24"/>
        </w:rPr>
        <w:t>Proposals which are sanctioned by banks under ACABC but, subsidy claims to that extent have not been received by NABARD.</w:t>
      </w:r>
    </w:p>
    <w:p w:rsidR="004732FA" w:rsidRPr="00E26E4F" w:rsidRDefault="004732FA" w:rsidP="00525D6B">
      <w:pPr>
        <w:spacing w:after="0"/>
        <w:ind w:left="-90"/>
        <w:jc w:val="both"/>
        <w:rPr>
          <w:rFonts w:cstheme="minorHAnsi"/>
          <w:sz w:val="24"/>
          <w:szCs w:val="24"/>
        </w:rPr>
      </w:pPr>
    </w:p>
    <w:p w:rsidR="004732FA" w:rsidRPr="00E26E4F" w:rsidRDefault="004732FA" w:rsidP="00525D6B">
      <w:pPr>
        <w:spacing w:after="0"/>
        <w:ind w:left="-90"/>
        <w:jc w:val="both"/>
        <w:rPr>
          <w:rFonts w:cstheme="minorHAnsi"/>
          <w:sz w:val="24"/>
          <w:szCs w:val="24"/>
        </w:rPr>
      </w:pPr>
      <w:r w:rsidRPr="00E26E4F">
        <w:rPr>
          <w:rFonts w:cstheme="minorHAnsi"/>
          <w:sz w:val="24"/>
          <w:szCs w:val="24"/>
        </w:rPr>
        <w:t xml:space="preserve">NABARD has requested the banks </w:t>
      </w:r>
      <w:r w:rsidR="003E22C7" w:rsidRPr="00E26E4F">
        <w:rPr>
          <w:rFonts w:cstheme="minorHAnsi"/>
          <w:sz w:val="24"/>
          <w:szCs w:val="24"/>
        </w:rPr>
        <w:t>to</w:t>
      </w:r>
      <w:r w:rsidRPr="00E26E4F">
        <w:rPr>
          <w:rFonts w:cstheme="minorHAnsi"/>
          <w:sz w:val="24"/>
          <w:szCs w:val="24"/>
        </w:rPr>
        <w:t xml:space="preserve"> look into the pendency of the proposals at bank / branch level and advise the concerned branches for processing loan applications as per scheme guidelines and the status may be intimated to NABARD RO with a copy to SLBC.</w:t>
      </w:r>
    </w:p>
    <w:p w:rsidR="004732FA" w:rsidRPr="00E26E4F" w:rsidRDefault="004732FA" w:rsidP="00525D6B">
      <w:pPr>
        <w:spacing w:after="0"/>
        <w:ind w:left="-90"/>
        <w:jc w:val="both"/>
        <w:rPr>
          <w:rFonts w:cstheme="minorHAnsi"/>
          <w:sz w:val="24"/>
          <w:szCs w:val="24"/>
        </w:rPr>
      </w:pPr>
    </w:p>
    <w:p w:rsidR="004732FA" w:rsidRDefault="004732FA" w:rsidP="00525D6B">
      <w:pPr>
        <w:spacing w:after="0"/>
        <w:ind w:left="-90"/>
        <w:jc w:val="both"/>
        <w:rPr>
          <w:rFonts w:cstheme="minorHAnsi"/>
          <w:sz w:val="24"/>
          <w:szCs w:val="24"/>
        </w:rPr>
      </w:pPr>
      <w:r w:rsidRPr="00E26E4F">
        <w:rPr>
          <w:rFonts w:cstheme="minorHAnsi"/>
          <w:sz w:val="24"/>
          <w:szCs w:val="24"/>
        </w:rPr>
        <w:t xml:space="preserve">As regards </w:t>
      </w:r>
      <w:r w:rsidR="000C57C7" w:rsidRPr="00E26E4F">
        <w:rPr>
          <w:rFonts w:cstheme="minorHAnsi"/>
          <w:sz w:val="24"/>
          <w:szCs w:val="24"/>
        </w:rPr>
        <w:t xml:space="preserve">to the </w:t>
      </w:r>
      <w:r w:rsidRPr="00E26E4F">
        <w:rPr>
          <w:rFonts w:cstheme="minorHAnsi"/>
          <w:sz w:val="24"/>
          <w:szCs w:val="24"/>
        </w:rPr>
        <w:t xml:space="preserve">proposals already sanctioned by bank branches under ACABC, if any, </w:t>
      </w:r>
      <w:r w:rsidR="005836B6" w:rsidRPr="00E26E4F">
        <w:rPr>
          <w:rFonts w:cstheme="minorHAnsi"/>
          <w:sz w:val="24"/>
          <w:szCs w:val="24"/>
        </w:rPr>
        <w:t xml:space="preserve"> </w:t>
      </w:r>
      <w:r w:rsidR="000C57C7" w:rsidRPr="00E26E4F">
        <w:rPr>
          <w:rFonts w:cstheme="minorHAnsi"/>
          <w:sz w:val="24"/>
          <w:szCs w:val="24"/>
        </w:rPr>
        <w:t xml:space="preserve">it is </w:t>
      </w:r>
      <w:r w:rsidR="005836B6" w:rsidRPr="00E26E4F">
        <w:rPr>
          <w:rFonts w:cstheme="minorHAnsi"/>
          <w:sz w:val="24"/>
          <w:szCs w:val="24"/>
        </w:rPr>
        <w:t xml:space="preserve"> advise</w:t>
      </w:r>
      <w:r w:rsidR="000C57C7" w:rsidRPr="00E26E4F">
        <w:rPr>
          <w:rFonts w:cstheme="minorHAnsi"/>
          <w:sz w:val="24"/>
          <w:szCs w:val="24"/>
        </w:rPr>
        <w:t xml:space="preserve">d </w:t>
      </w:r>
      <w:r w:rsidR="005836B6" w:rsidRPr="00E26E4F">
        <w:rPr>
          <w:rFonts w:cstheme="minorHAnsi"/>
          <w:sz w:val="24"/>
          <w:szCs w:val="24"/>
        </w:rPr>
        <w:t xml:space="preserve"> for submission of subsidy claims, in the prescribed format to NABARD, RO, so that the benefit of subsidy can be passed on to the agripreneur.</w:t>
      </w:r>
    </w:p>
    <w:p w:rsidR="000E5013" w:rsidRDefault="000E5013" w:rsidP="00525D6B">
      <w:pPr>
        <w:spacing w:after="0"/>
        <w:ind w:left="-90"/>
        <w:jc w:val="both"/>
        <w:rPr>
          <w:rFonts w:cstheme="minorHAnsi"/>
          <w:sz w:val="24"/>
          <w:szCs w:val="24"/>
        </w:rPr>
      </w:pPr>
    </w:p>
    <w:p w:rsidR="000E5013" w:rsidRDefault="000E5013" w:rsidP="00525D6B">
      <w:pPr>
        <w:ind w:left="-90"/>
        <w:jc w:val="both"/>
        <w:rPr>
          <w:rFonts w:cstheme="minorHAnsi"/>
          <w:sz w:val="24"/>
          <w:szCs w:val="24"/>
        </w:rPr>
      </w:pPr>
      <w:r w:rsidRPr="000E5013">
        <w:rPr>
          <w:rFonts w:cstheme="minorHAnsi"/>
          <w:b/>
          <w:sz w:val="24"/>
          <w:szCs w:val="24"/>
        </w:rPr>
        <w:lastRenderedPageBreak/>
        <w:t>14.4.2 Minutes of the 11</w:t>
      </w:r>
      <w:r w:rsidRPr="000E5013">
        <w:rPr>
          <w:rFonts w:cstheme="minorHAnsi"/>
          <w:b/>
          <w:sz w:val="24"/>
          <w:szCs w:val="24"/>
          <w:vertAlign w:val="superscript"/>
        </w:rPr>
        <w:t>th</w:t>
      </w:r>
      <w:r w:rsidRPr="000E5013">
        <w:rPr>
          <w:rFonts w:cstheme="minorHAnsi"/>
          <w:b/>
          <w:sz w:val="24"/>
          <w:szCs w:val="24"/>
        </w:rPr>
        <w:t xml:space="preserve"> Bankers Review Meeting on ACABC Scheme held on 26.08.2015 at the Auditorium, Krishi Vistar sadan, Pusa, New Delhi under the chairmanship of Sh. Raghavendra Singh, Additional Secretary, Dept. of Agril, Cooperation &amp; Farmers Welfare, Ministry of Agriculture &amp; Farmers Welfare, GoI: </w:t>
      </w:r>
    </w:p>
    <w:p w:rsidR="00FF161F" w:rsidRDefault="00FF161F" w:rsidP="00FF161F">
      <w:pPr>
        <w:pStyle w:val="ListParagraph"/>
        <w:numPr>
          <w:ilvl w:val="0"/>
          <w:numId w:val="51"/>
        </w:numPr>
        <w:ind w:left="426" w:hanging="426"/>
        <w:jc w:val="both"/>
        <w:rPr>
          <w:rFonts w:cstheme="minorHAnsi"/>
          <w:sz w:val="24"/>
          <w:szCs w:val="24"/>
        </w:rPr>
      </w:pPr>
      <w:r>
        <w:rPr>
          <w:rFonts w:cstheme="minorHAnsi"/>
          <w:sz w:val="24"/>
          <w:szCs w:val="24"/>
        </w:rPr>
        <w:t>There was a need to harvest the advantage of demographic dividend in India by supporting youth, especially those from rural areas and molding them to start productive activities through agri-preneurship.</w:t>
      </w:r>
    </w:p>
    <w:p w:rsidR="00111602" w:rsidRDefault="00111602" w:rsidP="00111602">
      <w:pPr>
        <w:pStyle w:val="ListParagraph"/>
        <w:ind w:left="426"/>
        <w:jc w:val="both"/>
        <w:rPr>
          <w:rFonts w:cstheme="minorHAnsi"/>
          <w:sz w:val="24"/>
          <w:szCs w:val="24"/>
        </w:rPr>
      </w:pPr>
    </w:p>
    <w:p w:rsidR="00FF161F" w:rsidRDefault="00FF161F" w:rsidP="00FF161F">
      <w:pPr>
        <w:pStyle w:val="ListParagraph"/>
        <w:numPr>
          <w:ilvl w:val="0"/>
          <w:numId w:val="51"/>
        </w:numPr>
        <w:spacing w:after="0"/>
        <w:ind w:left="426" w:hanging="426"/>
        <w:jc w:val="both"/>
        <w:rPr>
          <w:rFonts w:cstheme="minorHAnsi"/>
          <w:sz w:val="24"/>
          <w:szCs w:val="24"/>
        </w:rPr>
      </w:pPr>
      <w:r>
        <w:rPr>
          <w:rFonts w:cstheme="minorHAnsi"/>
          <w:sz w:val="24"/>
          <w:szCs w:val="24"/>
        </w:rPr>
        <w:t>Suitable interventions were required to get the farmers out of agrarian distress conditions in rain fed area</w:t>
      </w:r>
      <w:r w:rsidR="00581341">
        <w:rPr>
          <w:rFonts w:cstheme="minorHAnsi"/>
          <w:sz w:val="24"/>
          <w:szCs w:val="24"/>
        </w:rPr>
        <w:t xml:space="preserve"> on priority. This can be achieved by use of interventions like Pradhan Mantri Krishi Sinchai Yojana (PMKSY), Custom Hiring </w:t>
      </w:r>
      <w:r w:rsidR="00141854">
        <w:rPr>
          <w:rFonts w:cstheme="minorHAnsi"/>
          <w:sz w:val="24"/>
          <w:szCs w:val="24"/>
        </w:rPr>
        <w:t>Centre’s</w:t>
      </w:r>
      <w:r w:rsidR="00581341">
        <w:rPr>
          <w:rFonts w:cstheme="minorHAnsi"/>
          <w:sz w:val="24"/>
          <w:szCs w:val="24"/>
        </w:rPr>
        <w:t xml:space="preserve">, Bee Keeping etc., which inturn requires a mechanism of extension &amp; service providers in the form of ACABCs which could also play an important role in mitigating </w:t>
      </w:r>
      <w:r w:rsidR="00141854">
        <w:rPr>
          <w:rFonts w:cstheme="minorHAnsi"/>
          <w:sz w:val="24"/>
          <w:szCs w:val="24"/>
        </w:rPr>
        <w:t>farmers’</w:t>
      </w:r>
      <w:r w:rsidR="00581341">
        <w:rPr>
          <w:rFonts w:cstheme="minorHAnsi"/>
          <w:sz w:val="24"/>
          <w:szCs w:val="24"/>
        </w:rPr>
        <w:t xml:space="preserve"> distress. Certainly, it would lead to creation of livelihood opportunities.</w:t>
      </w:r>
    </w:p>
    <w:p w:rsidR="00111602" w:rsidRPr="00111602" w:rsidRDefault="00111602" w:rsidP="00111602">
      <w:pPr>
        <w:pStyle w:val="ListParagraph"/>
        <w:rPr>
          <w:rFonts w:cstheme="minorHAnsi"/>
          <w:sz w:val="24"/>
          <w:szCs w:val="24"/>
        </w:rPr>
      </w:pPr>
    </w:p>
    <w:p w:rsidR="00141854" w:rsidRDefault="00141854" w:rsidP="00FF161F">
      <w:pPr>
        <w:pStyle w:val="ListParagraph"/>
        <w:numPr>
          <w:ilvl w:val="0"/>
          <w:numId w:val="51"/>
        </w:numPr>
        <w:spacing w:after="0"/>
        <w:ind w:left="426" w:hanging="426"/>
        <w:jc w:val="both"/>
        <w:rPr>
          <w:rFonts w:cstheme="minorHAnsi"/>
          <w:sz w:val="24"/>
          <w:szCs w:val="24"/>
        </w:rPr>
      </w:pPr>
      <w:r>
        <w:rPr>
          <w:rFonts w:cstheme="minorHAnsi"/>
          <w:sz w:val="24"/>
          <w:szCs w:val="24"/>
        </w:rPr>
        <w:t xml:space="preserve">Banks may take up </w:t>
      </w:r>
      <w:r w:rsidRPr="00141854">
        <w:rPr>
          <w:rFonts w:cstheme="minorHAnsi"/>
          <w:b/>
          <w:sz w:val="24"/>
          <w:szCs w:val="24"/>
        </w:rPr>
        <w:t>One Bank Branch, One Agri-Clinic Approach</w:t>
      </w:r>
      <w:r>
        <w:rPr>
          <w:rFonts w:cstheme="minorHAnsi"/>
          <w:sz w:val="24"/>
          <w:szCs w:val="24"/>
        </w:rPr>
        <w:t xml:space="preserve"> where each one of the 1.09 lakh branches of different banks will be financing at least one agripreneur per year in their service area.</w:t>
      </w:r>
    </w:p>
    <w:p w:rsidR="00111602" w:rsidRPr="00111602" w:rsidRDefault="00111602" w:rsidP="00111602">
      <w:pPr>
        <w:pStyle w:val="ListParagraph"/>
        <w:rPr>
          <w:rFonts w:cstheme="minorHAnsi"/>
          <w:sz w:val="24"/>
          <w:szCs w:val="24"/>
        </w:rPr>
      </w:pPr>
    </w:p>
    <w:p w:rsidR="00141854" w:rsidRDefault="006B0072" w:rsidP="00FF161F">
      <w:pPr>
        <w:pStyle w:val="ListParagraph"/>
        <w:numPr>
          <w:ilvl w:val="0"/>
          <w:numId w:val="51"/>
        </w:numPr>
        <w:spacing w:after="0"/>
        <w:ind w:left="426" w:hanging="426"/>
        <w:jc w:val="both"/>
        <w:rPr>
          <w:rFonts w:cstheme="minorHAnsi"/>
          <w:sz w:val="24"/>
          <w:szCs w:val="24"/>
        </w:rPr>
      </w:pPr>
      <w:r>
        <w:rPr>
          <w:rFonts w:cstheme="minorHAnsi"/>
          <w:sz w:val="24"/>
          <w:szCs w:val="24"/>
        </w:rPr>
        <w:t>In order to enhance the credit linkage to the Agri-preneurs after completion of</w:t>
      </w:r>
      <w:r w:rsidR="007122E1">
        <w:rPr>
          <w:rFonts w:cstheme="minorHAnsi"/>
          <w:sz w:val="24"/>
          <w:szCs w:val="24"/>
        </w:rPr>
        <w:t xml:space="preserve"> the training programme under AC</w:t>
      </w:r>
      <w:r>
        <w:rPr>
          <w:rFonts w:cstheme="minorHAnsi"/>
          <w:sz w:val="24"/>
          <w:szCs w:val="24"/>
        </w:rPr>
        <w:t>&amp;ABC, it is important to in</w:t>
      </w:r>
      <w:r w:rsidR="007122E1">
        <w:rPr>
          <w:rFonts w:cstheme="minorHAnsi"/>
          <w:sz w:val="24"/>
          <w:szCs w:val="24"/>
        </w:rPr>
        <w:t>troduce a system of review of AC</w:t>
      </w:r>
      <w:r>
        <w:rPr>
          <w:rFonts w:cstheme="minorHAnsi"/>
          <w:sz w:val="24"/>
          <w:szCs w:val="24"/>
        </w:rPr>
        <w:t>&amp;ABC progress through State Level Bankers Committee (SLBC) and District Level bankers Committee (DLBC).</w:t>
      </w:r>
    </w:p>
    <w:p w:rsidR="00111602" w:rsidRPr="00111602" w:rsidRDefault="00111602" w:rsidP="00111602">
      <w:pPr>
        <w:pStyle w:val="ListParagraph"/>
        <w:rPr>
          <w:rFonts w:cstheme="minorHAnsi"/>
          <w:sz w:val="24"/>
          <w:szCs w:val="24"/>
        </w:rPr>
      </w:pPr>
    </w:p>
    <w:p w:rsidR="006B0072" w:rsidRDefault="006B0072" w:rsidP="00FF161F">
      <w:pPr>
        <w:pStyle w:val="ListParagraph"/>
        <w:numPr>
          <w:ilvl w:val="0"/>
          <w:numId w:val="51"/>
        </w:numPr>
        <w:spacing w:after="0"/>
        <w:ind w:left="426" w:hanging="426"/>
        <w:jc w:val="both"/>
        <w:rPr>
          <w:rFonts w:cstheme="minorHAnsi"/>
          <w:sz w:val="24"/>
          <w:szCs w:val="24"/>
        </w:rPr>
      </w:pPr>
      <w:r>
        <w:rPr>
          <w:rFonts w:cstheme="minorHAnsi"/>
          <w:sz w:val="24"/>
          <w:szCs w:val="24"/>
        </w:rPr>
        <w:t>The bankers were requested to give the list of cases of AC&amp;ABC NPA to MANAGE to facilitate tracking back its repayment in coordination with NTIs.</w:t>
      </w:r>
    </w:p>
    <w:p w:rsidR="00111602" w:rsidRPr="00111602" w:rsidRDefault="00111602" w:rsidP="00111602">
      <w:pPr>
        <w:pStyle w:val="ListParagraph"/>
        <w:rPr>
          <w:rFonts w:cstheme="minorHAnsi"/>
          <w:sz w:val="24"/>
          <w:szCs w:val="24"/>
        </w:rPr>
      </w:pPr>
    </w:p>
    <w:p w:rsidR="00F05A0E" w:rsidRDefault="00322044" w:rsidP="00FF161F">
      <w:pPr>
        <w:pStyle w:val="ListParagraph"/>
        <w:numPr>
          <w:ilvl w:val="0"/>
          <w:numId w:val="51"/>
        </w:numPr>
        <w:spacing w:after="0"/>
        <w:ind w:left="426" w:hanging="426"/>
        <w:jc w:val="both"/>
        <w:rPr>
          <w:rFonts w:cstheme="minorHAnsi"/>
          <w:sz w:val="24"/>
          <w:szCs w:val="24"/>
        </w:rPr>
      </w:pPr>
      <w:r>
        <w:rPr>
          <w:rFonts w:cstheme="minorHAnsi"/>
          <w:sz w:val="24"/>
          <w:szCs w:val="24"/>
        </w:rPr>
        <w:t>MANAGE was directed to send state-wise, branch-wise list of pending cases to the concerned banks which may also be discussed during the quarterly review in coordination with NABARD, Head quarter in Mumbai.</w:t>
      </w:r>
    </w:p>
    <w:p w:rsidR="00111602" w:rsidRPr="00111602" w:rsidRDefault="00111602" w:rsidP="00111602">
      <w:pPr>
        <w:pStyle w:val="ListParagraph"/>
        <w:rPr>
          <w:rFonts w:cstheme="minorHAnsi"/>
          <w:sz w:val="24"/>
          <w:szCs w:val="24"/>
        </w:rPr>
      </w:pPr>
    </w:p>
    <w:p w:rsidR="00322044" w:rsidRPr="00FF161F" w:rsidRDefault="00322044" w:rsidP="00FF161F">
      <w:pPr>
        <w:pStyle w:val="ListParagraph"/>
        <w:numPr>
          <w:ilvl w:val="0"/>
          <w:numId w:val="51"/>
        </w:numPr>
        <w:spacing w:after="0"/>
        <w:ind w:left="426" w:hanging="426"/>
        <w:jc w:val="both"/>
        <w:rPr>
          <w:rFonts w:cstheme="minorHAnsi"/>
          <w:sz w:val="24"/>
          <w:szCs w:val="24"/>
        </w:rPr>
      </w:pPr>
      <w:r>
        <w:rPr>
          <w:rFonts w:cstheme="minorHAnsi"/>
          <w:sz w:val="24"/>
          <w:szCs w:val="24"/>
        </w:rPr>
        <w:t>All banks may also update sanctioned bank loan details in website and send a copy to MANAGE.</w:t>
      </w:r>
    </w:p>
    <w:p w:rsidR="00417026" w:rsidRDefault="00417026" w:rsidP="00525D6B">
      <w:pPr>
        <w:spacing w:after="0"/>
        <w:ind w:left="-90"/>
        <w:jc w:val="both"/>
        <w:rPr>
          <w:rFonts w:cstheme="minorHAnsi"/>
          <w:color w:val="FF0000"/>
          <w:sz w:val="24"/>
          <w:szCs w:val="24"/>
        </w:rPr>
      </w:pPr>
    </w:p>
    <w:p w:rsidR="00ED4AB1" w:rsidRPr="00CE6777" w:rsidRDefault="00626E29" w:rsidP="00525D6B">
      <w:pPr>
        <w:ind w:left="-90"/>
        <w:jc w:val="center"/>
        <w:rPr>
          <w:rFonts w:cstheme="minorHAnsi"/>
          <w:b/>
          <w:sz w:val="24"/>
          <w:szCs w:val="24"/>
        </w:rPr>
      </w:pPr>
      <w:r w:rsidRPr="00CE6777">
        <w:rPr>
          <w:rFonts w:cstheme="minorHAnsi"/>
          <w:b/>
          <w:sz w:val="24"/>
          <w:szCs w:val="24"/>
        </w:rPr>
        <w:t>1</w:t>
      </w:r>
      <w:r w:rsidR="00307934" w:rsidRPr="00CE6777">
        <w:rPr>
          <w:rFonts w:cstheme="minorHAnsi"/>
          <w:b/>
          <w:sz w:val="24"/>
          <w:szCs w:val="24"/>
        </w:rPr>
        <w:t>4</w:t>
      </w:r>
      <w:r w:rsidRPr="00CE6777">
        <w:rPr>
          <w:rFonts w:cstheme="minorHAnsi"/>
          <w:b/>
          <w:sz w:val="24"/>
          <w:szCs w:val="24"/>
        </w:rPr>
        <w:t>.</w:t>
      </w:r>
      <w:r w:rsidR="00CE6777" w:rsidRPr="00CE6777">
        <w:rPr>
          <w:rFonts w:cstheme="minorHAnsi"/>
          <w:b/>
          <w:sz w:val="24"/>
          <w:szCs w:val="24"/>
        </w:rPr>
        <w:t>5</w:t>
      </w:r>
      <w:r w:rsidR="00ED4AB1" w:rsidRPr="00CE6777">
        <w:rPr>
          <w:rFonts w:cstheme="minorHAnsi"/>
          <w:b/>
          <w:sz w:val="24"/>
          <w:szCs w:val="24"/>
        </w:rPr>
        <w:t xml:space="preserve">   Dairy Entrepreneurship Development Scheme (DEDS)</w:t>
      </w:r>
    </w:p>
    <w:p w:rsidR="00DF61DC" w:rsidRPr="00CE6777" w:rsidRDefault="00922C98" w:rsidP="00525D6B">
      <w:pPr>
        <w:ind w:left="-90"/>
        <w:jc w:val="both"/>
        <w:rPr>
          <w:rFonts w:cstheme="minorHAnsi"/>
          <w:sz w:val="24"/>
          <w:szCs w:val="24"/>
        </w:rPr>
      </w:pPr>
      <w:r w:rsidRPr="00CE6777">
        <w:rPr>
          <w:rFonts w:cstheme="minorHAnsi"/>
          <w:b/>
          <w:sz w:val="24"/>
          <w:szCs w:val="24"/>
        </w:rPr>
        <w:t>Continuation of the Scheme for the financial year 2015-16:</w:t>
      </w:r>
      <w:r w:rsidRPr="00CE6777">
        <w:rPr>
          <w:rFonts w:cstheme="minorHAnsi"/>
          <w:sz w:val="24"/>
          <w:szCs w:val="24"/>
        </w:rPr>
        <w:t xml:space="preserve"> </w:t>
      </w:r>
    </w:p>
    <w:p w:rsidR="00922C98" w:rsidRPr="00CE6777" w:rsidRDefault="00922C98" w:rsidP="00525D6B">
      <w:pPr>
        <w:spacing w:after="0"/>
        <w:ind w:left="-90"/>
        <w:jc w:val="both"/>
        <w:rPr>
          <w:rFonts w:cstheme="minorHAnsi"/>
          <w:sz w:val="24"/>
          <w:szCs w:val="24"/>
        </w:rPr>
      </w:pPr>
      <w:r w:rsidRPr="00CE6777">
        <w:rPr>
          <w:rFonts w:cstheme="minorHAnsi"/>
          <w:sz w:val="24"/>
          <w:szCs w:val="24"/>
        </w:rPr>
        <w:t>NABARD vide Ref.NB(DoR)/GSS/338/DEDS 4/2015-16 dated 30.04.2015, Circular No.81/DoR23/2015 informed that the budget provision of Rs.127 crores has been made for 2015-16 which include Rs.99 crores under General/ST component. This amount is just sufficient to clear the pending claims at NABARD level. However, sufficient</w:t>
      </w:r>
      <w:r w:rsidR="00941A35" w:rsidRPr="00CE6777">
        <w:rPr>
          <w:rFonts w:cstheme="minorHAnsi"/>
          <w:sz w:val="24"/>
          <w:szCs w:val="24"/>
        </w:rPr>
        <w:t xml:space="preserve"> </w:t>
      </w:r>
      <w:r w:rsidRPr="00CE6777">
        <w:rPr>
          <w:rFonts w:cstheme="minorHAnsi"/>
          <w:sz w:val="24"/>
          <w:szCs w:val="24"/>
        </w:rPr>
        <w:t>funds are available under SC and NES Category. Therefore, banks are advised to focus on lending for SC beneficiaries and beneficiaries under NER states.</w:t>
      </w:r>
    </w:p>
    <w:p w:rsidR="002A6820" w:rsidRPr="00CE6777" w:rsidRDefault="00ED4AB1" w:rsidP="00525D6B">
      <w:pPr>
        <w:spacing w:after="0"/>
        <w:ind w:left="-90"/>
        <w:jc w:val="both"/>
        <w:rPr>
          <w:rFonts w:cstheme="minorHAnsi"/>
          <w:sz w:val="24"/>
          <w:szCs w:val="24"/>
        </w:rPr>
      </w:pPr>
      <w:r w:rsidRPr="00CE6777">
        <w:rPr>
          <w:rFonts w:cstheme="minorHAnsi"/>
          <w:sz w:val="24"/>
          <w:szCs w:val="24"/>
        </w:rPr>
        <w:lastRenderedPageBreak/>
        <w:t>Department of Financial Services, Ministry of Finance, GoI vide Lr. No.F.No.3/13/2011-AC, dated 14 November, 2013 informed that the Department of Animal Husbandry, Dairying &amp; Fisheries, Ministry of Agriculture, GoI has directed to review the progress made under Dairy Entrepreneurship Development Scheme (DEDS) may be taken up as a regular agenda item in the DCC/DLRC meetings at District level.</w:t>
      </w:r>
    </w:p>
    <w:p w:rsidR="00B60A4E" w:rsidRDefault="00B60A4E" w:rsidP="00525D6B">
      <w:pPr>
        <w:spacing w:after="0"/>
        <w:ind w:left="-90"/>
        <w:jc w:val="both"/>
        <w:rPr>
          <w:rFonts w:cstheme="minorHAnsi"/>
          <w:color w:val="FF0000"/>
          <w:sz w:val="24"/>
          <w:szCs w:val="24"/>
        </w:rPr>
      </w:pPr>
    </w:p>
    <w:p w:rsidR="00ED4AB1" w:rsidRPr="008854D3" w:rsidRDefault="006370C2" w:rsidP="00525D6B">
      <w:pPr>
        <w:spacing w:after="0"/>
        <w:jc w:val="center"/>
        <w:rPr>
          <w:rFonts w:cstheme="minorHAnsi"/>
          <w:b/>
          <w:sz w:val="24"/>
          <w:szCs w:val="24"/>
        </w:rPr>
      </w:pPr>
      <w:r w:rsidRPr="008854D3">
        <w:rPr>
          <w:rFonts w:cstheme="minorHAnsi"/>
          <w:b/>
          <w:sz w:val="24"/>
          <w:szCs w:val="24"/>
        </w:rPr>
        <w:t>1</w:t>
      </w:r>
      <w:r w:rsidR="00307934" w:rsidRPr="008854D3">
        <w:rPr>
          <w:rFonts w:cstheme="minorHAnsi"/>
          <w:b/>
          <w:sz w:val="24"/>
          <w:szCs w:val="24"/>
        </w:rPr>
        <w:t>4</w:t>
      </w:r>
      <w:r w:rsidRPr="008854D3">
        <w:rPr>
          <w:rFonts w:cstheme="minorHAnsi"/>
          <w:b/>
          <w:sz w:val="24"/>
          <w:szCs w:val="24"/>
        </w:rPr>
        <w:t>.</w:t>
      </w:r>
      <w:r w:rsidR="00CE6777">
        <w:rPr>
          <w:rFonts w:cstheme="minorHAnsi"/>
          <w:b/>
          <w:sz w:val="24"/>
          <w:szCs w:val="24"/>
        </w:rPr>
        <w:t>6</w:t>
      </w:r>
      <w:r w:rsidRPr="008854D3">
        <w:rPr>
          <w:rFonts w:cstheme="minorHAnsi"/>
          <w:b/>
          <w:sz w:val="24"/>
          <w:szCs w:val="24"/>
        </w:rPr>
        <w:t>. Handloom</w:t>
      </w:r>
      <w:r w:rsidR="00ED4AB1" w:rsidRPr="008854D3">
        <w:rPr>
          <w:rFonts w:cstheme="minorHAnsi"/>
          <w:b/>
          <w:sz w:val="24"/>
          <w:szCs w:val="24"/>
        </w:rPr>
        <w:t xml:space="preserve"> Weavers</w:t>
      </w:r>
      <w:r w:rsidR="0061757B" w:rsidRPr="008854D3">
        <w:rPr>
          <w:rFonts w:cstheme="minorHAnsi"/>
          <w:b/>
          <w:sz w:val="24"/>
          <w:szCs w:val="24"/>
        </w:rPr>
        <w:t>:</w:t>
      </w:r>
    </w:p>
    <w:p w:rsidR="00AC4EE1" w:rsidRPr="008854D3" w:rsidRDefault="00AC4EE1" w:rsidP="00525D6B">
      <w:pPr>
        <w:spacing w:after="0"/>
        <w:rPr>
          <w:rFonts w:cstheme="minorHAnsi"/>
          <w:b/>
          <w:sz w:val="12"/>
          <w:szCs w:val="24"/>
        </w:rPr>
      </w:pPr>
    </w:p>
    <w:p w:rsidR="00ED4AB1" w:rsidRPr="008854D3" w:rsidRDefault="00ED4AB1" w:rsidP="00525D6B">
      <w:pPr>
        <w:pStyle w:val="ListParagraph"/>
        <w:ind w:left="360"/>
        <w:jc w:val="center"/>
        <w:rPr>
          <w:rFonts w:cstheme="minorHAnsi"/>
          <w:b/>
          <w:sz w:val="24"/>
          <w:szCs w:val="24"/>
        </w:rPr>
      </w:pPr>
      <w:r w:rsidRPr="008854D3">
        <w:rPr>
          <w:rFonts w:cstheme="minorHAnsi"/>
          <w:b/>
          <w:sz w:val="24"/>
          <w:szCs w:val="24"/>
        </w:rPr>
        <w:t>Progress in lending under Weaver Credit Card Scheme</w:t>
      </w:r>
    </w:p>
    <w:p w:rsidR="00ED4AB1" w:rsidRPr="008854D3" w:rsidRDefault="00ED4AB1" w:rsidP="00525D6B">
      <w:pPr>
        <w:jc w:val="both"/>
        <w:rPr>
          <w:rFonts w:cstheme="minorHAnsi"/>
          <w:sz w:val="24"/>
          <w:szCs w:val="24"/>
        </w:rPr>
      </w:pPr>
      <w:r w:rsidRPr="008854D3">
        <w:rPr>
          <w:rFonts w:cstheme="minorHAnsi"/>
          <w:sz w:val="24"/>
          <w:szCs w:val="24"/>
        </w:rPr>
        <w:t>The Handloom Sector is providing employment to a large number of persons in the state and the sector needs to be given the required thrust as there is good potential.</w:t>
      </w:r>
    </w:p>
    <w:p w:rsidR="00ED4AB1" w:rsidRPr="008854D3" w:rsidRDefault="00ED4AB1" w:rsidP="00525D6B">
      <w:pPr>
        <w:jc w:val="both"/>
        <w:rPr>
          <w:rFonts w:cstheme="minorHAnsi"/>
          <w:sz w:val="24"/>
          <w:szCs w:val="24"/>
        </w:rPr>
      </w:pPr>
      <w:r w:rsidRPr="008854D3">
        <w:rPr>
          <w:rFonts w:cstheme="minorHAnsi"/>
          <w:sz w:val="24"/>
          <w:szCs w:val="24"/>
        </w:rPr>
        <w:t>Under WCC scheme, the target given for the year 201</w:t>
      </w:r>
      <w:r w:rsidR="008854D3" w:rsidRPr="008854D3">
        <w:rPr>
          <w:rFonts w:cstheme="minorHAnsi"/>
          <w:sz w:val="24"/>
          <w:szCs w:val="24"/>
        </w:rPr>
        <w:t>5</w:t>
      </w:r>
      <w:r w:rsidRPr="008854D3">
        <w:rPr>
          <w:rFonts w:cstheme="minorHAnsi"/>
          <w:sz w:val="24"/>
          <w:szCs w:val="24"/>
        </w:rPr>
        <w:t>-1</w:t>
      </w:r>
      <w:r w:rsidR="008854D3" w:rsidRPr="008854D3">
        <w:rPr>
          <w:rFonts w:cstheme="minorHAnsi"/>
          <w:sz w:val="24"/>
          <w:szCs w:val="24"/>
        </w:rPr>
        <w:t>6</w:t>
      </w:r>
      <w:r w:rsidRPr="008854D3">
        <w:rPr>
          <w:rFonts w:cstheme="minorHAnsi"/>
          <w:sz w:val="24"/>
          <w:szCs w:val="24"/>
        </w:rPr>
        <w:t xml:space="preserve"> is </w:t>
      </w:r>
      <w:r w:rsidR="008854D3" w:rsidRPr="008854D3">
        <w:rPr>
          <w:rFonts w:cstheme="minorHAnsi"/>
          <w:b/>
          <w:sz w:val="24"/>
          <w:szCs w:val="24"/>
        </w:rPr>
        <w:t>14,500</w:t>
      </w:r>
      <w:r w:rsidRPr="008854D3">
        <w:rPr>
          <w:rFonts w:cstheme="minorHAnsi"/>
          <w:sz w:val="24"/>
          <w:szCs w:val="24"/>
        </w:rPr>
        <w:t xml:space="preserve"> units and SLBC advised all Banks to issue necessary instructions to their branches to improve lending under Weaver Credit Card Scheme and to reach</w:t>
      </w:r>
      <w:r w:rsidR="002429F5" w:rsidRPr="008854D3">
        <w:rPr>
          <w:rFonts w:cstheme="minorHAnsi"/>
          <w:sz w:val="24"/>
          <w:szCs w:val="24"/>
        </w:rPr>
        <w:t xml:space="preserve"> the targets set for March, 201</w:t>
      </w:r>
      <w:r w:rsidR="008854D3" w:rsidRPr="008854D3">
        <w:rPr>
          <w:rFonts w:cstheme="minorHAnsi"/>
          <w:sz w:val="24"/>
          <w:szCs w:val="24"/>
        </w:rPr>
        <w:t>6</w:t>
      </w:r>
      <w:r w:rsidRPr="008854D3">
        <w:rPr>
          <w:rFonts w:cstheme="minorHAnsi"/>
          <w:sz w:val="24"/>
          <w:szCs w:val="24"/>
        </w:rPr>
        <w:t xml:space="preserve">. </w:t>
      </w:r>
    </w:p>
    <w:p w:rsidR="00ED4AB1" w:rsidRPr="008854D3" w:rsidRDefault="00ED4AB1" w:rsidP="00525D6B">
      <w:pPr>
        <w:jc w:val="both"/>
        <w:rPr>
          <w:rFonts w:cstheme="minorHAnsi"/>
          <w:noProof/>
          <w:sz w:val="24"/>
          <w:szCs w:val="24"/>
        </w:rPr>
      </w:pPr>
      <w:r w:rsidRPr="008854D3">
        <w:rPr>
          <w:rFonts w:cstheme="minorHAnsi"/>
          <w:noProof/>
          <w:sz w:val="24"/>
          <w:szCs w:val="24"/>
        </w:rPr>
        <w:t>SLBC is  regularly reviewing the progress in issuance and disposal of pending applications  under WCC scheme.</w:t>
      </w:r>
    </w:p>
    <w:p w:rsidR="00ED4AB1" w:rsidRPr="008854D3" w:rsidRDefault="00ED4AB1" w:rsidP="00525D6B">
      <w:pPr>
        <w:pStyle w:val="NoSpacing"/>
        <w:spacing w:before="0" w:beforeAutospacing="0" w:after="0" w:afterAutospacing="0" w:line="276" w:lineRule="auto"/>
        <w:jc w:val="both"/>
        <w:rPr>
          <w:rFonts w:asciiTheme="minorHAnsi" w:hAnsiTheme="minorHAnsi" w:cstheme="minorHAnsi"/>
          <w:bCs/>
        </w:rPr>
      </w:pPr>
      <w:r w:rsidRPr="008854D3">
        <w:rPr>
          <w:rFonts w:asciiTheme="minorHAnsi" w:hAnsiTheme="minorHAnsi" w:cstheme="minorHAnsi"/>
          <w:bCs/>
        </w:rPr>
        <w:t xml:space="preserve">As per </w:t>
      </w:r>
      <w:r w:rsidR="00012E67" w:rsidRPr="008854D3">
        <w:rPr>
          <w:rFonts w:asciiTheme="minorHAnsi" w:hAnsiTheme="minorHAnsi" w:cstheme="minorHAnsi"/>
          <w:bCs/>
        </w:rPr>
        <w:t>the</w:t>
      </w:r>
      <w:r w:rsidRPr="008854D3">
        <w:rPr>
          <w:rFonts w:asciiTheme="minorHAnsi" w:hAnsiTheme="minorHAnsi" w:cstheme="minorHAnsi"/>
          <w:bCs/>
        </w:rPr>
        <w:t xml:space="preserve"> information </w:t>
      </w:r>
      <w:r w:rsidR="00012E67" w:rsidRPr="008854D3">
        <w:rPr>
          <w:rFonts w:asciiTheme="minorHAnsi" w:hAnsiTheme="minorHAnsi" w:cstheme="minorHAnsi"/>
          <w:bCs/>
        </w:rPr>
        <w:t>furnished by Department of Handlooms &amp; Textiles</w:t>
      </w:r>
      <w:r w:rsidRPr="008854D3">
        <w:rPr>
          <w:rFonts w:asciiTheme="minorHAnsi" w:hAnsiTheme="minorHAnsi" w:cstheme="minorHAnsi"/>
          <w:bCs/>
        </w:rPr>
        <w:t xml:space="preserve"> as on </w:t>
      </w:r>
      <w:r w:rsidR="008854D3" w:rsidRPr="008854D3">
        <w:rPr>
          <w:rFonts w:asciiTheme="minorHAnsi" w:hAnsiTheme="minorHAnsi" w:cstheme="minorHAnsi"/>
          <w:bCs/>
        </w:rPr>
        <w:t>20.08</w:t>
      </w:r>
      <w:r w:rsidR="00EC06FD" w:rsidRPr="008854D3">
        <w:rPr>
          <w:rFonts w:asciiTheme="minorHAnsi" w:hAnsiTheme="minorHAnsi" w:cstheme="minorHAnsi"/>
          <w:bCs/>
        </w:rPr>
        <w:t>.2015</w:t>
      </w:r>
      <w:r w:rsidRPr="008854D3">
        <w:rPr>
          <w:rFonts w:asciiTheme="minorHAnsi" w:hAnsiTheme="minorHAnsi" w:cstheme="minorHAnsi"/>
          <w:bCs/>
        </w:rPr>
        <w:t xml:space="preserve">, </w:t>
      </w:r>
      <w:r w:rsidR="00EC06FD" w:rsidRPr="008854D3">
        <w:rPr>
          <w:rFonts w:asciiTheme="minorHAnsi" w:hAnsiTheme="minorHAnsi" w:cstheme="minorHAnsi"/>
          <w:b/>
          <w:bCs/>
        </w:rPr>
        <w:t>2</w:t>
      </w:r>
      <w:r w:rsidR="008854D3" w:rsidRPr="008854D3">
        <w:rPr>
          <w:rFonts w:asciiTheme="minorHAnsi" w:hAnsiTheme="minorHAnsi" w:cstheme="minorHAnsi"/>
          <w:b/>
          <w:bCs/>
        </w:rPr>
        <w:t>07</w:t>
      </w:r>
      <w:r w:rsidRPr="008854D3">
        <w:rPr>
          <w:rFonts w:asciiTheme="minorHAnsi" w:hAnsiTheme="minorHAnsi" w:cstheme="minorHAnsi"/>
          <w:b/>
          <w:bCs/>
        </w:rPr>
        <w:t xml:space="preserve"> </w:t>
      </w:r>
      <w:r w:rsidRPr="008854D3">
        <w:rPr>
          <w:rFonts w:asciiTheme="minorHAnsi" w:hAnsiTheme="minorHAnsi" w:cstheme="minorHAnsi"/>
          <w:bCs/>
        </w:rPr>
        <w:t xml:space="preserve">weaver credit cards were disbursed to a tune of </w:t>
      </w:r>
      <w:r w:rsidRPr="008854D3">
        <w:rPr>
          <w:rFonts w:asciiTheme="minorHAnsi" w:hAnsiTheme="minorHAnsi" w:cstheme="minorHAnsi"/>
          <w:b/>
          <w:bCs/>
        </w:rPr>
        <w:t>Rs.</w:t>
      </w:r>
      <w:r w:rsidR="008854D3" w:rsidRPr="008854D3">
        <w:rPr>
          <w:rFonts w:asciiTheme="minorHAnsi" w:hAnsiTheme="minorHAnsi" w:cstheme="minorHAnsi"/>
          <w:b/>
          <w:bCs/>
        </w:rPr>
        <w:t>88.30</w:t>
      </w:r>
      <w:r w:rsidR="00B12D2E" w:rsidRPr="008854D3">
        <w:rPr>
          <w:rFonts w:asciiTheme="minorHAnsi" w:hAnsiTheme="minorHAnsi" w:cstheme="minorHAnsi"/>
          <w:b/>
          <w:bCs/>
        </w:rPr>
        <w:t xml:space="preserve"> </w:t>
      </w:r>
      <w:r w:rsidR="00AC4EE1" w:rsidRPr="008854D3">
        <w:rPr>
          <w:rFonts w:asciiTheme="minorHAnsi" w:hAnsiTheme="minorHAnsi" w:cstheme="minorHAnsi"/>
          <w:b/>
          <w:bCs/>
        </w:rPr>
        <w:t xml:space="preserve">lakhs </w:t>
      </w:r>
      <w:r w:rsidR="00AC4EE1" w:rsidRPr="008854D3">
        <w:rPr>
          <w:rFonts w:asciiTheme="minorHAnsi" w:hAnsiTheme="minorHAnsi" w:cstheme="minorHAnsi"/>
          <w:bCs/>
        </w:rPr>
        <w:t>as</w:t>
      </w:r>
      <w:r w:rsidRPr="008854D3">
        <w:rPr>
          <w:rFonts w:asciiTheme="minorHAnsi" w:hAnsiTheme="minorHAnsi" w:cstheme="minorHAnsi"/>
          <w:bCs/>
        </w:rPr>
        <w:t xml:space="preserve"> against the target</w:t>
      </w:r>
      <w:r w:rsidRPr="008854D3">
        <w:rPr>
          <w:rFonts w:asciiTheme="minorHAnsi" w:hAnsiTheme="minorHAnsi" w:cstheme="minorHAnsi"/>
          <w:b/>
          <w:bCs/>
        </w:rPr>
        <w:t xml:space="preserve"> </w:t>
      </w:r>
      <w:r w:rsidRPr="008854D3">
        <w:rPr>
          <w:rFonts w:asciiTheme="minorHAnsi" w:hAnsiTheme="minorHAnsi" w:cstheme="minorHAnsi"/>
          <w:bCs/>
        </w:rPr>
        <w:t>of</w:t>
      </w:r>
      <w:r w:rsidRPr="008854D3">
        <w:rPr>
          <w:rFonts w:asciiTheme="minorHAnsi" w:hAnsiTheme="minorHAnsi" w:cstheme="minorHAnsi"/>
          <w:b/>
          <w:bCs/>
        </w:rPr>
        <w:t xml:space="preserve"> </w:t>
      </w:r>
      <w:r w:rsidR="008854D3" w:rsidRPr="008854D3">
        <w:rPr>
          <w:rFonts w:asciiTheme="minorHAnsi" w:hAnsiTheme="minorHAnsi" w:cstheme="minorHAnsi"/>
          <w:b/>
          <w:bCs/>
        </w:rPr>
        <w:t>14,500</w:t>
      </w:r>
      <w:r w:rsidRPr="008854D3">
        <w:rPr>
          <w:rFonts w:asciiTheme="minorHAnsi" w:hAnsiTheme="minorHAnsi" w:cstheme="minorHAnsi"/>
          <w:b/>
          <w:bCs/>
        </w:rPr>
        <w:t xml:space="preserve"> </w:t>
      </w:r>
      <w:r w:rsidRPr="008854D3">
        <w:rPr>
          <w:rFonts w:asciiTheme="minorHAnsi" w:hAnsiTheme="minorHAnsi" w:cstheme="minorHAnsi"/>
          <w:bCs/>
        </w:rPr>
        <w:t>for the year 201</w:t>
      </w:r>
      <w:r w:rsidR="008854D3" w:rsidRPr="008854D3">
        <w:rPr>
          <w:rFonts w:asciiTheme="minorHAnsi" w:hAnsiTheme="minorHAnsi" w:cstheme="minorHAnsi"/>
          <w:bCs/>
        </w:rPr>
        <w:t>5</w:t>
      </w:r>
      <w:r w:rsidR="002429F5" w:rsidRPr="008854D3">
        <w:rPr>
          <w:rFonts w:asciiTheme="minorHAnsi" w:hAnsiTheme="minorHAnsi" w:cstheme="minorHAnsi"/>
          <w:bCs/>
        </w:rPr>
        <w:t>-1</w:t>
      </w:r>
      <w:r w:rsidR="008854D3" w:rsidRPr="008854D3">
        <w:rPr>
          <w:rFonts w:asciiTheme="minorHAnsi" w:hAnsiTheme="minorHAnsi" w:cstheme="minorHAnsi"/>
          <w:bCs/>
        </w:rPr>
        <w:t>6</w:t>
      </w:r>
      <w:r w:rsidRPr="008854D3">
        <w:rPr>
          <w:rFonts w:asciiTheme="minorHAnsi" w:hAnsiTheme="minorHAnsi" w:cstheme="minorHAnsi"/>
          <w:b/>
          <w:bCs/>
        </w:rPr>
        <w:t>.</w:t>
      </w:r>
    </w:p>
    <w:p w:rsidR="00ED4AB1" w:rsidRPr="008C4E1A" w:rsidRDefault="00ED4AB1" w:rsidP="00525D6B">
      <w:pPr>
        <w:pStyle w:val="NoSpacing"/>
        <w:spacing w:before="0" w:beforeAutospacing="0" w:after="0" w:afterAutospacing="0" w:line="276" w:lineRule="auto"/>
        <w:jc w:val="both"/>
        <w:rPr>
          <w:rFonts w:asciiTheme="minorHAnsi" w:hAnsiTheme="minorHAnsi" w:cstheme="minorHAnsi"/>
          <w:b/>
          <w:bCs/>
          <w:color w:val="FF0000"/>
        </w:rPr>
      </w:pPr>
      <w:r w:rsidRPr="008C4E1A">
        <w:rPr>
          <w:rFonts w:asciiTheme="minorHAnsi" w:hAnsiTheme="minorHAnsi" w:cstheme="minorHAnsi"/>
          <w:bCs/>
          <w:color w:val="FF0000"/>
        </w:rPr>
        <w:t xml:space="preserve"> </w:t>
      </w:r>
    </w:p>
    <w:p w:rsidR="00ED4AB1" w:rsidRPr="005908AF" w:rsidRDefault="00ED4AB1" w:rsidP="00525D6B">
      <w:pPr>
        <w:spacing w:after="0"/>
        <w:jc w:val="both"/>
        <w:rPr>
          <w:rFonts w:cstheme="minorHAnsi"/>
          <w:bCs/>
          <w:sz w:val="24"/>
          <w:szCs w:val="24"/>
        </w:rPr>
      </w:pPr>
      <w:r w:rsidRPr="005908AF">
        <w:rPr>
          <w:rFonts w:cstheme="minorHAnsi"/>
          <w:bCs/>
          <w:sz w:val="24"/>
          <w:szCs w:val="24"/>
        </w:rPr>
        <w:t xml:space="preserve">Steering Committee </w:t>
      </w:r>
      <w:r w:rsidR="00AC4EE1" w:rsidRPr="005908AF">
        <w:rPr>
          <w:rFonts w:cstheme="minorHAnsi"/>
          <w:bCs/>
          <w:sz w:val="24"/>
          <w:szCs w:val="24"/>
        </w:rPr>
        <w:t xml:space="preserve">of SLBC </w:t>
      </w:r>
      <w:r w:rsidRPr="005908AF">
        <w:rPr>
          <w:rFonts w:cstheme="minorHAnsi"/>
          <w:bCs/>
          <w:sz w:val="24"/>
          <w:szCs w:val="24"/>
        </w:rPr>
        <w:t>opined that an effective recovery mechanism is to be placed by the Department of Handlooms &amp; Textiles for facilitating prompt recovery from this sector.</w:t>
      </w:r>
      <w:r w:rsidR="0068260C" w:rsidRPr="005908AF">
        <w:rPr>
          <w:rFonts w:cstheme="minorHAnsi"/>
          <w:bCs/>
          <w:sz w:val="24"/>
          <w:szCs w:val="24"/>
        </w:rPr>
        <w:t xml:space="preserve"> At the same time banks are advised to extend finance to this sector.</w:t>
      </w:r>
    </w:p>
    <w:p w:rsidR="000B2AE0" w:rsidRPr="008C4E1A" w:rsidRDefault="000B2AE0" w:rsidP="00525D6B">
      <w:pPr>
        <w:spacing w:after="0"/>
        <w:jc w:val="both"/>
        <w:rPr>
          <w:rFonts w:cstheme="minorHAnsi"/>
          <w:bCs/>
          <w:color w:val="FF0000"/>
          <w:sz w:val="24"/>
          <w:szCs w:val="24"/>
        </w:rPr>
      </w:pPr>
    </w:p>
    <w:p w:rsidR="004B302E" w:rsidRPr="005908AF" w:rsidRDefault="004B302E" w:rsidP="00525D6B">
      <w:pPr>
        <w:autoSpaceDE w:val="0"/>
        <w:autoSpaceDN w:val="0"/>
        <w:adjustRightInd w:val="0"/>
        <w:spacing w:after="0"/>
        <w:jc w:val="both"/>
        <w:rPr>
          <w:rFonts w:cstheme="minorHAnsi"/>
          <w:b/>
          <w:sz w:val="24"/>
          <w:szCs w:val="24"/>
        </w:rPr>
      </w:pPr>
      <w:r w:rsidRPr="005908AF">
        <w:rPr>
          <w:rFonts w:cstheme="minorHAnsi"/>
          <w:sz w:val="24"/>
          <w:szCs w:val="24"/>
        </w:rPr>
        <w:t xml:space="preserve">District wise progress of issuance </w:t>
      </w:r>
      <w:r w:rsidR="00C90622" w:rsidRPr="005908AF">
        <w:rPr>
          <w:rFonts w:cstheme="minorHAnsi"/>
          <w:sz w:val="24"/>
          <w:szCs w:val="24"/>
        </w:rPr>
        <w:t>of WCC</w:t>
      </w:r>
      <w:r w:rsidRPr="005908AF">
        <w:rPr>
          <w:rFonts w:cstheme="minorHAnsi"/>
          <w:sz w:val="24"/>
          <w:szCs w:val="24"/>
        </w:rPr>
        <w:t xml:space="preserve"> and Disbursement of Loan to the Handloom Weavers as on </w:t>
      </w:r>
      <w:r w:rsidR="005908AF" w:rsidRPr="005908AF">
        <w:rPr>
          <w:rFonts w:cstheme="minorHAnsi"/>
          <w:sz w:val="24"/>
          <w:szCs w:val="24"/>
        </w:rPr>
        <w:t>20.08</w:t>
      </w:r>
      <w:r w:rsidR="00D74F07" w:rsidRPr="005908AF">
        <w:rPr>
          <w:rFonts w:cstheme="minorHAnsi"/>
          <w:sz w:val="24"/>
          <w:szCs w:val="24"/>
        </w:rPr>
        <w:t>.2015</w:t>
      </w:r>
      <w:r w:rsidRPr="005908AF">
        <w:rPr>
          <w:rFonts w:cstheme="minorHAnsi"/>
          <w:sz w:val="24"/>
          <w:szCs w:val="24"/>
        </w:rPr>
        <w:t xml:space="preserve"> is enclosed as </w:t>
      </w:r>
      <w:r w:rsidR="00C90622" w:rsidRPr="005908AF">
        <w:rPr>
          <w:rFonts w:cstheme="minorHAnsi"/>
          <w:b/>
          <w:sz w:val="24"/>
          <w:szCs w:val="24"/>
        </w:rPr>
        <w:t>A</w:t>
      </w:r>
      <w:r w:rsidRPr="005908AF">
        <w:rPr>
          <w:rFonts w:cstheme="minorHAnsi"/>
          <w:b/>
          <w:sz w:val="24"/>
          <w:szCs w:val="24"/>
        </w:rPr>
        <w:t>nnexure</w:t>
      </w:r>
      <w:r w:rsidR="009F4692" w:rsidRPr="005908AF">
        <w:rPr>
          <w:rFonts w:cstheme="minorHAnsi"/>
          <w:b/>
          <w:sz w:val="24"/>
          <w:szCs w:val="24"/>
        </w:rPr>
        <w:t>.</w:t>
      </w:r>
      <w:r w:rsidR="00014D53" w:rsidRPr="005908AF">
        <w:rPr>
          <w:rFonts w:cstheme="minorHAnsi"/>
          <w:b/>
          <w:sz w:val="24"/>
          <w:szCs w:val="24"/>
        </w:rPr>
        <w:t xml:space="preserve"> No.</w:t>
      </w:r>
      <w:r w:rsidR="00555292">
        <w:rPr>
          <w:rFonts w:cstheme="minorHAnsi"/>
          <w:b/>
          <w:sz w:val="24"/>
          <w:szCs w:val="24"/>
        </w:rPr>
        <w:t>32</w:t>
      </w:r>
    </w:p>
    <w:p w:rsidR="006333F3" w:rsidRDefault="006333F3" w:rsidP="00525D6B">
      <w:pPr>
        <w:autoSpaceDE w:val="0"/>
        <w:autoSpaceDN w:val="0"/>
        <w:adjustRightInd w:val="0"/>
        <w:spacing w:after="0"/>
        <w:jc w:val="both"/>
        <w:rPr>
          <w:rFonts w:cstheme="minorHAnsi"/>
          <w:b/>
          <w:color w:val="FF0000"/>
          <w:sz w:val="24"/>
          <w:szCs w:val="24"/>
        </w:rPr>
      </w:pPr>
    </w:p>
    <w:p w:rsidR="00560030" w:rsidRDefault="00560030" w:rsidP="00525D6B">
      <w:pPr>
        <w:autoSpaceDE w:val="0"/>
        <w:autoSpaceDN w:val="0"/>
        <w:adjustRightInd w:val="0"/>
        <w:spacing w:after="0"/>
        <w:jc w:val="both"/>
        <w:rPr>
          <w:rFonts w:cstheme="minorHAnsi"/>
          <w:sz w:val="24"/>
          <w:szCs w:val="24"/>
        </w:rPr>
      </w:pPr>
      <w:r w:rsidRPr="00560030">
        <w:rPr>
          <w:rFonts w:cstheme="minorHAnsi"/>
          <w:sz w:val="24"/>
          <w:szCs w:val="24"/>
        </w:rPr>
        <w:t>Department of Financial Services (AC Section)</w:t>
      </w:r>
      <w:r>
        <w:rPr>
          <w:rFonts w:cstheme="minorHAnsi"/>
          <w:sz w:val="24"/>
          <w:szCs w:val="24"/>
        </w:rPr>
        <w:t>, Ministry of Finance, GoI vide letter F.No.3/15/2013-AC dated 18.08.2015 informed that during the course of review in 10</w:t>
      </w:r>
      <w:r w:rsidRPr="00560030">
        <w:rPr>
          <w:rFonts w:cstheme="minorHAnsi"/>
          <w:sz w:val="24"/>
          <w:szCs w:val="24"/>
          <w:vertAlign w:val="superscript"/>
        </w:rPr>
        <w:t>th</w:t>
      </w:r>
      <w:r>
        <w:rPr>
          <w:rFonts w:cstheme="minorHAnsi"/>
          <w:sz w:val="24"/>
          <w:szCs w:val="24"/>
        </w:rPr>
        <w:t xml:space="preserve"> meeting of National Implementation , Monitoring &amp; Review Committee (NIMRC) held on 2</w:t>
      </w:r>
      <w:r w:rsidRPr="00560030">
        <w:rPr>
          <w:rFonts w:cstheme="minorHAnsi"/>
          <w:sz w:val="24"/>
          <w:szCs w:val="24"/>
          <w:vertAlign w:val="superscript"/>
        </w:rPr>
        <w:t>nd</w:t>
      </w:r>
      <w:r>
        <w:rPr>
          <w:rFonts w:cstheme="minorHAnsi"/>
          <w:sz w:val="24"/>
          <w:szCs w:val="24"/>
        </w:rPr>
        <w:t xml:space="preserve"> July, 2015 it was found that the progress in the implementation  is far from satisfactory.</w:t>
      </w:r>
    </w:p>
    <w:p w:rsidR="00560030" w:rsidRDefault="00560030" w:rsidP="00525D6B">
      <w:pPr>
        <w:autoSpaceDE w:val="0"/>
        <w:autoSpaceDN w:val="0"/>
        <w:adjustRightInd w:val="0"/>
        <w:spacing w:after="0"/>
        <w:jc w:val="both"/>
        <w:rPr>
          <w:rFonts w:cstheme="minorHAnsi"/>
          <w:sz w:val="24"/>
          <w:szCs w:val="24"/>
        </w:rPr>
      </w:pPr>
    </w:p>
    <w:p w:rsidR="00222F68" w:rsidRDefault="00560030" w:rsidP="00525D6B">
      <w:pPr>
        <w:autoSpaceDE w:val="0"/>
        <w:autoSpaceDN w:val="0"/>
        <w:adjustRightInd w:val="0"/>
        <w:spacing w:after="0"/>
        <w:jc w:val="both"/>
        <w:rPr>
          <w:rFonts w:cstheme="minorHAnsi"/>
          <w:sz w:val="24"/>
          <w:szCs w:val="24"/>
        </w:rPr>
      </w:pPr>
      <w:r>
        <w:rPr>
          <w:rFonts w:cstheme="minorHAnsi"/>
          <w:sz w:val="24"/>
          <w:szCs w:val="24"/>
        </w:rPr>
        <w:t>Since the RRR Package and issuance of Weavers Credit Card are intended to support the weavers’ societies and individual weavers which are vital to economy, banks are advised to take immediate action for implementation of the said package. Banks may ensure that necessary instructions / directions percolate to their branches for implementation of RRR Package and issuance of Weavers’ Credit Card.</w:t>
      </w:r>
    </w:p>
    <w:p w:rsidR="00392E10" w:rsidRDefault="00392E10" w:rsidP="00525D6B">
      <w:pPr>
        <w:autoSpaceDE w:val="0"/>
        <w:autoSpaceDN w:val="0"/>
        <w:adjustRightInd w:val="0"/>
        <w:spacing w:after="0"/>
        <w:jc w:val="both"/>
        <w:rPr>
          <w:rFonts w:cstheme="minorHAnsi"/>
          <w:sz w:val="24"/>
          <w:szCs w:val="24"/>
        </w:rPr>
      </w:pPr>
    </w:p>
    <w:p w:rsidR="00FC1671" w:rsidRDefault="00222F68" w:rsidP="00525D6B">
      <w:pPr>
        <w:autoSpaceDE w:val="0"/>
        <w:autoSpaceDN w:val="0"/>
        <w:adjustRightInd w:val="0"/>
        <w:jc w:val="both"/>
        <w:rPr>
          <w:rFonts w:cstheme="minorHAnsi"/>
          <w:b/>
          <w:sz w:val="24"/>
          <w:szCs w:val="24"/>
        </w:rPr>
      </w:pPr>
      <w:r w:rsidRPr="00FC1671">
        <w:rPr>
          <w:rFonts w:cstheme="minorHAnsi"/>
          <w:b/>
          <w:sz w:val="24"/>
          <w:szCs w:val="24"/>
        </w:rPr>
        <w:lastRenderedPageBreak/>
        <w:t>Minutes of the 1</w:t>
      </w:r>
      <w:r w:rsidR="00241980">
        <w:rPr>
          <w:rFonts w:cstheme="minorHAnsi"/>
          <w:b/>
          <w:sz w:val="24"/>
          <w:szCs w:val="24"/>
        </w:rPr>
        <w:t>1</w:t>
      </w:r>
      <w:r w:rsidRPr="00FC1671">
        <w:rPr>
          <w:rFonts w:cstheme="minorHAnsi"/>
          <w:b/>
          <w:sz w:val="24"/>
          <w:szCs w:val="24"/>
          <w:vertAlign w:val="superscript"/>
        </w:rPr>
        <w:t>th</w:t>
      </w:r>
      <w:r w:rsidRPr="00FC1671">
        <w:rPr>
          <w:rFonts w:cstheme="minorHAnsi"/>
          <w:b/>
          <w:sz w:val="24"/>
          <w:szCs w:val="24"/>
        </w:rPr>
        <w:t xml:space="preserve"> meeting of National Implementation Monitoring &amp; Review Committee (NIMRC) held on </w:t>
      </w:r>
      <w:r w:rsidR="00241980">
        <w:rPr>
          <w:rFonts w:cstheme="minorHAnsi"/>
          <w:b/>
          <w:sz w:val="24"/>
          <w:szCs w:val="24"/>
        </w:rPr>
        <w:t>12</w:t>
      </w:r>
      <w:r w:rsidR="00241980" w:rsidRPr="00241980">
        <w:rPr>
          <w:rFonts w:cstheme="minorHAnsi"/>
          <w:b/>
          <w:sz w:val="24"/>
          <w:szCs w:val="24"/>
          <w:vertAlign w:val="superscript"/>
        </w:rPr>
        <w:t>th</w:t>
      </w:r>
      <w:r w:rsidR="00241980">
        <w:rPr>
          <w:rFonts w:cstheme="minorHAnsi"/>
          <w:b/>
          <w:sz w:val="24"/>
          <w:szCs w:val="24"/>
        </w:rPr>
        <w:t xml:space="preserve"> August</w:t>
      </w:r>
      <w:r w:rsidRPr="00FC1671">
        <w:rPr>
          <w:rFonts w:cstheme="minorHAnsi"/>
          <w:b/>
          <w:sz w:val="24"/>
          <w:szCs w:val="24"/>
        </w:rPr>
        <w:t>, 2015 under the Chairmanship of Secretary (Textiles):</w:t>
      </w:r>
      <w:r w:rsidR="00FC1671" w:rsidRPr="00FC1671">
        <w:rPr>
          <w:rFonts w:cstheme="minorHAnsi"/>
          <w:b/>
          <w:sz w:val="24"/>
          <w:szCs w:val="24"/>
        </w:rPr>
        <w:t xml:space="preserve"> </w:t>
      </w:r>
    </w:p>
    <w:p w:rsidR="00551FD6" w:rsidRPr="00392E10" w:rsidRDefault="00FD131F" w:rsidP="00525D6B">
      <w:pPr>
        <w:pStyle w:val="ListParagraph"/>
        <w:numPr>
          <w:ilvl w:val="0"/>
          <w:numId w:val="49"/>
        </w:numPr>
        <w:spacing w:after="0"/>
        <w:ind w:left="426" w:hanging="426"/>
        <w:jc w:val="both"/>
        <w:rPr>
          <w:rFonts w:cstheme="minorHAnsi"/>
          <w:sz w:val="24"/>
          <w:szCs w:val="24"/>
        </w:rPr>
      </w:pPr>
      <w:r w:rsidRPr="00392E10">
        <w:rPr>
          <w:rFonts w:eastAsia="Times New Roman" w:cstheme="minorHAnsi"/>
          <w:sz w:val="24"/>
          <w:szCs w:val="24"/>
        </w:rPr>
        <w:t xml:space="preserve">Implementation of </w:t>
      </w:r>
      <w:r w:rsidR="00392E10" w:rsidRPr="00392E10">
        <w:rPr>
          <w:rFonts w:eastAsia="Times New Roman" w:cstheme="minorHAnsi"/>
          <w:sz w:val="24"/>
          <w:szCs w:val="24"/>
        </w:rPr>
        <w:t>the RRR</w:t>
      </w:r>
      <w:r w:rsidRPr="00392E10">
        <w:rPr>
          <w:rFonts w:eastAsia="Times New Roman" w:cstheme="minorHAnsi"/>
          <w:sz w:val="24"/>
          <w:szCs w:val="24"/>
        </w:rPr>
        <w:t xml:space="preserve"> package aimed to open up the choked credit lines by waiving of overdue loans and interest of cooperative societies and individual weavers and providing of fresh subsidized credit to handloom sector. However, implementation of the RRR package has been slow and fresh credit line has not been opened for most of the cooperative societies and individual weavers even after waiver of loans.</w:t>
      </w:r>
    </w:p>
    <w:p w:rsidR="00FD131F" w:rsidRPr="00392E10" w:rsidRDefault="00FD131F" w:rsidP="006168D0">
      <w:pPr>
        <w:pStyle w:val="ListParagraph"/>
        <w:spacing w:after="0" w:line="240" w:lineRule="auto"/>
        <w:rPr>
          <w:rFonts w:cstheme="minorHAnsi"/>
          <w:sz w:val="24"/>
          <w:szCs w:val="24"/>
        </w:rPr>
      </w:pPr>
    </w:p>
    <w:p w:rsidR="00FD131F" w:rsidRPr="00392E10" w:rsidRDefault="00392E10" w:rsidP="00525D6B">
      <w:pPr>
        <w:pStyle w:val="ListParagraph"/>
        <w:numPr>
          <w:ilvl w:val="0"/>
          <w:numId w:val="49"/>
        </w:numPr>
        <w:spacing w:after="0"/>
        <w:ind w:left="426" w:hanging="426"/>
        <w:jc w:val="both"/>
        <w:rPr>
          <w:rFonts w:cstheme="minorHAnsi"/>
          <w:sz w:val="24"/>
          <w:szCs w:val="24"/>
        </w:rPr>
      </w:pPr>
      <w:r w:rsidRPr="00392E10">
        <w:rPr>
          <w:rFonts w:eastAsia="Times New Roman" w:cstheme="minorHAnsi"/>
          <w:sz w:val="24"/>
          <w:szCs w:val="24"/>
        </w:rPr>
        <w:t>Bankers</w:t>
      </w:r>
      <w:r w:rsidR="00FD131F" w:rsidRPr="00392E10">
        <w:rPr>
          <w:rFonts w:eastAsia="Times New Roman" w:cstheme="minorHAnsi"/>
          <w:sz w:val="24"/>
          <w:szCs w:val="24"/>
        </w:rPr>
        <w:t xml:space="preserve"> to upgrade the WCC to the internet banking based Smart Card as it empowers weavers to avail of banking facilities at their doorstep round the clock and the entire network of ATMs can be used for this purpose, over and above the PoS /micro-ATMs.</w:t>
      </w:r>
    </w:p>
    <w:p w:rsidR="00FD131F" w:rsidRPr="00392E10" w:rsidRDefault="00FD131F" w:rsidP="006168D0">
      <w:pPr>
        <w:pStyle w:val="ListParagraph"/>
        <w:spacing w:after="0" w:line="240" w:lineRule="auto"/>
        <w:rPr>
          <w:rFonts w:cstheme="minorHAnsi"/>
          <w:sz w:val="24"/>
          <w:szCs w:val="24"/>
        </w:rPr>
      </w:pPr>
    </w:p>
    <w:p w:rsidR="00FD131F" w:rsidRPr="00392E10" w:rsidRDefault="00392E10" w:rsidP="00525D6B">
      <w:pPr>
        <w:pStyle w:val="ListParagraph"/>
        <w:numPr>
          <w:ilvl w:val="0"/>
          <w:numId w:val="49"/>
        </w:numPr>
        <w:spacing w:after="0"/>
        <w:ind w:left="426" w:hanging="426"/>
        <w:jc w:val="both"/>
        <w:rPr>
          <w:rFonts w:cstheme="minorHAnsi"/>
          <w:sz w:val="24"/>
          <w:szCs w:val="24"/>
        </w:rPr>
      </w:pPr>
      <w:r w:rsidRPr="00392E10">
        <w:rPr>
          <w:rFonts w:eastAsia="Times New Roman" w:cstheme="minorHAnsi"/>
          <w:sz w:val="24"/>
          <w:szCs w:val="24"/>
        </w:rPr>
        <w:t>Bankers</w:t>
      </w:r>
      <w:r w:rsidR="00FD131F" w:rsidRPr="00392E10">
        <w:rPr>
          <w:rFonts w:eastAsia="Times New Roman" w:cstheme="minorHAnsi"/>
          <w:sz w:val="24"/>
          <w:szCs w:val="24"/>
        </w:rPr>
        <w:t xml:space="preserve"> </w:t>
      </w:r>
      <w:r>
        <w:rPr>
          <w:rFonts w:eastAsia="Times New Roman" w:cstheme="minorHAnsi"/>
          <w:sz w:val="24"/>
          <w:szCs w:val="24"/>
        </w:rPr>
        <w:t xml:space="preserve">are </w:t>
      </w:r>
      <w:r w:rsidRPr="00392E10">
        <w:rPr>
          <w:rFonts w:eastAsia="Times New Roman" w:cstheme="minorHAnsi"/>
          <w:sz w:val="24"/>
          <w:szCs w:val="24"/>
        </w:rPr>
        <w:t xml:space="preserve">requested </w:t>
      </w:r>
      <w:r w:rsidR="00FD131F" w:rsidRPr="00392E10">
        <w:rPr>
          <w:rFonts w:eastAsia="Times New Roman" w:cstheme="minorHAnsi"/>
          <w:sz w:val="24"/>
          <w:szCs w:val="24"/>
        </w:rPr>
        <w:t xml:space="preserve">to link WCC to PMJDY and </w:t>
      </w:r>
      <w:r w:rsidRPr="00392E10">
        <w:rPr>
          <w:rFonts w:eastAsia="Times New Roman" w:cstheme="minorHAnsi"/>
          <w:sz w:val="24"/>
          <w:szCs w:val="24"/>
        </w:rPr>
        <w:t>other schemes</w:t>
      </w:r>
      <w:r w:rsidR="00FD131F" w:rsidRPr="00392E10">
        <w:rPr>
          <w:rFonts w:eastAsia="Times New Roman" w:cstheme="minorHAnsi"/>
          <w:sz w:val="24"/>
          <w:szCs w:val="24"/>
        </w:rPr>
        <w:t xml:space="preserve"> of GOI so that benefits of these </w:t>
      </w:r>
      <w:r w:rsidRPr="00392E10">
        <w:rPr>
          <w:rFonts w:eastAsia="Times New Roman" w:cstheme="minorHAnsi"/>
          <w:sz w:val="24"/>
          <w:szCs w:val="24"/>
        </w:rPr>
        <w:t>schemes are</w:t>
      </w:r>
      <w:r w:rsidR="00FD131F" w:rsidRPr="00392E10">
        <w:rPr>
          <w:rFonts w:eastAsia="Times New Roman" w:cstheme="minorHAnsi"/>
          <w:sz w:val="24"/>
          <w:szCs w:val="24"/>
        </w:rPr>
        <w:t xml:space="preserve"> extended to small weavers.</w:t>
      </w:r>
    </w:p>
    <w:p w:rsidR="00FD131F" w:rsidRPr="00392E10" w:rsidRDefault="00FD131F" w:rsidP="006168D0">
      <w:pPr>
        <w:pStyle w:val="ListParagraph"/>
        <w:spacing w:after="0" w:line="240" w:lineRule="auto"/>
        <w:rPr>
          <w:rFonts w:cstheme="minorHAnsi"/>
          <w:sz w:val="24"/>
          <w:szCs w:val="24"/>
        </w:rPr>
      </w:pPr>
    </w:p>
    <w:p w:rsidR="00FD131F" w:rsidRPr="00392E10" w:rsidRDefault="00FD131F" w:rsidP="00525D6B">
      <w:pPr>
        <w:pStyle w:val="ListParagraph"/>
        <w:numPr>
          <w:ilvl w:val="0"/>
          <w:numId w:val="49"/>
        </w:numPr>
        <w:spacing w:after="0"/>
        <w:ind w:left="426" w:hanging="426"/>
        <w:jc w:val="both"/>
        <w:rPr>
          <w:rFonts w:cstheme="minorHAnsi"/>
          <w:sz w:val="24"/>
          <w:szCs w:val="24"/>
        </w:rPr>
      </w:pPr>
      <w:r w:rsidRPr="00392E10">
        <w:rPr>
          <w:rFonts w:eastAsia="Times New Roman" w:cstheme="minorHAnsi"/>
          <w:sz w:val="24"/>
          <w:szCs w:val="24"/>
        </w:rPr>
        <w:t>Chief General Manager, NABARD urged the representatives of the State Govt. to convene the SIMRC meetings on bi-monthly basis for next 6 months so as to give due momentum to the handloom sector aligning with the GOI priorities and guide and supervise the overall implementation of the package in the state.</w:t>
      </w:r>
    </w:p>
    <w:p w:rsidR="00FD131F" w:rsidRPr="00392E10" w:rsidRDefault="00FD131F" w:rsidP="00525D6B">
      <w:pPr>
        <w:pStyle w:val="ListParagraph"/>
        <w:numPr>
          <w:ilvl w:val="0"/>
          <w:numId w:val="49"/>
        </w:numPr>
        <w:spacing w:after="0"/>
        <w:ind w:left="426" w:hanging="426"/>
        <w:jc w:val="both"/>
        <w:rPr>
          <w:rFonts w:cstheme="minorHAnsi"/>
          <w:sz w:val="24"/>
          <w:szCs w:val="24"/>
        </w:rPr>
      </w:pPr>
      <w:r w:rsidRPr="00392E10">
        <w:rPr>
          <w:rFonts w:eastAsia="Times New Roman" w:cstheme="minorHAnsi"/>
          <w:sz w:val="24"/>
          <w:szCs w:val="24"/>
        </w:rPr>
        <w:t>NABARD has allocated Rs.2000 crore as refinance target to banks under Handloom sector and reduced the interest rate from 10.5% p.a. to 9.10% p.a. so as to accelerate the credit flow to this sector after the implementation of RRR package.</w:t>
      </w:r>
    </w:p>
    <w:p w:rsidR="00FD131F" w:rsidRPr="00392E10" w:rsidRDefault="00FD131F" w:rsidP="006168D0">
      <w:pPr>
        <w:pStyle w:val="ListParagraph"/>
        <w:spacing w:after="0" w:line="240" w:lineRule="auto"/>
        <w:rPr>
          <w:rFonts w:cstheme="minorHAnsi"/>
          <w:sz w:val="24"/>
          <w:szCs w:val="24"/>
        </w:rPr>
      </w:pPr>
    </w:p>
    <w:p w:rsidR="00FD131F" w:rsidRPr="006168D0" w:rsidRDefault="00392E10" w:rsidP="00525D6B">
      <w:pPr>
        <w:pStyle w:val="ListParagraph"/>
        <w:numPr>
          <w:ilvl w:val="0"/>
          <w:numId w:val="49"/>
        </w:numPr>
        <w:spacing w:after="0"/>
        <w:ind w:left="426" w:hanging="426"/>
        <w:jc w:val="both"/>
        <w:rPr>
          <w:rFonts w:cstheme="minorHAnsi"/>
          <w:color w:val="000000"/>
          <w:sz w:val="24"/>
          <w:szCs w:val="24"/>
        </w:rPr>
      </w:pPr>
      <w:r>
        <w:rPr>
          <w:rFonts w:eastAsia="Times New Roman" w:cstheme="minorHAnsi"/>
          <w:color w:val="000000"/>
          <w:sz w:val="24"/>
          <w:szCs w:val="24"/>
          <w:highlight w:val="white"/>
        </w:rPr>
        <w:t>S</w:t>
      </w:r>
      <w:r w:rsidR="00FD131F" w:rsidRPr="00392E10">
        <w:rPr>
          <w:rFonts w:eastAsia="Times New Roman" w:cstheme="minorHAnsi"/>
          <w:color w:val="000000"/>
          <w:sz w:val="24"/>
          <w:szCs w:val="24"/>
          <w:highlight w:val="white"/>
        </w:rPr>
        <w:t>tates to organize SIMRC regularly so as to sort out field level problems in respect of fresh financing and submit necessary information and feedback to SLBC/NABARD and NABARD will monitor progress on this account and compile state wise status (along with comparative position of progress in 2015-16 with that of 2014-15) which will be furnished to Ministry of Textiles from time to time.</w:t>
      </w:r>
    </w:p>
    <w:p w:rsidR="006168D0" w:rsidRPr="006168D0" w:rsidRDefault="006168D0" w:rsidP="006168D0">
      <w:pPr>
        <w:pStyle w:val="ListParagraph"/>
        <w:spacing w:line="240" w:lineRule="auto"/>
        <w:rPr>
          <w:rFonts w:cstheme="minorHAnsi"/>
          <w:color w:val="000000"/>
          <w:sz w:val="24"/>
          <w:szCs w:val="24"/>
        </w:rPr>
      </w:pPr>
    </w:p>
    <w:p w:rsidR="00FD131F" w:rsidRPr="00392E10" w:rsidRDefault="00392E10" w:rsidP="00525D6B">
      <w:pPr>
        <w:pStyle w:val="ListParagraph"/>
        <w:numPr>
          <w:ilvl w:val="0"/>
          <w:numId w:val="49"/>
        </w:numPr>
        <w:spacing w:after="0"/>
        <w:ind w:left="426" w:hanging="426"/>
        <w:jc w:val="both"/>
        <w:rPr>
          <w:rFonts w:cstheme="minorHAnsi"/>
          <w:sz w:val="24"/>
          <w:szCs w:val="24"/>
        </w:rPr>
      </w:pPr>
      <w:r w:rsidRPr="00392E10">
        <w:rPr>
          <w:rFonts w:eastAsia="Times New Roman" w:cstheme="minorHAnsi"/>
          <w:sz w:val="24"/>
          <w:szCs w:val="24"/>
        </w:rPr>
        <w:t>Controlling</w:t>
      </w:r>
      <w:r w:rsidR="00FD131F" w:rsidRPr="00392E10">
        <w:rPr>
          <w:rFonts w:eastAsia="Times New Roman" w:cstheme="minorHAnsi"/>
          <w:sz w:val="24"/>
          <w:szCs w:val="24"/>
        </w:rPr>
        <w:t xml:space="preserve"> office of the each bank issues instructions to the branches for financing to weavers and also claiming interest subvention and margin money assistance in advance under the package. The loan should be sanctioned as a working capital loan. The progress will be reviewed on the basis of WCCs distributed during the year and also cumulative card distributed and per weaver card financed.</w:t>
      </w:r>
    </w:p>
    <w:p w:rsidR="00FD131F" w:rsidRPr="00392E10" w:rsidRDefault="00FD131F" w:rsidP="006168D0">
      <w:pPr>
        <w:pStyle w:val="ListParagraph"/>
        <w:spacing w:after="0" w:line="240" w:lineRule="auto"/>
        <w:rPr>
          <w:rFonts w:cstheme="minorHAnsi"/>
          <w:sz w:val="24"/>
          <w:szCs w:val="24"/>
        </w:rPr>
      </w:pPr>
    </w:p>
    <w:p w:rsidR="00FD131F" w:rsidRPr="00A51D84" w:rsidRDefault="00392E10" w:rsidP="00525D6B">
      <w:pPr>
        <w:pStyle w:val="ListParagraph"/>
        <w:numPr>
          <w:ilvl w:val="0"/>
          <w:numId w:val="49"/>
        </w:numPr>
        <w:spacing w:after="0"/>
        <w:ind w:left="426" w:hanging="426"/>
        <w:jc w:val="both"/>
        <w:rPr>
          <w:rFonts w:cstheme="minorHAnsi"/>
          <w:sz w:val="24"/>
          <w:szCs w:val="24"/>
        </w:rPr>
      </w:pPr>
      <w:r w:rsidRPr="00392E10">
        <w:rPr>
          <w:rFonts w:eastAsia="Times New Roman" w:cstheme="minorHAnsi"/>
          <w:sz w:val="24"/>
          <w:szCs w:val="24"/>
        </w:rPr>
        <w:t>Bankers</w:t>
      </w:r>
      <w:r>
        <w:rPr>
          <w:rFonts w:eastAsia="Times New Roman" w:cstheme="minorHAnsi"/>
          <w:sz w:val="24"/>
          <w:szCs w:val="24"/>
        </w:rPr>
        <w:t xml:space="preserve"> to make use of </w:t>
      </w:r>
      <w:r w:rsidR="00FD131F" w:rsidRPr="00392E10">
        <w:rPr>
          <w:rFonts w:eastAsia="Times New Roman" w:cstheme="minorHAnsi"/>
          <w:sz w:val="24"/>
          <w:szCs w:val="24"/>
        </w:rPr>
        <w:t xml:space="preserve">Bunkar Facilitators and if needed, </w:t>
      </w:r>
      <w:r w:rsidRPr="00392E10">
        <w:rPr>
          <w:rFonts w:eastAsia="Times New Roman" w:cstheme="minorHAnsi"/>
          <w:sz w:val="24"/>
          <w:szCs w:val="24"/>
        </w:rPr>
        <w:t>existing BCs</w:t>
      </w:r>
      <w:r w:rsidR="00FD131F" w:rsidRPr="00392E10">
        <w:rPr>
          <w:rFonts w:eastAsia="Times New Roman" w:cstheme="minorHAnsi"/>
          <w:sz w:val="24"/>
          <w:szCs w:val="24"/>
        </w:rPr>
        <w:t>/BFs of the banks may be roped in for the purpose and its progress be reviewed at SLBC level.</w:t>
      </w:r>
    </w:p>
    <w:p w:rsidR="00A51D84" w:rsidRPr="00A51D84" w:rsidRDefault="00A51D84" w:rsidP="00A51D84">
      <w:pPr>
        <w:pStyle w:val="ListParagraph"/>
        <w:rPr>
          <w:rFonts w:cstheme="minorHAnsi"/>
          <w:sz w:val="24"/>
          <w:szCs w:val="24"/>
        </w:rPr>
      </w:pPr>
    </w:p>
    <w:p w:rsidR="00A51D84" w:rsidRDefault="00A51D84" w:rsidP="00A51D84">
      <w:pPr>
        <w:pStyle w:val="ListParagraph"/>
        <w:spacing w:after="0"/>
        <w:ind w:left="426"/>
        <w:jc w:val="both"/>
        <w:rPr>
          <w:rFonts w:cstheme="minorHAnsi"/>
          <w:sz w:val="24"/>
          <w:szCs w:val="24"/>
        </w:rPr>
      </w:pPr>
    </w:p>
    <w:p w:rsidR="00A51D84" w:rsidRDefault="00A51D84" w:rsidP="00A51D84">
      <w:pPr>
        <w:pStyle w:val="ListParagraph"/>
        <w:spacing w:after="0"/>
        <w:ind w:left="426"/>
        <w:jc w:val="both"/>
        <w:rPr>
          <w:rFonts w:cstheme="minorHAnsi"/>
          <w:sz w:val="24"/>
          <w:szCs w:val="24"/>
        </w:rPr>
      </w:pPr>
    </w:p>
    <w:p w:rsidR="00A51D84" w:rsidRPr="00392E10" w:rsidRDefault="00A51D84" w:rsidP="00A51D84">
      <w:pPr>
        <w:pStyle w:val="ListParagraph"/>
        <w:spacing w:after="0"/>
        <w:ind w:left="426"/>
        <w:jc w:val="both"/>
        <w:rPr>
          <w:rFonts w:cstheme="minorHAnsi"/>
          <w:sz w:val="24"/>
          <w:szCs w:val="24"/>
        </w:rPr>
      </w:pPr>
    </w:p>
    <w:p w:rsidR="005716E9" w:rsidRPr="0093751D" w:rsidRDefault="00A15688" w:rsidP="00525D6B">
      <w:pPr>
        <w:autoSpaceDE w:val="0"/>
        <w:autoSpaceDN w:val="0"/>
        <w:adjustRightInd w:val="0"/>
        <w:ind w:left="567" w:hanging="567"/>
        <w:jc w:val="both"/>
        <w:rPr>
          <w:rFonts w:cstheme="minorHAnsi"/>
          <w:b/>
          <w:sz w:val="24"/>
          <w:szCs w:val="24"/>
        </w:rPr>
      </w:pPr>
      <w:r w:rsidRPr="0093751D">
        <w:rPr>
          <w:rFonts w:cstheme="minorHAnsi"/>
          <w:b/>
          <w:sz w:val="24"/>
          <w:szCs w:val="24"/>
        </w:rPr>
        <w:lastRenderedPageBreak/>
        <w:t>1</w:t>
      </w:r>
      <w:r w:rsidR="00307934" w:rsidRPr="0093751D">
        <w:rPr>
          <w:rFonts w:cstheme="minorHAnsi"/>
          <w:b/>
          <w:sz w:val="24"/>
          <w:szCs w:val="24"/>
        </w:rPr>
        <w:t>4</w:t>
      </w:r>
      <w:r w:rsidRPr="0093751D">
        <w:rPr>
          <w:rFonts w:cstheme="minorHAnsi"/>
          <w:b/>
          <w:sz w:val="24"/>
          <w:szCs w:val="24"/>
        </w:rPr>
        <w:t>.</w:t>
      </w:r>
      <w:r w:rsidR="00CE6777">
        <w:rPr>
          <w:rFonts w:cstheme="minorHAnsi"/>
          <w:b/>
          <w:sz w:val="24"/>
          <w:szCs w:val="24"/>
        </w:rPr>
        <w:t>7</w:t>
      </w:r>
      <w:r w:rsidR="00D9118B" w:rsidRPr="0093751D">
        <w:rPr>
          <w:rFonts w:cstheme="minorHAnsi"/>
          <w:b/>
          <w:sz w:val="24"/>
          <w:szCs w:val="24"/>
        </w:rPr>
        <w:t xml:space="preserve"> </w:t>
      </w:r>
      <w:r w:rsidR="00ED4AB1" w:rsidRPr="0093751D">
        <w:rPr>
          <w:rFonts w:cstheme="minorHAnsi"/>
          <w:b/>
          <w:sz w:val="24"/>
          <w:szCs w:val="24"/>
        </w:rPr>
        <w:t xml:space="preserve">Central Sector Scheme of Self Employment scheme for Rehabilitation of Manual Scavengers </w:t>
      </w:r>
      <w:r w:rsidR="002F7F73" w:rsidRPr="0093751D">
        <w:rPr>
          <w:rFonts w:cstheme="minorHAnsi"/>
          <w:b/>
          <w:sz w:val="24"/>
          <w:szCs w:val="24"/>
        </w:rPr>
        <w:t xml:space="preserve">     </w:t>
      </w:r>
      <w:r w:rsidR="00ED4AB1" w:rsidRPr="0093751D">
        <w:rPr>
          <w:rFonts w:cstheme="minorHAnsi"/>
          <w:b/>
          <w:sz w:val="24"/>
          <w:szCs w:val="24"/>
        </w:rPr>
        <w:t>(SRMS) – Revision of the scheme</w:t>
      </w:r>
      <w:r w:rsidR="009C1CA6" w:rsidRPr="0093751D">
        <w:rPr>
          <w:rFonts w:cstheme="minorHAnsi"/>
          <w:b/>
          <w:sz w:val="24"/>
          <w:szCs w:val="24"/>
        </w:rPr>
        <w:t>:</w:t>
      </w:r>
    </w:p>
    <w:p w:rsidR="005716E9" w:rsidRPr="0093751D" w:rsidRDefault="00ED4AB1" w:rsidP="00525D6B">
      <w:pPr>
        <w:jc w:val="both"/>
        <w:rPr>
          <w:rFonts w:cstheme="minorHAnsi"/>
          <w:b/>
          <w:sz w:val="24"/>
          <w:szCs w:val="24"/>
        </w:rPr>
      </w:pPr>
      <w:r w:rsidRPr="0093751D">
        <w:rPr>
          <w:rFonts w:cstheme="minorHAnsi"/>
          <w:sz w:val="24"/>
          <w:szCs w:val="24"/>
        </w:rPr>
        <w:t>Indian Banks’ Association, Mumbai, vide their letter no.SB/CIR/SRMS/GOVT/8723 dated 22.01.2014, along with MoF Lr. F. No. 3(2)/2009(Vol-II)-CP, dated January, 2014 communicated the revised guidelines of the above scheme.</w:t>
      </w:r>
    </w:p>
    <w:p w:rsidR="005716E9" w:rsidRPr="0093751D" w:rsidRDefault="00ED4AB1" w:rsidP="00525D6B">
      <w:pPr>
        <w:jc w:val="both"/>
        <w:rPr>
          <w:rFonts w:cstheme="minorHAnsi"/>
          <w:b/>
          <w:sz w:val="24"/>
          <w:szCs w:val="24"/>
        </w:rPr>
      </w:pPr>
      <w:r w:rsidRPr="0093751D">
        <w:rPr>
          <w:rFonts w:cstheme="minorHAnsi"/>
          <w:sz w:val="24"/>
          <w:szCs w:val="24"/>
        </w:rPr>
        <w:t>SLBC has communicated the same to all banks vide Lr.No.666/30/279/1471, dt.01.02.2014 with an advice to give wide publicity to the revised scheme and give suitable instructions  to the branches to ensure coverage of all eligible beneficiaries in the shortest possible time as per the provisions and spirit of the scheme.</w:t>
      </w:r>
    </w:p>
    <w:p w:rsidR="005716E9" w:rsidRPr="0093751D" w:rsidRDefault="00ED4AB1" w:rsidP="00525D6B">
      <w:pPr>
        <w:spacing w:after="0"/>
        <w:jc w:val="both"/>
        <w:rPr>
          <w:rFonts w:cstheme="minorHAnsi"/>
          <w:b/>
          <w:sz w:val="24"/>
          <w:szCs w:val="24"/>
        </w:rPr>
      </w:pPr>
      <w:r w:rsidRPr="0093751D">
        <w:rPr>
          <w:rFonts w:cstheme="minorHAnsi"/>
          <w:sz w:val="24"/>
          <w:szCs w:val="24"/>
        </w:rPr>
        <w:t>IBA vide letter No.SB/CIR/SLBC/SRMS/GOVT./9380, dt. 10 May, 2014  along with a letter from DFS, Ministry of Finance vide F.No.3(2)/2009 (Vol-II)-CP, dated 1</w:t>
      </w:r>
      <w:r w:rsidRPr="0093751D">
        <w:rPr>
          <w:rFonts w:cstheme="minorHAnsi"/>
          <w:sz w:val="24"/>
          <w:szCs w:val="24"/>
          <w:vertAlign w:val="superscript"/>
        </w:rPr>
        <w:t>st</w:t>
      </w:r>
      <w:r w:rsidRPr="0093751D">
        <w:rPr>
          <w:rFonts w:cstheme="minorHAnsi"/>
          <w:sz w:val="24"/>
          <w:szCs w:val="24"/>
        </w:rPr>
        <w:t xml:space="preserve"> May 2014 directed to state that Ministry of Social Justice and Empowerment has informed that financing is crucial to rehabilitation and so far banks have been reluctant to provide this assistance to manual scavengers and their families.</w:t>
      </w:r>
    </w:p>
    <w:p w:rsidR="005716E9" w:rsidRPr="0093751D" w:rsidRDefault="005716E9" w:rsidP="00525D6B">
      <w:pPr>
        <w:spacing w:after="0"/>
        <w:jc w:val="both"/>
        <w:rPr>
          <w:rFonts w:cstheme="minorHAnsi"/>
          <w:b/>
          <w:sz w:val="24"/>
          <w:szCs w:val="24"/>
        </w:rPr>
      </w:pPr>
    </w:p>
    <w:p w:rsidR="005716E9" w:rsidRPr="0093751D" w:rsidRDefault="00ED4AB1" w:rsidP="00525D6B">
      <w:pPr>
        <w:spacing w:after="0"/>
        <w:jc w:val="both"/>
        <w:rPr>
          <w:rFonts w:cstheme="minorHAnsi"/>
          <w:b/>
          <w:sz w:val="24"/>
          <w:szCs w:val="24"/>
        </w:rPr>
      </w:pPr>
      <w:r w:rsidRPr="0093751D">
        <w:rPr>
          <w:rFonts w:cstheme="minorHAnsi"/>
          <w:sz w:val="24"/>
          <w:szCs w:val="24"/>
        </w:rPr>
        <w:t>It is advised that the issue regarding earmarking 1% of district level total sanctioning powers for soft loans to redeemed manual scavengers may be examined.</w:t>
      </w:r>
    </w:p>
    <w:p w:rsidR="005716E9" w:rsidRPr="0093751D" w:rsidRDefault="005716E9" w:rsidP="00525D6B">
      <w:pPr>
        <w:spacing w:after="0"/>
        <w:jc w:val="both"/>
        <w:rPr>
          <w:rFonts w:cstheme="minorHAnsi"/>
          <w:b/>
          <w:sz w:val="24"/>
          <w:szCs w:val="24"/>
        </w:rPr>
      </w:pPr>
    </w:p>
    <w:p w:rsidR="00ED4AB1" w:rsidRPr="0093751D" w:rsidRDefault="00ED4AB1" w:rsidP="00525D6B">
      <w:pPr>
        <w:spacing w:after="0"/>
        <w:jc w:val="both"/>
        <w:rPr>
          <w:rFonts w:cstheme="minorHAnsi"/>
          <w:b/>
          <w:sz w:val="24"/>
          <w:szCs w:val="24"/>
        </w:rPr>
      </w:pPr>
      <w:r w:rsidRPr="0093751D">
        <w:rPr>
          <w:rFonts w:cstheme="minorHAnsi"/>
          <w:sz w:val="24"/>
          <w:szCs w:val="24"/>
        </w:rPr>
        <w:t>All Banks are requested to be guided accordingly.</w:t>
      </w:r>
    </w:p>
    <w:p w:rsidR="00ED4AB1" w:rsidRPr="008C4E1A" w:rsidRDefault="00ED4AB1" w:rsidP="00525D6B">
      <w:pPr>
        <w:spacing w:after="0"/>
        <w:jc w:val="both"/>
        <w:rPr>
          <w:rFonts w:cstheme="minorHAnsi"/>
          <w:color w:val="FF0000"/>
          <w:sz w:val="24"/>
          <w:szCs w:val="24"/>
        </w:rPr>
      </w:pPr>
    </w:p>
    <w:p w:rsidR="005716E9" w:rsidRPr="00FA2143" w:rsidRDefault="00A15688" w:rsidP="00525D6B">
      <w:pPr>
        <w:jc w:val="both"/>
        <w:rPr>
          <w:rFonts w:cstheme="minorHAnsi"/>
          <w:b/>
          <w:sz w:val="24"/>
          <w:szCs w:val="24"/>
        </w:rPr>
      </w:pPr>
      <w:r w:rsidRPr="00FA2143">
        <w:rPr>
          <w:rFonts w:cstheme="minorHAnsi"/>
          <w:b/>
          <w:sz w:val="24"/>
          <w:szCs w:val="24"/>
        </w:rPr>
        <w:t>1</w:t>
      </w:r>
      <w:r w:rsidR="00307934" w:rsidRPr="00FA2143">
        <w:rPr>
          <w:rFonts w:cstheme="minorHAnsi"/>
          <w:b/>
          <w:sz w:val="24"/>
          <w:szCs w:val="24"/>
        </w:rPr>
        <w:t>4</w:t>
      </w:r>
      <w:r w:rsidRPr="00FA2143">
        <w:rPr>
          <w:rFonts w:cstheme="minorHAnsi"/>
          <w:b/>
          <w:sz w:val="24"/>
          <w:szCs w:val="24"/>
        </w:rPr>
        <w:t>.</w:t>
      </w:r>
      <w:r w:rsidR="00CE6777">
        <w:rPr>
          <w:rFonts w:cstheme="minorHAnsi"/>
          <w:b/>
          <w:sz w:val="24"/>
          <w:szCs w:val="24"/>
        </w:rPr>
        <w:t>8</w:t>
      </w:r>
      <w:r w:rsidR="00ED4AB1" w:rsidRPr="00FA2143">
        <w:rPr>
          <w:rFonts w:cstheme="minorHAnsi"/>
          <w:b/>
          <w:sz w:val="24"/>
          <w:szCs w:val="24"/>
        </w:rPr>
        <w:t xml:space="preserve">. Small Farmers’ Agri Business Consortium (SFAC): </w:t>
      </w:r>
    </w:p>
    <w:p w:rsidR="005716E9" w:rsidRPr="00FA2143" w:rsidRDefault="00ED4AB1" w:rsidP="00525D6B">
      <w:pPr>
        <w:spacing w:after="0"/>
        <w:jc w:val="both"/>
        <w:rPr>
          <w:rFonts w:cstheme="minorHAnsi"/>
          <w:b/>
          <w:sz w:val="24"/>
          <w:szCs w:val="24"/>
        </w:rPr>
      </w:pPr>
      <w:r w:rsidRPr="00FA2143">
        <w:rPr>
          <w:rFonts w:cstheme="minorHAnsi"/>
          <w:sz w:val="24"/>
          <w:szCs w:val="24"/>
        </w:rPr>
        <w:t>SFAC would provide Venture Capital to qualifying projects on the recommendations of the bank/financial institution financing the project. This venture capital will be repayable to SFAC after the repayment of term loan of lending bank/financial institution as per original repayment schedule or earlier.</w:t>
      </w:r>
    </w:p>
    <w:p w:rsidR="005716E9" w:rsidRPr="00FA2143" w:rsidRDefault="005716E9" w:rsidP="006168D0">
      <w:pPr>
        <w:spacing w:after="0" w:line="240" w:lineRule="auto"/>
        <w:jc w:val="both"/>
        <w:rPr>
          <w:rFonts w:cstheme="minorHAnsi"/>
          <w:b/>
          <w:sz w:val="24"/>
          <w:szCs w:val="24"/>
        </w:rPr>
      </w:pPr>
    </w:p>
    <w:p w:rsidR="005716E9" w:rsidRPr="00FA2143" w:rsidRDefault="00ED4AB1" w:rsidP="00525D6B">
      <w:pPr>
        <w:spacing w:after="0"/>
        <w:jc w:val="both"/>
        <w:rPr>
          <w:rFonts w:cstheme="minorHAnsi"/>
          <w:sz w:val="24"/>
          <w:szCs w:val="24"/>
        </w:rPr>
      </w:pPr>
      <w:r w:rsidRPr="00FA2143">
        <w:rPr>
          <w:rFonts w:cstheme="minorHAnsi"/>
          <w:sz w:val="24"/>
          <w:szCs w:val="24"/>
        </w:rPr>
        <w:t>SFAC would provide venture capital to agribusiness projects by way of soft loan to supplement the financial gap worked out by the sanctioning authority for term loan under Means of Finance with respect to cost of project subject to the fulfillment of the following conditions:</w:t>
      </w:r>
    </w:p>
    <w:p w:rsidR="005716E9" w:rsidRDefault="005716E9" w:rsidP="006168D0">
      <w:pPr>
        <w:spacing w:after="0" w:line="240" w:lineRule="auto"/>
        <w:jc w:val="both"/>
        <w:rPr>
          <w:rFonts w:cstheme="minorHAnsi"/>
          <w:sz w:val="24"/>
          <w:szCs w:val="24"/>
        </w:rPr>
      </w:pPr>
    </w:p>
    <w:p w:rsidR="00ED4AB1" w:rsidRPr="00FA2143" w:rsidRDefault="00ED4AB1" w:rsidP="00525D6B">
      <w:pPr>
        <w:jc w:val="both"/>
        <w:rPr>
          <w:rFonts w:cstheme="minorHAnsi"/>
          <w:b/>
          <w:sz w:val="24"/>
          <w:szCs w:val="24"/>
        </w:rPr>
      </w:pPr>
      <w:r w:rsidRPr="00FA2143">
        <w:rPr>
          <w:rFonts w:cstheme="minorHAnsi"/>
          <w:sz w:val="24"/>
          <w:szCs w:val="24"/>
        </w:rPr>
        <w:t>The main objectives of the Scheme are:</w:t>
      </w:r>
    </w:p>
    <w:p w:rsidR="00ED4AB1" w:rsidRDefault="00ED4AB1" w:rsidP="00525D6B">
      <w:pPr>
        <w:pStyle w:val="ListParagraph"/>
        <w:numPr>
          <w:ilvl w:val="0"/>
          <w:numId w:val="10"/>
        </w:numPr>
        <w:autoSpaceDE w:val="0"/>
        <w:autoSpaceDN w:val="0"/>
        <w:adjustRightInd w:val="0"/>
        <w:spacing w:after="0"/>
        <w:jc w:val="both"/>
        <w:rPr>
          <w:rFonts w:cstheme="minorHAnsi"/>
          <w:sz w:val="24"/>
          <w:szCs w:val="24"/>
        </w:rPr>
      </w:pPr>
      <w:r w:rsidRPr="00FA2143">
        <w:rPr>
          <w:rFonts w:cstheme="minorHAnsi"/>
          <w:sz w:val="24"/>
          <w:szCs w:val="24"/>
        </w:rPr>
        <w:t>To facilitate setting up of agribusiness ventures in close association with all banks/financial institutions notified by the Reserve Bank of India where the ownership of the Central/State Government is more than 50% such as Nationalized banks, SBI &amp; its subsidiaries, IDBI, SIDBI, NABARD, NCDC, NEDFI, Exim Bank, RRBs &amp; State Financial Corporations.</w:t>
      </w:r>
    </w:p>
    <w:p w:rsidR="00A51D84" w:rsidRPr="00FA2143" w:rsidRDefault="00A51D84" w:rsidP="00A51D84">
      <w:pPr>
        <w:pStyle w:val="ListParagraph"/>
        <w:autoSpaceDE w:val="0"/>
        <w:autoSpaceDN w:val="0"/>
        <w:adjustRightInd w:val="0"/>
        <w:spacing w:after="0" w:line="240" w:lineRule="auto"/>
        <w:ind w:left="735"/>
        <w:jc w:val="both"/>
        <w:rPr>
          <w:rFonts w:cstheme="minorHAnsi"/>
          <w:sz w:val="24"/>
          <w:szCs w:val="24"/>
        </w:rPr>
      </w:pPr>
    </w:p>
    <w:p w:rsidR="00ED4AB1" w:rsidRPr="00BB66F7" w:rsidRDefault="00ED4AB1" w:rsidP="00525D6B">
      <w:pPr>
        <w:pStyle w:val="ListParagraph"/>
        <w:numPr>
          <w:ilvl w:val="0"/>
          <w:numId w:val="10"/>
        </w:numPr>
        <w:autoSpaceDE w:val="0"/>
        <w:autoSpaceDN w:val="0"/>
        <w:adjustRightInd w:val="0"/>
        <w:spacing w:after="0"/>
        <w:jc w:val="both"/>
        <w:rPr>
          <w:rFonts w:cstheme="minorHAnsi"/>
          <w:sz w:val="24"/>
          <w:szCs w:val="24"/>
        </w:rPr>
      </w:pPr>
      <w:r w:rsidRPr="00BB66F7">
        <w:rPr>
          <w:rFonts w:cstheme="minorHAnsi"/>
          <w:sz w:val="24"/>
          <w:szCs w:val="24"/>
        </w:rPr>
        <w:t>To catalyze private investment in setting up of agribusiness projects and thereby providing</w:t>
      </w:r>
      <w:r w:rsidR="00BB66F7" w:rsidRPr="00BB66F7">
        <w:rPr>
          <w:rFonts w:cstheme="minorHAnsi"/>
          <w:sz w:val="24"/>
          <w:szCs w:val="24"/>
        </w:rPr>
        <w:t xml:space="preserve"> </w:t>
      </w:r>
      <w:r w:rsidR="006216D6" w:rsidRPr="00BB66F7">
        <w:rPr>
          <w:rFonts w:cstheme="minorHAnsi"/>
          <w:sz w:val="24"/>
          <w:szCs w:val="24"/>
        </w:rPr>
        <w:t xml:space="preserve">              </w:t>
      </w:r>
      <w:r w:rsidRPr="00BB66F7">
        <w:rPr>
          <w:rFonts w:cstheme="minorHAnsi"/>
          <w:sz w:val="24"/>
          <w:szCs w:val="24"/>
        </w:rPr>
        <w:t>assured market to producers for increasing rural income &amp; employment.</w:t>
      </w:r>
    </w:p>
    <w:p w:rsidR="00ED4AB1" w:rsidRDefault="00ED4AB1" w:rsidP="00525D6B">
      <w:pPr>
        <w:pStyle w:val="ListParagraph"/>
        <w:numPr>
          <w:ilvl w:val="0"/>
          <w:numId w:val="10"/>
        </w:numPr>
        <w:autoSpaceDE w:val="0"/>
        <w:autoSpaceDN w:val="0"/>
        <w:adjustRightInd w:val="0"/>
        <w:spacing w:after="0"/>
        <w:jc w:val="both"/>
        <w:rPr>
          <w:rFonts w:cstheme="minorHAnsi"/>
          <w:sz w:val="24"/>
          <w:szCs w:val="24"/>
        </w:rPr>
      </w:pPr>
      <w:r w:rsidRPr="00FA2143">
        <w:rPr>
          <w:rFonts w:cstheme="minorHAnsi"/>
          <w:sz w:val="24"/>
          <w:szCs w:val="24"/>
        </w:rPr>
        <w:lastRenderedPageBreak/>
        <w:t xml:space="preserve"> To strengthen backward linkages of agribusiness projects with producers.</w:t>
      </w:r>
    </w:p>
    <w:p w:rsidR="00A51D84" w:rsidRPr="00FA2143" w:rsidRDefault="00A51D84" w:rsidP="00A51D84">
      <w:pPr>
        <w:pStyle w:val="ListParagraph"/>
        <w:autoSpaceDE w:val="0"/>
        <w:autoSpaceDN w:val="0"/>
        <w:adjustRightInd w:val="0"/>
        <w:spacing w:after="0" w:line="240" w:lineRule="auto"/>
        <w:ind w:left="735"/>
        <w:jc w:val="both"/>
        <w:rPr>
          <w:rFonts w:cstheme="minorHAnsi"/>
          <w:sz w:val="24"/>
          <w:szCs w:val="24"/>
        </w:rPr>
      </w:pPr>
    </w:p>
    <w:p w:rsidR="00ED4AB1" w:rsidRDefault="00ED4AB1" w:rsidP="00525D6B">
      <w:pPr>
        <w:pStyle w:val="ListParagraph"/>
        <w:numPr>
          <w:ilvl w:val="0"/>
          <w:numId w:val="10"/>
        </w:numPr>
        <w:autoSpaceDE w:val="0"/>
        <w:autoSpaceDN w:val="0"/>
        <w:adjustRightInd w:val="0"/>
        <w:spacing w:after="0"/>
        <w:jc w:val="both"/>
        <w:rPr>
          <w:rFonts w:cstheme="minorHAnsi"/>
          <w:sz w:val="24"/>
          <w:szCs w:val="24"/>
        </w:rPr>
      </w:pPr>
      <w:r w:rsidRPr="00BB66F7">
        <w:rPr>
          <w:rFonts w:cstheme="minorHAnsi"/>
          <w:sz w:val="24"/>
          <w:szCs w:val="24"/>
        </w:rPr>
        <w:t>To assist farmers, producer groups, and agriculture graduates to enhance their participation</w:t>
      </w:r>
      <w:r w:rsidR="00BB66F7" w:rsidRPr="00BB66F7">
        <w:rPr>
          <w:rFonts w:cstheme="minorHAnsi"/>
          <w:sz w:val="24"/>
          <w:szCs w:val="24"/>
        </w:rPr>
        <w:t xml:space="preserve"> </w:t>
      </w:r>
      <w:r w:rsidRPr="00BB66F7">
        <w:rPr>
          <w:rFonts w:cstheme="minorHAnsi"/>
          <w:sz w:val="24"/>
          <w:szCs w:val="24"/>
        </w:rPr>
        <w:t>in value chain through Project Development Facility.</w:t>
      </w:r>
    </w:p>
    <w:p w:rsidR="00A51D84" w:rsidRPr="00A51D84" w:rsidRDefault="00A51D84" w:rsidP="00A51D84">
      <w:pPr>
        <w:pStyle w:val="ListParagraph"/>
        <w:spacing w:line="240" w:lineRule="auto"/>
        <w:rPr>
          <w:rFonts w:cstheme="minorHAnsi"/>
          <w:sz w:val="24"/>
          <w:szCs w:val="24"/>
        </w:rPr>
      </w:pPr>
    </w:p>
    <w:p w:rsidR="00ED4AB1" w:rsidRPr="00FA2143" w:rsidRDefault="00ED4AB1" w:rsidP="00525D6B">
      <w:pPr>
        <w:pStyle w:val="ListParagraph"/>
        <w:numPr>
          <w:ilvl w:val="0"/>
          <w:numId w:val="10"/>
        </w:numPr>
        <w:autoSpaceDE w:val="0"/>
        <w:autoSpaceDN w:val="0"/>
        <w:adjustRightInd w:val="0"/>
        <w:spacing w:after="0"/>
        <w:jc w:val="both"/>
        <w:rPr>
          <w:rFonts w:cstheme="minorHAnsi"/>
          <w:sz w:val="24"/>
          <w:szCs w:val="24"/>
        </w:rPr>
      </w:pPr>
      <w:r w:rsidRPr="00FA2143">
        <w:rPr>
          <w:rFonts w:cstheme="minorHAnsi"/>
          <w:sz w:val="24"/>
          <w:szCs w:val="24"/>
        </w:rPr>
        <w:t>To arrange training and visits, etc. of agripreneurs in setting up identified agri</w:t>
      </w:r>
      <w:r w:rsidR="007E28DA" w:rsidRPr="00FA2143">
        <w:rPr>
          <w:rFonts w:cstheme="minorHAnsi"/>
          <w:sz w:val="24"/>
          <w:szCs w:val="24"/>
        </w:rPr>
        <w:t xml:space="preserve"> </w:t>
      </w:r>
      <w:r w:rsidRPr="00FA2143">
        <w:rPr>
          <w:rFonts w:cstheme="minorHAnsi"/>
          <w:sz w:val="24"/>
          <w:szCs w:val="24"/>
        </w:rPr>
        <w:t xml:space="preserve">business </w:t>
      </w:r>
      <w:r w:rsidR="007E28DA" w:rsidRPr="00FA2143">
        <w:rPr>
          <w:rFonts w:cstheme="minorHAnsi"/>
          <w:sz w:val="24"/>
          <w:szCs w:val="24"/>
        </w:rPr>
        <w:t>Projects</w:t>
      </w:r>
      <w:r w:rsidRPr="00FA2143">
        <w:rPr>
          <w:rFonts w:cstheme="minorHAnsi"/>
          <w:sz w:val="24"/>
          <w:szCs w:val="24"/>
        </w:rPr>
        <w:t>.</w:t>
      </w:r>
    </w:p>
    <w:p w:rsidR="005716E9" w:rsidRPr="00FA2143" w:rsidRDefault="00ED4AB1" w:rsidP="00525D6B">
      <w:pPr>
        <w:pStyle w:val="ListParagraph"/>
        <w:numPr>
          <w:ilvl w:val="0"/>
          <w:numId w:val="10"/>
        </w:numPr>
        <w:autoSpaceDE w:val="0"/>
        <w:autoSpaceDN w:val="0"/>
        <w:adjustRightInd w:val="0"/>
        <w:jc w:val="both"/>
        <w:rPr>
          <w:rFonts w:cstheme="minorHAnsi"/>
          <w:sz w:val="24"/>
          <w:szCs w:val="24"/>
        </w:rPr>
      </w:pPr>
      <w:r w:rsidRPr="00FA2143">
        <w:rPr>
          <w:rFonts w:cstheme="minorHAnsi"/>
          <w:sz w:val="24"/>
          <w:szCs w:val="24"/>
        </w:rPr>
        <w:t>To augment and strengthen existing set up of State and Central SFAC.</w:t>
      </w:r>
    </w:p>
    <w:p w:rsidR="00B45261" w:rsidRPr="00FA2143" w:rsidRDefault="00647FB2" w:rsidP="00525D6B">
      <w:pPr>
        <w:autoSpaceDE w:val="0"/>
        <w:autoSpaceDN w:val="0"/>
        <w:adjustRightInd w:val="0"/>
        <w:spacing w:after="0"/>
        <w:jc w:val="both"/>
        <w:rPr>
          <w:rFonts w:cstheme="minorHAnsi"/>
          <w:sz w:val="24"/>
          <w:szCs w:val="24"/>
        </w:rPr>
      </w:pPr>
      <w:r w:rsidRPr="00FA2143">
        <w:rPr>
          <w:rFonts w:cstheme="minorHAnsi"/>
          <w:sz w:val="24"/>
          <w:szCs w:val="24"/>
        </w:rPr>
        <w:t xml:space="preserve">It is observed that the programme is not </w:t>
      </w:r>
      <w:r w:rsidR="000728DF" w:rsidRPr="00FA2143">
        <w:rPr>
          <w:rFonts w:cstheme="minorHAnsi"/>
          <w:sz w:val="24"/>
          <w:szCs w:val="24"/>
        </w:rPr>
        <w:t>stabilized</w:t>
      </w:r>
      <w:r w:rsidRPr="00FA2143">
        <w:rPr>
          <w:rFonts w:cstheme="minorHAnsi"/>
          <w:sz w:val="24"/>
          <w:szCs w:val="24"/>
        </w:rPr>
        <w:t xml:space="preserve"> in the </w:t>
      </w:r>
      <w:r w:rsidR="000728DF" w:rsidRPr="00FA2143">
        <w:rPr>
          <w:rFonts w:cstheme="minorHAnsi"/>
          <w:sz w:val="24"/>
          <w:szCs w:val="24"/>
        </w:rPr>
        <w:t>reorganized</w:t>
      </w:r>
      <w:r w:rsidRPr="00FA2143">
        <w:rPr>
          <w:rFonts w:cstheme="minorHAnsi"/>
          <w:sz w:val="24"/>
          <w:szCs w:val="24"/>
        </w:rPr>
        <w:t xml:space="preserve"> state of Andhra Pradesh. Department of Horticulture should take necessary initiatives to </w:t>
      </w:r>
      <w:r w:rsidR="000728DF" w:rsidRPr="00FA2143">
        <w:rPr>
          <w:rFonts w:cstheme="minorHAnsi"/>
          <w:sz w:val="24"/>
          <w:szCs w:val="24"/>
        </w:rPr>
        <w:t>popularize</w:t>
      </w:r>
      <w:r w:rsidRPr="00FA2143">
        <w:rPr>
          <w:rFonts w:cstheme="minorHAnsi"/>
          <w:sz w:val="24"/>
          <w:szCs w:val="24"/>
        </w:rPr>
        <w:t xml:space="preserve"> the scheme in the state.</w:t>
      </w:r>
    </w:p>
    <w:p w:rsidR="006258D7" w:rsidRPr="008C4E1A" w:rsidRDefault="006258D7" w:rsidP="00525D6B">
      <w:pPr>
        <w:autoSpaceDE w:val="0"/>
        <w:autoSpaceDN w:val="0"/>
        <w:adjustRightInd w:val="0"/>
        <w:spacing w:after="0"/>
        <w:jc w:val="center"/>
        <w:rPr>
          <w:rFonts w:cstheme="minorHAnsi"/>
          <w:color w:val="FF0000"/>
          <w:sz w:val="24"/>
          <w:szCs w:val="24"/>
        </w:rPr>
      </w:pPr>
    </w:p>
    <w:p w:rsidR="00B60A4E" w:rsidRDefault="00B60A4E" w:rsidP="00525D6B">
      <w:pPr>
        <w:autoSpaceDE w:val="0"/>
        <w:autoSpaceDN w:val="0"/>
        <w:adjustRightInd w:val="0"/>
        <w:spacing w:after="0"/>
        <w:jc w:val="center"/>
        <w:rPr>
          <w:rFonts w:cstheme="minorHAnsi"/>
          <w:color w:val="FF0000"/>
          <w:sz w:val="24"/>
          <w:szCs w:val="24"/>
        </w:rPr>
      </w:pPr>
    </w:p>
    <w:p w:rsidR="00307934" w:rsidRPr="00FD584E" w:rsidRDefault="00CE6777" w:rsidP="00525D6B">
      <w:pPr>
        <w:spacing w:after="0"/>
        <w:jc w:val="center"/>
        <w:rPr>
          <w:rFonts w:cstheme="minorHAnsi"/>
          <w:b/>
          <w:sz w:val="24"/>
          <w:szCs w:val="24"/>
        </w:rPr>
      </w:pPr>
      <w:r>
        <w:rPr>
          <w:rFonts w:cstheme="minorHAnsi"/>
          <w:b/>
          <w:sz w:val="24"/>
          <w:szCs w:val="24"/>
        </w:rPr>
        <w:t>14.9</w:t>
      </w:r>
      <w:r w:rsidR="00307934" w:rsidRPr="00FD584E">
        <w:rPr>
          <w:rFonts w:cstheme="minorHAnsi"/>
          <w:b/>
          <w:sz w:val="24"/>
          <w:szCs w:val="24"/>
        </w:rPr>
        <w:t>. Credit under DRI</w:t>
      </w:r>
    </w:p>
    <w:p w:rsidR="00307934" w:rsidRPr="00FD584E" w:rsidRDefault="00307934" w:rsidP="00525D6B">
      <w:pPr>
        <w:spacing w:after="0"/>
        <w:jc w:val="center"/>
        <w:rPr>
          <w:rFonts w:cstheme="minorHAnsi"/>
          <w:sz w:val="24"/>
          <w:szCs w:val="24"/>
        </w:rPr>
      </w:pPr>
    </w:p>
    <w:tbl>
      <w:tblPr>
        <w:tblStyle w:val="TableGrid"/>
        <w:tblW w:w="0" w:type="auto"/>
        <w:jc w:val="center"/>
        <w:tblLook w:val="04A0"/>
      </w:tblPr>
      <w:tblGrid>
        <w:gridCol w:w="1449"/>
        <w:gridCol w:w="2687"/>
      </w:tblGrid>
      <w:tr w:rsidR="00307934" w:rsidRPr="00FD584E" w:rsidTr="008B6A2F">
        <w:trPr>
          <w:jc w:val="center"/>
        </w:trPr>
        <w:tc>
          <w:tcPr>
            <w:tcW w:w="0" w:type="auto"/>
          </w:tcPr>
          <w:p w:rsidR="00307934" w:rsidRPr="00FD584E" w:rsidRDefault="00307934" w:rsidP="00525D6B">
            <w:pPr>
              <w:spacing w:line="276" w:lineRule="auto"/>
              <w:jc w:val="center"/>
              <w:rPr>
                <w:rFonts w:cstheme="minorHAnsi"/>
                <w:sz w:val="24"/>
                <w:szCs w:val="24"/>
              </w:rPr>
            </w:pPr>
            <w:r w:rsidRPr="00FD584E">
              <w:rPr>
                <w:rFonts w:cstheme="minorHAnsi"/>
                <w:sz w:val="24"/>
                <w:szCs w:val="24"/>
              </w:rPr>
              <w:t>Year ended</w:t>
            </w:r>
          </w:p>
        </w:tc>
        <w:tc>
          <w:tcPr>
            <w:tcW w:w="0" w:type="auto"/>
          </w:tcPr>
          <w:p w:rsidR="00307934" w:rsidRPr="00FD584E" w:rsidRDefault="00307934" w:rsidP="00525D6B">
            <w:pPr>
              <w:spacing w:line="276" w:lineRule="auto"/>
              <w:jc w:val="center"/>
              <w:rPr>
                <w:rFonts w:cstheme="minorHAnsi"/>
                <w:sz w:val="24"/>
                <w:szCs w:val="24"/>
              </w:rPr>
            </w:pPr>
            <w:r w:rsidRPr="00FD584E">
              <w:rPr>
                <w:rFonts w:cstheme="minorHAnsi"/>
                <w:sz w:val="24"/>
                <w:szCs w:val="24"/>
              </w:rPr>
              <w:t>Outstanding Rs. In Crores</w:t>
            </w:r>
          </w:p>
        </w:tc>
      </w:tr>
      <w:tr w:rsidR="00307934" w:rsidRPr="00FD584E" w:rsidTr="008B6A2F">
        <w:trPr>
          <w:jc w:val="center"/>
        </w:trPr>
        <w:tc>
          <w:tcPr>
            <w:tcW w:w="0" w:type="auto"/>
          </w:tcPr>
          <w:p w:rsidR="00307934" w:rsidRPr="00FD584E" w:rsidRDefault="00307934" w:rsidP="00525D6B">
            <w:pPr>
              <w:spacing w:line="276" w:lineRule="auto"/>
              <w:jc w:val="center"/>
              <w:rPr>
                <w:rFonts w:cstheme="minorHAnsi"/>
                <w:sz w:val="24"/>
                <w:szCs w:val="24"/>
              </w:rPr>
            </w:pPr>
            <w:r w:rsidRPr="00FD584E">
              <w:rPr>
                <w:rFonts w:cstheme="minorHAnsi"/>
                <w:sz w:val="24"/>
                <w:szCs w:val="24"/>
              </w:rPr>
              <w:t>March, 2014</w:t>
            </w:r>
          </w:p>
        </w:tc>
        <w:tc>
          <w:tcPr>
            <w:tcW w:w="0" w:type="auto"/>
          </w:tcPr>
          <w:p w:rsidR="00307934" w:rsidRPr="00FD584E" w:rsidRDefault="00307934" w:rsidP="00525D6B">
            <w:pPr>
              <w:spacing w:line="276" w:lineRule="auto"/>
              <w:jc w:val="center"/>
              <w:rPr>
                <w:rFonts w:cstheme="minorHAnsi"/>
                <w:sz w:val="24"/>
                <w:szCs w:val="24"/>
              </w:rPr>
            </w:pPr>
            <w:r w:rsidRPr="00FD584E">
              <w:rPr>
                <w:rFonts w:cstheme="minorHAnsi"/>
                <w:sz w:val="24"/>
                <w:szCs w:val="24"/>
              </w:rPr>
              <w:t>38.21</w:t>
            </w:r>
          </w:p>
        </w:tc>
      </w:tr>
      <w:tr w:rsidR="00307934" w:rsidRPr="00FD584E" w:rsidTr="008B6A2F">
        <w:trPr>
          <w:jc w:val="center"/>
        </w:trPr>
        <w:tc>
          <w:tcPr>
            <w:tcW w:w="0" w:type="auto"/>
          </w:tcPr>
          <w:p w:rsidR="00307934" w:rsidRPr="00FD584E" w:rsidRDefault="00307934" w:rsidP="00525D6B">
            <w:pPr>
              <w:spacing w:line="276" w:lineRule="auto"/>
              <w:jc w:val="center"/>
              <w:rPr>
                <w:rFonts w:cstheme="minorHAnsi"/>
                <w:sz w:val="24"/>
                <w:szCs w:val="24"/>
              </w:rPr>
            </w:pPr>
            <w:r w:rsidRPr="00FD584E">
              <w:rPr>
                <w:rFonts w:cstheme="minorHAnsi"/>
                <w:sz w:val="24"/>
                <w:szCs w:val="24"/>
              </w:rPr>
              <w:t>March, 2015</w:t>
            </w:r>
          </w:p>
        </w:tc>
        <w:tc>
          <w:tcPr>
            <w:tcW w:w="0" w:type="auto"/>
          </w:tcPr>
          <w:p w:rsidR="00307934" w:rsidRPr="00FD584E" w:rsidRDefault="00307934" w:rsidP="00525D6B">
            <w:pPr>
              <w:spacing w:line="276" w:lineRule="auto"/>
              <w:jc w:val="center"/>
              <w:rPr>
                <w:rFonts w:cstheme="minorHAnsi"/>
                <w:sz w:val="24"/>
                <w:szCs w:val="24"/>
              </w:rPr>
            </w:pPr>
            <w:r w:rsidRPr="00FD584E">
              <w:rPr>
                <w:rFonts w:cstheme="minorHAnsi"/>
                <w:sz w:val="24"/>
                <w:szCs w:val="24"/>
              </w:rPr>
              <w:t>35.97</w:t>
            </w:r>
          </w:p>
        </w:tc>
      </w:tr>
      <w:tr w:rsidR="00FD584E" w:rsidRPr="008C4E1A" w:rsidTr="008B6A2F">
        <w:trPr>
          <w:jc w:val="center"/>
        </w:trPr>
        <w:tc>
          <w:tcPr>
            <w:tcW w:w="0" w:type="auto"/>
          </w:tcPr>
          <w:p w:rsidR="00FD584E" w:rsidRPr="00A40A9A" w:rsidRDefault="00FD584E" w:rsidP="00525D6B">
            <w:pPr>
              <w:spacing w:line="276" w:lineRule="auto"/>
              <w:jc w:val="center"/>
              <w:rPr>
                <w:rFonts w:cstheme="minorHAnsi"/>
                <w:sz w:val="24"/>
                <w:szCs w:val="24"/>
              </w:rPr>
            </w:pPr>
            <w:r w:rsidRPr="00A40A9A">
              <w:rPr>
                <w:rFonts w:cstheme="minorHAnsi"/>
                <w:sz w:val="24"/>
                <w:szCs w:val="24"/>
              </w:rPr>
              <w:t>June, 2015</w:t>
            </w:r>
          </w:p>
        </w:tc>
        <w:tc>
          <w:tcPr>
            <w:tcW w:w="0" w:type="auto"/>
          </w:tcPr>
          <w:p w:rsidR="00FD584E" w:rsidRPr="00A40A9A" w:rsidRDefault="00A40A9A" w:rsidP="00525D6B">
            <w:pPr>
              <w:spacing w:line="276" w:lineRule="auto"/>
              <w:jc w:val="center"/>
              <w:rPr>
                <w:rFonts w:cstheme="minorHAnsi"/>
                <w:sz w:val="24"/>
                <w:szCs w:val="24"/>
              </w:rPr>
            </w:pPr>
            <w:r w:rsidRPr="00A40A9A">
              <w:rPr>
                <w:rFonts w:cstheme="minorHAnsi"/>
                <w:sz w:val="24"/>
                <w:szCs w:val="24"/>
              </w:rPr>
              <w:t>38.49</w:t>
            </w:r>
          </w:p>
        </w:tc>
      </w:tr>
    </w:tbl>
    <w:p w:rsidR="00307934" w:rsidRPr="00A40A9A" w:rsidRDefault="00307934" w:rsidP="00525D6B">
      <w:pPr>
        <w:spacing w:before="240"/>
        <w:ind w:left="-90"/>
        <w:jc w:val="both"/>
        <w:rPr>
          <w:rFonts w:cstheme="minorHAnsi"/>
          <w:b/>
          <w:sz w:val="24"/>
          <w:szCs w:val="24"/>
        </w:rPr>
      </w:pPr>
      <w:r w:rsidRPr="00A40A9A">
        <w:rPr>
          <w:rFonts w:cstheme="minorHAnsi"/>
          <w:b/>
          <w:sz w:val="24"/>
          <w:szCs w:val="24"/>
        </w:rPr>
        <w:t>As on 3</w:t>
      </w:r>
      <w:r w:rsidR="00FD584E" w:rsidRPr="00A40A9A">
        <w:rPr>
          <w:rFonts w:cstheme="minorHAnsi"/>
          <w:b/>
          <w:sz w:val="24"/>
          <w:szCs w:val="24"/>
        </w:rPr>
        <w:t>0</w:t>
      </w:r>
      <w:r w:rsidRPr="00A40A9A">
        <w:rPr>
          <w:rFonts w:cstheme="minorHAnsi"/>
          <w:b/>
          <w:sz w:val="24"/>
          <w:szCs w:val="24"/>
        </w:rPr>
        <w:t>.0</w:t>
      </w:r>
      <w:r w:rsidR="00FD584E" w:rsidRPr="00A40A9A">
        <w:rPr>
          <w:rFonts w:cstheme="minorHAnsi"/>
          <w:b/>
          <w:sz w:val="24"/>
          <w:szCs w:val="24"/>
        </w:rPr>
        <w:t>6</w:t>
      </w:r>
      <w:r w:rsidRPr="00A40A9A">
        <w:rPr>
          <w:rFonts w:cstheme="minorHAnsi"/>
          <w:b/>
          <w:sz w:val="24"/>
          <w:szCs w:val="24"/>
        </w:rPr>
        <w:t>.2015 the credit outstanding under DRI is Rs.3</w:t>
      </w:r>
      <w:r w:rsidR="00A40A9A" w:rsidRPr="00A40A9A">
        <w:rPr>
          <w:rFonts w:cstheme="minorHAnsi"/>
          <w:b/>
          <w:sz w:val="24"/>
          <w:szCs w:val="24"/>
        </w:rPr>
        <w:t>8.49</w:t>
      </w:r>
      <w:r w:rsidRPr="00A40A9A">
        <w:rPr>
          <w:rFonts w:cstheme="minorHAnsi"/>
          <w:b/>
          <w:sz w:val="24"/>
          <w:szCs w:val="24"/>
        </w:rPr>
        <w:t xml:space="preserve"> Crores.  </w:t>
      </w:r>
      <w:r w:rsidRPr="00A40A9A">
        <w:rPr>
          <w:rFonts w:cstheme="minorHAnsi"/>
          <w:sz w:val="24"/>
          <w:szCs w:val="24"/>
        </w:rPr>
        <w:t>Target under DRI for 201</w:t>
      </w:r>
      <w:r w:rsidR="00FD584E" w:rsidRPr="00A40A9A">
        <w:rPr>
          <w:rFonts w:cstheme="minorHAnsi"/>
          <w:sz w:val="24"/>
          <w:szCs w:val="24"/>
        </w:rPr>
        <w:t>5</w:t>
      </w:r>
      <w:r w:rsidR="00635D29" w:rsidRPr="00A40A9A">
        <w:rPr>
          <w:rFonts w:cstheme="minorHAnsi"/>
          <w:sz w:val="24"/>
          <w:szCs w:val="24"/>
        </w:rPr>
        <w:t xml:space="preserve"> </w:t>
      </w:r>
      <w:r w:rsidRPr="00A40A9A">
        <w:rPr>
          <w:rFonts w:cstheme="minorHAnsi"/>
          <w:sz w:val="24"/>
          <w:szCs w:val="24"/>
        </w:rPr>
        <w:t>-1</w:t>
      </w:r>
      <w:r w:rsidR="00FD584E" w:rsidRPr="00A40A9A">
        <w:rPr>
          <w:rFonts w:cstheme="minorHAnsi"/>
          <w:sz w:val="24"/>
          <w:szCs w:val="24"/>
        </w:rPr>
        <w:t>6</w:t>
      </w:r>
      <w:r w:rsidRPr="00A40A9A">
        <w:rPr>
          <w:rFonts w:cstheme="minorHAnsi"/>
          <w:sz w:val="24"/>
          <w:szCs w:val="24"/>
        </w:rPr>
        <w:t xml:space="preserve"> is </w:t>
      </w:r>
      <w:r w:rsidRPr="00A40A9A">
        <w:rPr>
          <w:rFonts w:cstheme="minorHAnsi"/>
          <w:b/>
          <w:sz w:val="24"/>
          <w:szCs w:val="24"/>
        </w:rPr>
        <w:t>Rs. 2,</w:t>
      </w:r>
      <w:r w:rsidR="00FD584E" w:rsidRPr="00A40A9A">
        <w:rPr>
          <w:rFonts w:cstheme="minorHAnsi"/>
          <w:b/>
          <w:sz w:val="24"/>
          <w:szCs w:val="24"/>
        </w:rPr>
        <w:t>158</w:t>
      </w:r>
      <w:r w:rsidRPr="00A40A9A">
        <w:rPr>
          <w:rFonts w:cstheme="minorHAnsi"/>
          <w:b/>
          <w:sz w:val="24"/>
          <w:szCs w:val="24"/>
        </w:rPr>
        <w:t xml:space="preserve"> Crores</w:t>
      </w:r>
      <w:r w:rsidRPr="00A40A9A">
        <w:rPr>
          <w:rFonts w:cstheme="minorHAnsi"/>
          <w:sz w:val="24"/>
          <w:szCs w:val="24"/>
        </w:rPr>
        <w:t xml:space="preserve"> (i.e., </w:t>
      </w:r>
      <w:r w:rsidRPr="00A40A9A">
        <w:rPr>
          <w:rFonts w:cstheme="minorHAnsi"/>
          <w:b/>
          <w:sz w:val="24"/>
          <w:szCs w:val="24"/>
        </w:rPr>
        <w:t>1%</w:t>
      </w:r>
      <w:r w:rsidRPr="00A40A9A">
        <w:rPr>
          <w:rFonts w:cstheme="minorHAnsi"/>
          <w:sz w:val="24"/>
          <w:szCs w:val="24"/>
        </w:rPr>
        <w:t xml:space="preserve"> of the total outstanding advances of previous year, total outstanding advances </w:t>
      </w:r>
      <w:r w:rsidRPr="00A40A9A">
        <w:rPr>
          <w:rFonts w:cstheme="minorHAnsi"/>
          <w:b/>
          <w:sz w:val="24"/>
          <w:szCs w:val="24"/>
        </w:rPr>
        <w:t>as on 31.03.201</w:t>
      </w:r>
      <w:r w:rsidR="00FD584E" w:rsidRPr="00A40A9A">
        <w:rPr>
          <w:rFonts w:cstheme="minorHAnsi"/>
          <w:b/>
          <w:sz w:val="24"/>
          <w:szCs w:val="24"/>
        </w:rPr>
        <w:t>5</w:t>
      </w:r>
      <w:r w:rsidRPr="00A40A9A">
        <w:rPr>
          <w:rFonts w:cstheme="minorHAnsi"/>
          <w:sz w:val="24"/>
          <w:szCs w:val="24"/>
        </w:rPr>
        <w:t xml:space="preserve"> are </w:t>
      </w:r>
      <w:r w:rsidRPr="00A40A9A">
        <w:rPr>
          <w:rFonts w:cstheme="minorHAnsi"/>
          <w:b/>
          <w:sz w:val="24"/>
          <w:szCs w:val="24"/>
        </w:rPr>
        <w:t xml:space="preserve">Rs.2, </w:t>
      </w:r>
      <w:r w:rsidR="00FD584E" w:rsidRPr="00A40A9A">
        <w:rPr>
          <w:rFonts w:cstheme="minorHAnsi"/>
          <w:b/>
          <w:sz w:val="24"/>
          <w:szCs w:val="24"/>
        </w:rPr>
        <w:t>15</w:t>
      </w:r>
      <w:r w:rsidRPr="00A40A9A">
        <w:rPr>
          <w:rFonts w:cstheme="minorHAnsi"/>
          <w:b/>
          <w:sz w:val="24"/>
          <w:szCs w:val="24"/>
        </w:rPr>
        <w:t>,</w:t>
      </w:r>
      <w:r w:rsidR="00FD584E" w:rsidRPr="00A40A9A">
        <w:rPr>
          <w:rFonts w:cstheme="minorHAnsi"/>
          <w:b/>
          <w:sz w:val="24"/>
          <w:szCs w:val="24"/>
        </w:rPr>
        <w:t>797</w:t>
      </w:r>
      <w:r w:rsidRPr="00A40A9A">
        <w:rPr>
          <w:rFonts w:cstheme="minorHAnsi"/>
          <w:b/>
          <w:sz w:val="24"/>
          <w:szCs w:val="24"/>
        </w:rPr>
        <w:t xml:space="preserve"> Crores</w:t>
      </w:r>
      <w:r w:rsidRPr="00A40A9A">
        <w:rPr>
          <w:rFonts w:cstheme="minorHAnsi"/>
          <w:sz w:val="24"/>
          <w:szCs w:val="24"/>
        </w:rPr>
        <w:t>).</w:t>
      </w:r>
      <w:r w:rsidRPr="00A40A9A">
        <w:rPr>
          <w:rFonts w:cstheme="minorHAnsi"/>
          <w:b/>
          <w:sz w:val="24"/>
          <w:szCs w:val="24"/>
        </w:rPr>
        <w:t xml:space="preserve"> </w:t>
      </w:r>
    </w:p>
    <w:p w:rsidR="00307934" w:rsidRDefault="00307934" w:rsidP="00525D6B">
      <w:pPr>
        <w:ind w:left="-90"/>
        <w:jc w:val="both"/>
        <w:rPr>
          <w:rFonts w:cstheme="minorHAnsi"/>
          <w:sz w:val="24"/>
          <w:szCs w:val="24"/>
        </w:rPr>
      </w:pPr>
      <w:r w:rsidRPr="00FD584E">
        <w:rPr>
          <w:rFonts w:cstheme="minorHAnsi"/>
          <w:sz w:val="24"/>
          <w:szCs w:val="24"/>
        </w:rPr>
        <w:t>The performance is negligible in comparison to the stipulations.  All Banks are requested to make all out efforts to identify the eligible beneficiaries under DRI and to extend finance as per guidelines.</w:t>
      </w:r>
    </w:p>
    <w:p w:rsidR="0033152D" w:rsidRDefault="0033152D" w:rsidP="00525D6B">
      <w:pPr>
        <w:ind w:left="-90"/>
        <w:jc w:val="both"/>
        <w:rPr>
          <w:rFonts w:cstheme="minorHAnsi"/>
          <w:sz w:val="24"/>
          <w:szCs w:val="24"/>
        </w:rPr>
      </w:pPr>
    </w:p>
    <w:p w:rsidR="00A51D84" w:rsidRDefault="00A51D84" w:rsidP="00525D6B">
      <w:pPr>
        <w:ind w:left="-90"/>
        <w:jc w:val="both"/>
        <w:rPr>
          <w:rFonts w:cstheme="minorHAnsi"/>
          <w:sz w:val="24"/>
          <w:szCs w:val="24"/>
        </w:rPr>
      </w:pPr>
    </w:p>
    <w:p w:rsidR="00A51D84" w:rsidRDefault="00A51D84" w:rsidP="00525D6B">
      <w:pPr>
        <w:ind w:left="-90"/>
        <w:jc w:val="both"/>
        <w:rPr>
          <w:rFonts w:cstheme="minorHAnsi"/>
          <w:sz w:val="24"/>
          <w:szCs w:val="24"/>
        </w:rPr>
      </w:pPr>
    </w:p>
    <w:p w:rsidR="00A51D84" w:rsidRDefault="00A51D84" w:rsidP="00525D6B">
      <w:pPr>
        <w:ind w:left="-90"/>
        <w:jc w:val="both"/>
        <w:rPr>
          <w:rFonts w:cstheme="minorHAnsi"/>
          <w:sz w:val="24"/>
          <w:szCs w:val="24"/>
        </w:rPr>
      </w:pPr>
    </w:p>
    <w:p w:rsidR="00A51D84" w:rsidRDefault="00A51D84" w:rsidP="00525D6B">
      <w:pPr>
        <w:ind w:left="-90"/>
        <w:jc w:val="both"/>
        <w:rPr>
          <w:rFonts w:cstheme="minorHAnsi"/>
          <w:sz w:val="24"/>
          <w:szCs w:val="24"/>
        </w:rPr>
      </w:pPr>
    </w:p>
    <w:p w:rsidR="00A51D84" w:rsidRDefault="00A51D84" w:rsidP="00525D6B">
      <w:pPr>
        <w:ind w:left="-90"/>
        <w:jc w:val="both"/>
        <w:rPr>
          <w:rFonts w:cstheme="minorHAnsi"/>
          <w:sz w:val="24"/>
          <w:szCs w:val="24"/>
        </w:rPr>
      </w:pPr>
    </w:p>
    <w:p w:rsidR="00A51D84" w:rsidRDefault="00A51D84" w:rsidP="00525D6B">
      <w:pPr>
        <w:ind w:left="-90"/>
        <w:jc w:val="both"/>
        <w:rPr>
          <w:rFonts w:cstheme="minorHAnsi"/>
          <w:sz w:val="24"/>
          <w:szCs w:val="24"/>
        </w:rPr>
      </w:pPr>
    </w:p>
    <w:p w:rsidR="00A51D84" w:rsidRDefault="00A51D84" w:rsidP="00525D6B">
      <w:pPr>
        <w:ind w:left="-90"/>
        <w:jc w:val="both"/>
        <w:rPr>
          <w:rFonts w:cstheme="minorHAnsi"/>
          <w:sz w:val="24"/>
          <w:szCs w:val="24"/>
        </w:rPr>
      </w:pPr>
    </w:p>
    <w:p w:rsidR="008F3317" w:rsidRDefault="008F3317" w:rsidP="00525D6B">
      <w:pPr>
        <w:ind w:left="-90"/>
        <w:jc w:val="both"/>
        <w:rPr>
          <w:rFonts w:cstheme="minorHAnsi"/>
          <w:sz w:val="24"/>
          <w:szCs w:val="24"/>
        </w:rPr>
      </w:pPr>
    </w:p>
    <w:p w:rsidR="00A51D84" w:rsidRDefault="00A51D84" w:rsidP="00525D6B">
      <w:pPr>
        <w:ind w:left="-90"/>
        <w:jc w:val="both"/>
        <w:rPr>
          <w:rFonts w:cstheme="minorHAnsi"/>
          <w:sz w:val="24"/>
          <w:szCs w:val="24"/>
        </w:rPr>
      </w:pPr>
    </w:p>
    <w:tbl>
      <w:tblPr>
        <w:tblStyle w:val="TableGrid"/>
        <w:tblW w:w="0" w:type="auto"/>
        <w:jc w:val="center"/>
        <w:tblLook w:val="04A0"/>
      </w:tblPr>
      <w:tblGrid>
        <w:gridCol w:w="1458"/>
      </w:tblGrid>
      <w:tr w:rsidR="00B45261" w:rsidRPr="005269D5" w:rsidTr="001E3F25">
        <w:trPr>
          <w:jc w:val="center"/>
        </w:trPr>
        <w:tc>
          <w:tcPr>
            <w:tcW w:w="0" w:type="auto"/>
          </w:tcPr>
          <w:p w:rsidR="00B45261" w:rsidRPr="005269D5" w:rsidRDefault="00B45261" w:rsidP="00525D6B">
            <w:pPr>
              <w:spacing w:line="276" w:lineRule="auto"/>
              <w:rPr>
                <w:rFonts w:cstheme="minorHAnsi"/>
                <w:b/>
                <w:sz w:val="24"/>
                <w:szCs w:val="24"/>
              </w:rPr>
            </w:pPr>
            <w:r w:rsidRPr="005269D5">
              <w:rPr>
                <w:rFonts w:cstheme="minorHAnsi"/>
                <w:b/>
                <w:sz w:val="24"/>
                <w:szCs w:val="24"/>
              </w:rPr>
              <w:lastRenderedPageBreak/>
              <w:t>AGENDA- 1</w:t>
            </w:r>
            <w:r w:rsidR="00AD36C2" w:rsidRPr="005269D5">
              <w:rPr>
                <w:rFonts w:cstheme="minorHAnsi"/>
                <w:b/>
                <w:sz w:val="24"/>
                <w:szCs w:val="24"/>
              </w:rPr>
              <w:t>5</w:t>
            </w:r>
          </w:p>
        </w:tc>
      </w:tr>
    </w:tbl>
    <w:p w:rsidR="00ED4AB1" w:rsidRPr="005269D5" w:rsidRDefault="00ED4AB1" w:rsidP="00525D6B">
      <w:pPr>
        <w:spacing w:before="240" w:after="0"/>
        <w:jc w:val="center"/>
        <w:rPr>
          <w:rFonts w:cstheme="minorHAnsi"/>
          <w:b/>
          <w:sz w:val="24"/>
          <w:szCs w:val="24"/>
        </w:rPr>
      </w:pPr>
      <w:r w:rsidRPr="005269D5">
        <w:rPr>
          <w:rFonts w:cstheme="minorHAnsi"/>
          <w:b/>
          <w:sz w:val="24"/>
          <w:szCs w:val="24"/>
        </w:rPr>
        <w:t>Government Sponsored Schemes - Government of Andhra Pradesh</w:t>
      </w:r>
    </w:p>
    <w:p w:rsidR="00701CAA" w:rsidRPr="005269D5" w:rsidRDefault="00701CAA" w:rsidP="00525D6B">
      <w:pPr>
        <w:spacing w:after="0"/>
        <w:jc w:val="center"/>
        <w:rPr>
          <w:rFonts w:cstheme="minorHAnsi"/>
          <w:b/>
          <w:sz w:val="24"/>
          <w:szCs w:val="24"/>
        </w:rPr>
      </w:pPr>
    </w:p>
    <w:p w:rsidR="006B4660" w:rsidRPr="005269D5" w:rsidRDefault="00173F20" w:rsidP="00525D6B">
      <w:pPr>
        <w:spacing w:after="0"/>
        <w:rPr>
          <w:rFonts w:cstheme="minorHAnsi"/>
          <w:b/>
          <w:sz w:val="24"/>
          <w:szCs w:val="24"/>
        </w:rPr>
      </w:pPr>
      <w:r w:rsidRPr="005269D5">
        <w:rPr>
          <w:rFonts w:cstheme="minorHAnsi"/>
          <w:b/>
          <w:sz w:val="24"/>
          <w:szCs w:val="24"/>
        </w:rPr>
        <w:t>1</w:t>
      </w:r>
      <w:r w:rsidR="00AD36C2" w:rsidRPr="005269D5">
        <w:rPr>
          <w:rFonts w:cstheme="minorHAnsi"/>
          <w:b/>
          <w:sz w:val="24"/>
          <w:szCs w:val="24"/>
        </w:rPr>
        <w:t>5</w:t>
      </w:r>
      <w:r w:rsidRPr="005269D5">
        <w:rPr>
          <w:rFonts w:cstheme="minorHAnsi"/>
          <w:b/>
          <w:sz w:val="24"/>
          <w:szCs w:val="24"/>
        </w:rPr>
        <w:t>.</w:t>
      </w:r>
      <w:r w:rsidR="000B2AE0" w:rsidRPr="005269D5">
        <w:rPr>
          <w:rFonts w:cstheme="minorHAnsi"/>
          <w:b/>
          <w:sz w:val="24"/>
          <w:szCs w:val="24"/>
        </w:rPr>
        <w:t>1</w:t>
      </w:r>
      <w:r w:rsidR="00BD36C1" w:rsidRPr="005269D5">
        <w:rPr>
          <w:rFonts w:cstheme="minorHAnsi"/>
          <w:b/>
          <w:sz w:val="24"/>
          <w:szCs w:val="24"/>
        </w:rPr>
        <w:t xml:space="preserve"> </w:t>
      </w:r>
      <w:r w:rsidR="000B2AE0" w:rsidRPr="005269D5">
        <w:rPr>
          <w:rFonts w:cstheme="minorHAnsi"/>
          <w:b/>
          <w:sz w:val="24"/>
          <w:szCs w:val="24"/>
        </w:rPr>
        <w:t xml:space="preserve">Andhra Pradesh Micro Irrigation Project (APMIP):  Achievement as on </w:t>
      </w:r>
      <w:r w:rsidR="005269D5" w:rsidRPr="005269D5">
        <w:rPr>
          <w:rFonts w:cstheme="minorHAnsi"/>
          <w:b/>
          <w:sz w:val="24"/>
          <w:szCs w:val="24"/>
        </w:rPr>
        <w:t>30.06</w:t>
      </w:r>
      <w:r w:rsidR="006B4660" w:rsidRPr="005269D5">
        <w:rPr>
          <w:rFonts w:cstheme="minorHAnsi"/>
          <w:b/>
          <w:sz w:val="24"/>
          <w:szCs w:val="24"/>
        </w:rPr>
        <w:t>.2015</w:t>
      </w:r>
    </w:p>
    <w:p w:rsidR="000B2AE0" w:rsidRPr="005269D5" w:rsidRDefault="000B2AE0" w:rsidP="00525D6B">
      <w:pPr>
        <w:spacing w:after="0"/>
        <w:rPr>
          <w:rFonts w:cstheme="minorHAnsi"/>
          <w:sz w:val="24"/>
          <w:szCs w:val="24"/>
        </w:rPr>
      </w:pPr>
      <w:r w:rsidRPr="005269D5">
        <w:rPr>
          <w:rFonts w:cstheme="minorHAnsi"/>
          <w:b/>
          <w:sz w:val="24"/>
          <w:szCs w:val="24"/>
        </w:rPr>
        <w:t xml:space="preserve"> </w:t>
      </w:r>
      <w:r w:rsidRPr="005269D5">
        <w:rPr>
          <w:rFonts w:cstheme="minorHAnsi"/>
          <w:sz w:val="24"/>
          <w:szCs w:val="24"/>
        </w:rPr>
        <w:t xml:space="preserve">                                                                                                           </w:t>
      </w:r>
    </w:p>
    <w:p w:rsidR="000B2AE0" w:rsidRPr="005269D5" w:rsidRDefault="005269D5" w:rsidP="00525D6B">
      <w:pPr>
        <w:spacing w:after="0"/>
        <w:jc w:val="center"/>
        <w:rPr>
          <w:rFonts w:cstheme="minorHAnsi"/>
          <w:sz w:val="24"/>
          <w:szCs w:val="24"/>
        </w:rPr>
      </w:pPr>
      <w:r w:rsidRPr="005269D5">
        <w:rPr>
          <w:rFonts w:cstheme="minorHAnsi"/>
          <w:sz w:val="24"/>
          <w:szCs w:val="24"/>
        </w:rPr>
        <w:t xml:space="preserve">                                                                                  </w:t>
      </w:r>
      <w:r w:rsidR="000B2AE0" w:rsidRPr="005269D5">
        <w:rPr>
          <w:rFonts w:cstheme="minorHAnsi"/>
          <w:sz w:val="24"/>
          <w:szCs w:val="24"/>
        </w:rPr>
        <w:t>(Rs. In Lakhs)</w:t>
      </w:r>
    </w:p>
    <w:tbl>
      <w:tblPr>
        <w:tblStyle w:val="TableGrid"/>
        <w:tblW w:w="0" w:type="auto"/>
        <w:jc w:val="center"/>
        <w:tblLook w:val="04A0"/>
      </w:tblPr>
      <w:tblGrid>
        <w:gridCol w:w="2257"/>
        <w:gridCol w:w="1967"/>
        <w:gridCol w:w="2077"/>
      </w:tblGrid>
      <w:tr w:rsidR="005269D5" w:rsidRPr="005269D5" w:rsidTr="005269D5">
        <w:trPr>
          <w:jc w:val="center"/>
        </w:trPr>
        <w:tc>
          <w:tcPr>
            <w:tcW w:w="0" w:type="auto"/>
          </w:tcPr>
          <w:p w:rsidR="005269D5" w:rsidRPr="008860F2" w:rsidRDefault="005269D5" w:rsidP="00525D6B">
            <w:pPr>
              <w:spacing w:before="240" w:line="276" w:lineRule="auto"/>
              <w:jc w:val="both"/>
              <w:rPr>
                <w:rFonts w:cstheme="minorHAnsi"/>
                <w:b/>
                <w:sz w:val="24"/>
                <w:szCs w:val="24"/>
              </w:rPr>
            </w:pPr>
            <w:r w:rsidRPr="008860F2">
              <w:rPr>
                <w:rFonts w:cstheme="minorHAnsi"/>
                <w:b/>
                <w:sz w:val="24"/>
                <w:szCs w:val="24"/>
              </w:rPr>
              <w:t>Target Physical in ha</w:t>
            </w:r>
          </w:p>
        </w:tc>
        <w:tc>
          <w:tcPr>
            <w:tcW w:w="0" w:type="auto"/>
          </w:tcPr>
          <w:p w:rsidR="005269D5" w:rsidRPr="008860F2" w:rsidRDefault="005269D5" w:rsidP="00525D6B">
            <w:pPr>
              <w:spacing w:before="240" w:line="276" w:lineRule="auto"/>
              <w:jc w:val="both"/>
              <w:rPr>
                <w:rFonts w:cstheme="minorHAnsi"/>
                <w:b/>
                <w:sz w:val="24"/>
                <w:szCs w:val="24"/>
              </w:rPr>
            </w:pPr>
            <w:r w:rsidRPr="008860F2">
              <w:rPr>
                <w:rFonts w:cstheme="minorHAnsi"/>
                <w:b/>
                <w:sz w:val="24"/>
                <w:szCs w:val="24"/>
              </w:rPr>
              <w:t xml:space="preserve">Target – Financial </w:t>
            </w:r>
          </w:p>
        </w:tc>
        <w:tc>
          <w:tcPr>
            <w:tcW w:w="0" w:type="auto"/>
          </w:tcPr>
          <w:p w:rsidR="005269D5" w:rsidRPr="008860F2" w:rsidRDefault="005269D5" w:rsidP="00525D6B">
            <w:pPr>
              <w:spacing w:before="240" w:line="276" w:lineRule="auto"/>
              <w:jc w:val="both"/>
              <w:rPr>
                <w:rFonts w:cstheme="minorHAnsi"/>
                <w:b/>
                <w:sz w:val="24"/>
                <w:szCs w:val="24"/>
              </w:rPr>
            </w:pPr>
            <w:r w:rsidRPr="008860F2">
              <w:rPr>
                <w:rFonts w:cstheme="minorHAnsi"/>
                <w:b/>
                <w:sz w:val="24"/>
                <w:szCs w:val="24"/>
              </w:rPr>
              <w:t>Achievement in ha</w:t>
            </w:r>
          </w:p>
        </w:tc>
      </w:tr>
      <w:tr w:rsidR="005269D5" w:rsidRPr="005269D5" w:rsidTr="005269D5">
        <w:trPr>
          <w:jc w:val="center"/>
        </w:trPr>
        <w:tc>
          <w:tcPr>
            <w:tcW w:w="0" w:type="auto"/>
          </w:tcPr>
          <w:p w:rsidR="005269D5" w:rsidRPr="005269D5" w:rsidRDefault="005269D5" w:rsidP="00525D6B">
            <w:pPr>
              <w:spacing w:before="240" w:line="276" w:lineRule="auto"/>
              <w:jc w:val="right"/>
              <w:rPr>
                <w:rFonts w:cstheme="minorHAnsi"/>
                <w:sz w:val="24"/>
                <w:szCs w:val="24"/>
              </w:rPr>
            </w:pPr>
            <w:r w:rsidRPr="005269D5">
              <w:rPr>
                <w:rFonts w:cstheme="minorHAnsi"/>
                <w:sz w:val="24"/>
                <w:szCs w:val="24"/>
              </w:rPr>
              <w:t>100000</w:t>
            </w:r>
          </w:p>
        </w:tc>
        <w:tc>
          <w:tcPr>
            <w:tcW w:w="0" w:type="auto"/>
          </w:tcPr>
          <w:p w:rsidR="005269D5" w:rsidRPr="005269D5" w:rsidRDefault="005269D5" w:rsidP="00525D6B">
            <w:pPr>
              <w:spacing w:before="240" w:line="276" w:lineRule="auto"/>
              <w:jc w:val="right"/>
              <w:rPr>
                <w:rFonts w:cstheme="minorHAnsi"/>
                <w:sz w:val="24"/>
                <w:szCs w:val="24"/>
              </w:rPr>
            </w:pPr>
            <w:r w:rsidRPr="005269D5">
              <w:rPr>
                <w:rFonts w:cstheme="minorHAnsi"/>
                <w:sz w:val="24"/>
                <w:szCs w:val="24"/>
              </w:rPr>
              <w:t>82426.8</w:t>
            </w:r>
          </w:p>
        </w:tc>
        <w:tc>
          <w:tcPr>
            <w:tcW w:w="0" w:type="auto"/>
          </w:tcPr>
          <w:p w:rsidR="005269D5" w:rsidRPr="005269D5" w:rsidRDefault="005269D5" w:rsidP="00525D6B">
            <w:pPr>
              <w:spacing w:before="240" w:line="276" w:lineRule="auto"/>
              <w:jc w:val="right"/>
              <w:rPr>
                <w:rFonts w:cstheme="minorHAnsi"/>
                <w:sz w:val="24"/>
                <w:szCs w:val="24"/>
              </w:rPr>
            </w:pPr>
            <w:r w:rsidRPr="005269D5">
              <w:rPr>
                <w:rFonts w:cstheme="minorHAnsi"/>
                <w:sz w:val="24"/>
                <w:szCs w:val="24"/>
              </w:rPr>
              <w:t>5893</w:t>
            </w:r>
          </w:p>
        </w:tc>
      </w:tr>
    </w:tbl>
    <w:p w:rsidR="00F42DFF" w:rsidRPr="005269D5" w:rsidRDefault="006B4660" w:rsidP="00525D6B">
      <w:pPr>
        <w:spacing w:before="240"/>
        <w:jc w:val="both"/>
        <w:rPr>
          <w:rFonts w:cstheme="minorHAnsi"/>
          <w:sz w:val="24"/>
          <w:szCs w:val="24"/>
        </w:rPr>
      </w:pPr>
      <w:r w:rsidRPr="005269D5">
        <w:rPr>
          <w:rFonts w:cstheme="minorHAnsi"/>
          <w:sz w:val="24"/>
          <w:szCs w:val="24"/>
        </w:rPr>
        <w:t xml:space="preserve">Department informed that </w:t>
      </w:r>
      <w:r w:rsidR="005269D5" w:rsidRPr="005269D5">
        <w:rPr>
          <w:rFonts w:cstheme="minorHAnsi"/>
          <w:sz w:val="24"/>
          <w:szCs w:val="24"/>
        </w:rPr>
        <w:t>administrative sanctions are being issued and installations under progress.</w:t>
      </w:r>
    </w:p>
    <w:p w:rsidR="005269D5" w:rsidRPr="005269D5" w:rsidRDefault="005269D5" w:rsidP="00525D6B">
      <w:pPr>
        <w:autoSpaceDE w:val="0"/>
        <w:autoSpaceDN w:val="0"/>
        <w:adjustRightInd w:val="0"/>
        <w:spacing w:after="0"/>
        <w:jc w:val="both"/>
        <w:rPr>
          <w:rFonts w:cstheme="minorHAnsi"/>
          <w:b/>
          <w:sz w:val="24"/>
          <w:szCs w:val="24"/>
        </w:rPr>
      </w:pPr>
      <w:r w:rsidRPr="005269D5">
        <w:rPr>
          <w:rFonts w:cstheme="minorHAnsi"/>
          <w:sz w:val="24"/>
          <w:szCs w:val="24"/>
        </w:rPr>
        <w:t xml:space="preserve">District wise progress under APMIP as on 30.06.2015 is enclosed as </w:t>
      </w:r>
      <w:r w:rsidRPr="005269D5">
        <w:rPr>
          <w:rFonts w:cstheme="minorHAnsi"/>
          <w:b/>
          <w:sz w:val="24"/>
          <w:szCs w:val="24"/>
        </w:rPr>
        <w:t>Annexure. No.</w:t>
      </w:r>
      <w:r w:rsidR="00555292">
        <w:rPr>
          <w:rFonts w:cstheme="minorHAnsi"/>
          <w:b/>
          <w:sz w:val="24"/>
          <w:szCs w:val="24"/>
        </w:rPr>
        <w:t>33</w:t>
      </w:r>
    </w:p>
    <w:p w:rsidR="004F0C63" w:rsidRPr="008C4E1A" w:rsidRDefault="004F0C63" w:rsidP="00525D6B">
      <w:pPr>
        <w:tabs>
          <w:tab w:val="center" w:pos="4680"/>
        </w:tabs>
        <w:jc w:val="both"/>
        <w:rPr>
          <w:rFonts w:cstheme="minorHAnsi"/>
          <w:bCs/>
          <w:color w:val="FF0000"/>
          <w:sz w:val="24"/>
          <w:szCs w:val="24"/>
        </w:rPr>
      </w:pPr>
    </w:p>
    <w:p w:rsidR="000B2AE0" w:rsidRPr="00F53BE3" w:rsidRDefault="00373BA0" w:rsidP="00525D6B">
      <w:pPr>
        <w:rPr>
          <w:rFonts w:cstheme="minorHAnsi"/>
          <w:sz w:val="24"/>
          <w:szCs w:val="24"/>
        </w:rPr>
      </w:pPr>
      <w:r w:rsidRPr="00F53BE3">
        <w:rPr>
          <w:rFonts w:cstheme="minorHAnsi"/>
          <w:b/>
          <w:sz w:val="24"/>
          <w:szCs w:val="24"/>
        </w:rPr>
        <w:t>1</w:t>
      </w:r>
      <w:r w:rsidR="00AD36C2" w:rsidRPr="00F53BE3">
        <w:rPr>
          <w:rFonts w:cstheme="minorHAnsi"/>
          <w:b/>
          <w:sz w:val="24"/>
          <w:szCs w:val="24"/>
        </w:rPr>
        <w:t>5</w:t>
      </w:r>
      <w:r w:rsidRPr="00F53BE3">
        <w:rPr>
          <w:rFonts w:cstheme="minorHAnsi"/>
          <w:b/>
          <w:sz w:val="24"/>
          <w:szCs w:val="24"/>
        </w:rPr>
        <w:t>.</w:t>
      </w:r>
      <w:r w:rsidR="000B2AE0" w:rsidRPr="00F53BE3">
        <w:rPr>
          <w:rFonts w:cstheme="minorHAnsi"/>
          <w:b/>
          <w:sz w:val="24"/>
          <w:szCs w:val="24"/>
        </w:rPr>
        <w:t xml:space="preserve">2. Animal </w:t>
      </w:r>
      <w:r w:rsidR="007E28DA" w:rsidRPr="00F53BE3">
        <w:rPr>
          <w:rFonts w:cstheme="minorHAnsi"/>
          <w:b/>
          <w:sz w:val="24"/>
          <w:szCs w:val="24"/>
        </w:rPr>
        <w:t>Husbandry:</w:t>
      </w:r>
      <w:r w:rsidR="000B2AE0" w:rsidRPr="00F53BE3">
        <w:rPr>
          <w:rFonts w:cstheme="minorHAnsi"/>
          <w:i/>
          <w:sz w:val="24"/>
          <w:szCs w:val="24"/>
        </w:rPr>
        <w:t xml:space="preserve">                                                          </w:t>
      </w:r>
      <w:r w:rsidR="000B2AE0" w:rsidRPr="00F53BE3">
        <w:rPr>
          <w:rFonts w:cstheme="minorHAnsi"/>
          <w:sz w:val="24"/>
          <w:szCs w:val="24"/>
        </w:rPr>
        <w:t xml:space="preserve">                                                               </w:t>
      </w:r>
    </w:p>
    <w:p w:rsidR="006D6074" w:rsidRDefault="000B2AE0" w:rsidP="00525D6B">
      <w:pPr>
        <w:tabs>
          <w:tab w:val="center" w:pos="4680"/>
        </w:tabs>
        <w:jc w:val="both"/>
        <w:rPr>
          <w:rFonts w:cstheme="minorHAnsi"/>
          <w:bCs/>
          <w:sz w:val="24"/>
          <w:szCs w:val="24"/>
        </w:rPr>
      </w:pPr>
      <w:r w:rsidRPr="00F53BE3">
        <w:rPr>
          <w:rFonts w:cstheme="minorHAnsi"/>
          <w:bCs/>
          <w:sz w:val="24"/>
          <w:szCs w:val="24"/>
        </w:rPr>
        <w:t>The Directorate of Animal Husbandry</w:t>
      </w:r>
      <w:r w:rsidR="00F22765" w:rsidRPr="00F53BE3">
        <w:rPr>
          <w:rFonts w:cstheme="minorHAnsi"/>
          <w:bCs/>
          <w:sz w:val="24"/>
          <w:szCs w:val="24"/>
        </w:rPr>
        <w:t>, GoAP</w:t>
      </w:r>
      <w:r w:rsidRPr="00F53BE3">
        <w:rPr>
          <w:rFonts w:cstheme="minorHAnsi"/>
          <w:bCs/>
          <w:sz w:val="24"/>
          <w:szCs w:val="24"/>
        </w:rPr>
        <w:t xml:space="preserve"> has informed vide their </w:t>
      </w:r>
      <w:r w:rsidR="00F53BE3" w:rsidRPr="00F53BE3">
        <w:rPr>
          <w:rFonts w:cstheme="minorHAnsi"/>
          <w:bCs/>
          <w:sz w:val="24"/>
          <w:szCs w:val="24"/>
        </w:rPr>
        <w:t xml:space="preserve">letter.Roc.No.6323/F/F2/2015, dated 31.08.2015 that the department is not implementing any bank linked Government sponsored programme during the current financial year. As a policy, the department is looking after the technical aspects and the </w:t>
      </w:r>
      <w:r w:rsidR="006D6074" w:rsidRPr="00F53BE3">
        <w:rPr>
          <w:rFonts w:cstheme="minorHAnsi"/>
          <w:bCs/>
          <w:sz w:val="24"/>
          <w:szCs w:val="24"/>
        </w:rPr>
        <w:t>bank linked</w:t>
      </w:r>
      <w:r w:rsidR="00F53BE3">
        <w:rPr>
          <w:rFonts w:cstheme="minorHAnsi"/>
          <w:bCs/>
          <w:sz w:val="24"/>
          <w:szCs w:val="24"/>
        </w:rPr>
        <w:t xml:space="preserve"> Government sponsored livelihood programme are implemented through line departments like SERP, SC / ST / BC </w:t>
      </w:r>
      <w:r w:rsidR="006D6074">
        <w:rPr>
          <w:rFonts w:cstheme="minorHAnsi"/>
          <w:bCs/>
          <w:sz w:val="24"/>
          <w:szCs w:val="24"/>
        </w:rPr>
        <w:t>Corporation. However the department is coordinating with the above line department</w:t>
      </w:r>
      <w:r w:rsidR="00B60A4E">
        <w:rPr>
          <w:rFonts w:cstheme="minorHAnsi"/>
          <w:bCs/>
          <w:sz w:val="24"/>
          <w:szCs w:val="24"/>
        </w:rPr>
        <w:t>s</w:t>
      </w:r>
      <w:r w:rsidR="006D6074">
        <w:rPr>
          <w:rFonts w:cstheme="minorHAnsi"/>
          <w:bCs/>
          <w:sz w:val="24"/>
          <w:szCs w:val="24"/>
        </w:rPr>
        <w:t xml:space="preserve"> in successful implementation of the programme.</w:t>
      </w:r>
    </w:p>
    <w:p w:rsidR="006D6074" w:rsidRDefault="006D6074" w:rsidP="00525D6B">
      <w:pPr>
        <w:tabs>
          <w:tab w:val="center" w:pos="4680"/>
        </w:tabs>
        <w:jc w:val="both"/>
        <w:rPr>
          <w:rFonts w:cstheme="minorHAnsi"/>
          <w:bCs/>
          <w:sz w:val="24"/>
          <w:szCs w:val="24"/>
        </w:rPr>
      </w:pPr>
      <w:r>
        <w:rPr>
          <w:rFonts w:cstheme="minorHAnsi"/>
          <w:bCs/>
          <w:sz w:val="24"/>
          <w:szCs w:val="24"/>
        </w:rPr>
        <w:t xml:space="preserve">The Government sponsored programme under NLM-EDEG is not implemented so far due to </w:t>
      </w:r>
      <w:r w:rsidR="00BE3338">
        <w:rPr>
          <w:rFonts w:cstheme="minorHAnsi"/>
          <w:bCs/>
          <w:sz w:val="24"/>
          <w:szCs w:val="24"/>
        </w:rPr>
        <w:t>non-release of funds by GoI under National Livestock Mission.</w:t>
      </w:r>
    </w:p>
    <w:p w:rsidR="00D97457" w:rsidRDefault="00D97457" w:rsidP="00540989">
      <w:pPr>
        <w:tabs>
          <w:tab w:val="center" w:pos="4680"/>
        </w:tabs>
        <w:spacing w:after="0"/>
        <w:jc w:val="both"/>
        <w:rPr>
          <w:rFonts w:cstheme="minorHAnsi"/>
          <w:bCs/>
          <w:sz w:val="24"/>
          <w:szCs w:val="24"/>
        </w:rPr>
      </w:pPr>
    </w:p>
    <w:p w:rsidR="008832B1" w:rsidRPr="00B752C9" w:rsidRDefault="00373BA0" w:rsidP="00525D6B">
      <w:pPr>
        <w:tabs>
          <w:tab w:val="center" w:pos="4680"/>
        </w:tabs>
        <w:spacing w:after="0"/>
        <w:jc w:val="both"/>
        <w:rPr>
          <w:rFonts w:cstheme="minorHAnsi"/>
          <w:b/>
          <w:bCs/>
          <w:sz w:val="24"/>
          <w:szCs w:val="24"/>
        </w:rPr>
      </w:pPr>
      <w:r w:rsidRPr="00B752C9">
        <w:rPr>
          <w:rFonts w:cstheme="minorHAnsi"/>
          <w:b/>
          <w:bCs/>
          <w:sz w:val="24"/>
          <w:szCs w:val="24"/>
        </w:rPr>
        <w:t>1</w:t>
      </w:r>
      <w:r w:rsidR="00AD36C2" w:rsidRPr="00B752C9">
        <w:rPr>
          <w:rFonts w:cstheme="minorHAnsi"/>
          <w:b/>
          <w:bCs/>
          <w:sz w:val="24"/>
          <w:szCs w:val="24"/>
        </w:rPr>
        <w:t>5</w:t>
      </w:r>
      <w:r w:rsidRPr="00B752C9">
        <w:rPr>
          <w:rFonts w:cstheme="minorHAnsi"/>
          <w:b/>
          <w:bCs/>
          <w:sz w:val="24"/>
          <w:szCs w:val="24"/>
        </w:rPr>
        <w:t>.</w:t>
      </w:r>
      <w:r w:rsidR="008832B1" w:rsidRPr="00B752C9">
        <w:rPr>
          <w:rFonts w:cstheme="minorHAnsi"/>
          <w:b/>
          <w:bCs/>
          <w:sz w:val="24"/>
          <w:szCs w:val="24"/>
        </w:rPr>
        <w:t>3. Fisheries:</w:t>
      </w:r>
    </w:p>
    <w:p w:rsidR="00A75281" w:rsidRPr="00B752C9" w:rsidRDefault="00A75281" w:rsidP="00525D6B">
      <w:pPr>
        <w:tabs>
          <w:tab w:val="center" w:pos="4680"/>
        </w:tabs>
        <w:spacing w:after="0"/>
        <w:jc w:val="center"/>
        <w:rPr>
          <w:rFonts w:cstheme="minorHAnsi"/>
          <w:bCs/>
          <w:sz w:val="24"/>
          <w:szCs w:val="24"/>
        </w:rPr>
      </w:pPr>
      <w:r w:rsidRPr="00B752C9">
        <w:rPr>
          <w:rFonts w:cstheme="minorHAnsi"/>
          <w:bCs/>
          <w:sz w:val="24"/>
          <w:szCs w:val="24"/>
        </w:rPr>
        <w:t xml:space="preserve">                                                                                                        </w:t>
      </w:r>
      <w:r w:rsidR="00B752C9" w:rsidRPr="00B752C9">
        <w:rPr>
          <w:rFonts w:cstheme="minorHAnsi"/>
          <w:bCs/>
          <w:sz w:val="24"/>
          <w:szCs w:val="24"/>
        </w:rPr>
        <w:t xml:space="preserve">                      (</w:t>
      </w:r>
      <w:r w:rsidR="00E80A2C">
        <w:rPr>
          <w:rFonts w:cstheme="minorHAnsi"/>
          <w:bCs/>
          <w:sz w:val="24"/>
          <w:szCs w:val="24"/>
        </w:rPr>
        <w:t>Rs. in crores</w:t>
      </w:r>
      <w:r w:rsidR="00B752C9" w:rsidRPr="00B752C9">
        <w:rPr>
          <w:rFonts w:cstheme="minorHAnsi"/>
          <w:bCs/>
          <w:sz w:val="24"/>
          <w:szCs w:val="24"/>
        </w:rPr>
        <w:t>)</w:t>
      </w:r>
    </w:p>
    <w:tbl>
      <w:tblPr>
        <w:tblStyle w:val="TableGrid"/>
        <w:tblW w:w="0" w:type="auto"/>
        <w:jc w:val="center"/>
        <w:tblLook w:val="04A0"/>
      </w:tblPr>
      <w:tblGrid>
        <w:gridCol w:w="2312"/>
        <w:gridCol w:w="1019"/>
        <w:gridCol w:w="985"/>
        <w:gridCol w:w="1372"/>
        <w:gridCol w:w="1405"/>
        <w:gridCol w:w="1859"/>
      </w:tblGrid>
      <w:tr w:rsidR="00B752C9" w:rsidRPr="00B752C9" w:rsidTr="00C01BAF">
        <w:trPr>
          <w:trHeight w:val="432"/>
          <w:jc w:val="center"/>
        </w:trPr>
        <w:tc>
          <w:tcPr>
            <w:tcW w:w="0" w:type="auto"/>
            <w:vMerge w:val="restart"/>
            <w:vAlign w:val="center"/>
          </w:tcPr>
          <w:p w:rsidR="00B752C9" w:rsidRPr="00B752C9" w:rsidRDefault="00B752C9" w:rsidP="00525D6B">
            <w:pPr>
              <w:spacing w:line="276" w:lineRule="auto"/>
              <w:jc w:val="center"/>
              <w:rPr>
                <w:rFonts w:cstheme="minorHAnsi"/>
                <w:b/>
                <w:bCs/>
                <w:sz w:val="24"/>
                <w:szCs w:val="24"/>
              </w:rPr>
            </w:pPr>
            <w:r w:rsidRPr="00B752C9">
              <w:rPr>
                <w:rFonts w:cstheme="minorHAnsi"/>
                <w:b/>
                <w:bCs/>
                <w:sz w:val="24"/>
                <w:szCs w:val="24"/>
              </w:rPr>
              <w:t>Scheme</w:t>
            </w:r>
          </w:p>
        </w:tc>
        <w:tc>
          <w:tcPr>
            <w:tcW w:w="0" w:type="auto"/>
            <w:gridSpan w:val="3"/>
            <w:vAlign w:val="center"/>
          </w:tcPr>
          <w:p w:rsidR="00B752C9" w:rsidRPr="00B752C9" w:rsidRDefault="00B752C9" w:rsidP="00525D6B">
            <w:pPr>
              <w:spacing w:line="276" w:lineRule="auto"/>
              <w:jc w:val="center"/>
              <w:rPr>
                <w:rFonts w:cstheme="minorHAnsi"/>
                <w:b/>
                <w:bCs/>
                <w:sz w:val="24"/>
                <w:szCs w:val="24"/>
              </w:rPr>
            </w:pPr>
            <w:r w:rsidRPr="00B752C9">
              <w:rPr>
                <w:rFonts w:cstheme="minorHAnsi"/>
                <w:b/>
                <w:bCs/>
                <w:sz w:val="24"/>
                <w:szCs w:val="24"/>
              </w:rPr>
              <w:t>Projected Target for 2015-16</w:t>
            </w:r>
          </w:p>
        </w:tc>
        <w:tc>
          <w:tcPr>
            <w:tcW w:w="0" w:type="auto"/>
            <w:gridSpan w:val="2"/>
            <w:vAlign w:val="center"/>
          </w:tcPr>
          <w:p w:rsidR="00B752C9" w:rsidRPr="00B752C9" w:rsidRDefault="00B752C9" w:rsidP="00525D6B">
            <w:pPr>
              <w:spacing w:line="276" w:lineRule="auto"/>
              <w:jc w:val="center"/>
              <w:rPr>
                <w:rFonts w:cstheme="minorHAnsi"/>
                <w:b/>
                <w:bCs/>
                <w:sz w:val="24"/>
                <w:szCs w:val="24"/>
              </w:rPr>
            </w:pPr>
            <w:r w:rsidRPr="00B752C9">
              <w:rPr>
                <w:rFonts w:cstheme="minorHAnsi"/>
                <w:b/>
                <w:bCs/>
                <w:sz w:val="24"/>
                <w:szCs w:val="24"/>
              </w:rPr>
              <w:t>Achievement</w:t>
            </w:r>
          </w:p>
        </w:tc>
      </w:tr>
      <w:tr w:rsidR="00B752C9" w:rsidRPr="00B752C9" w:rsidTr="00B752C9">
        <w:trPr>
          <w:trHeight w:val="432"/>
          <w:jc w:val="center"/>
        </w:trPr>
        <w:tc>
          <w:tcPr>
            <w:tcW w:w="0" w:type="auto"/>
            <w:vMerge/>
          </w:tcPr>
          <w:p w:rsidR="00B752C9" w:rsidRPr="00B752C9" w:rsidRDefault="00B752C9" w:rsidP="00525D6B">
            <w:pPr>
              <w:spacing w:line="276" w:lineRule="auto"/>
              <w:jc w:val="center"/>
              <w:rPr>
                <w:rFonts w:cstheme="minorHAnsi"/>
                <w:b/>
                <w:bCs/>
                <w:sz w:val="24"/>
                <w:szCs w:val="24"/>
              </w:rPr>
            </w:pPr>
          </w:p>
        </w:tc>
        <w:tc>
          <w:tcPr>
            <w:tcW w:w="0" w:type="auto"/>
            <w:vAlign w:val="center"/>
          </w:tcPr>
          <w:p w:rsidR="00B752C9" w:rsidRPr="00B752C9" w:rsidRDefault="00B752C9" w:rsidP="00525D6B">
            <w:pPr>
              <w:spacing w:line="276" w:lineRule="auto"/>
              <w:jc w:val="center"/>
              <w:rPr>
                <w:rFonts w:cstheme="minorHAnsi"/>
                <w:b/>
                <w:bCs/>
                <w:sz w:val="24"/>
                <w:szCs w:val="24"/>
              </w:rPr>
            </w:pPr>
            <w:r w:rsidRPr="00B752C9">
              <w:rPr>
                <w:rFonts w:cstheme="minorHAnsi"/>
                <w:b/>
                <w:bCs/>
                <w:sz w:val="24"/>
                <w:szCs w:val="24"/>
              </w:rPr>
              <w:t>Physical</w:t>
            </w:r>
          </w:p>
        </w:tc>
        <w:tc>
          <w:tcPr>
            <w:tcW w:w="0" w:type="auto"/>
            <w:vAlign w:val="center"/>
          </w:tcPr>
          <w:p w:rsidR="00B752C9" w:rsidRPr="00B752C9" w:rsidRDefault="00B752C9" w:rsidP="00525D6B">
            <w:pPr>
              <w:spacing w:line="276" w:lineRule="auto"/>
              <w:jc w:val="center"/>
              <w:rPr>
                <w:rFonts w:cstheme="minorHAnsi"/>
                <w:b/>
                <w:bCs/>
                <w:sz w:val="24"/>
                <w:szCs w:val="24"/>
              </w:rPr>
            </w:pPr>
            <w:r w:rsidRPr="00B752C9">
              <w:rPr>
                <w:rFonts w:cstheme="minorHAnsi"/>
                <w:b/>
                <w:bCs/>
                <w:sz w:val="24"/>
                <w:szCs w:val="24"/>
              </w:rPr>
              <w:t>Subsidy</w:t>
            </w:r>
          </w:p>
        </w:tc>
        <w:tc>
          <w:tcPr>
            <w:tcW w:w="0" w:type="auto"/>
            <w:vAlign w:val="center"/>
          </w:tcPr>
          <w:p w:rsidR="00B752C9" w:rsidRPr="00B752C9" w:rsidRDefault="00B752C9" w:rsidP="00525D6B">
            <w:pPr>
              <w:spacing w:line="276" w:lineRule="auto"/>
              <w:jc w:val="center"/>
              <w:rPr>
                <w:rFonts w:cstheme="minorHAnsi"/>
                <w:b/>
                <w:bCs/>
                <w:sz w:val="24"/>
                <w:szCs w:val="24"/>
              </w:rPr>
            </w:pPr>
            <w:r w:rsidRPr="00B752C9">
              <w:rPr>
                <w:rFonts w:cstheme="minorHAnsi"/>
                <w:b/>
                <w:bCs/>
                <w:sz w:val="24"/>
                <w:szCs w:val="24"/>
              </w:rPr>
              <w:t>Bank Credit</w:t>
            </w:r>
          </w:p>
        </w:tc>
        <w:tc>
          <w:tcPr>
            <w:tcW w:w="0" w:type="auto"/>
            <w:vAlign w:val="center"/>
          </w:tcPr>
          <w:p w:rsidR="00B752C9" w:rsidRPr="00B752C9" w:rsidRDefault="00B752C9" w:rsidP="00525D6B">
            <w:pPr>
              <w:spacing w:line="276" w:lineRule="auto"/>
              <w:jc w:val="center"/>
              <w:rPr>
                <w:rFonts w:cstheme="minorHAnsi"/>
                <w:b/>
                <w:bCs/>
                <w:sz w:val="24"/>
                <w:szCs w:val="24"/>
              </w:rPr>
            </w:pPr>
            <w:r w:rsidRPr="00B752C9">
              <w:rPr>
                <w:rFonts w:cstheme="minorHAnsi"/>
                <w:b/>
                <w:bCs/>
                <w:sz w:val="24"/>
                <w:szCs w:val="24"/>
              </w:rPr>
              <w:t>No. of Units</w:t>
            </w:r>
          </w:p>
        </w:tc>
        <w:tc>
          <w:tcPr>
            <w:tcW w:w="0" w:type="auto"/>
            <w:vAlign w:val="center"/>
          </w:tcPr>
          <w:p w:rsidR="00B752C9" w:rsidRPr="00B752C9" w:rsidRDefault="00B752C9" w:rsidP="00525D6B">
            <w:pPr>
              <w:spacing w:line="276" w:lineRule="auto"/>
              <w:jc w:val="center"/>
              <w:rPr>
                <w:rFonts w:cstheme="minorHAnsi"/>
                <w:b/>
                <w:bCs/>
                <w:sz w:val="24"/>
                <w:szCs w:val="24"/>
              </w:rPr>
            </w:pPr>
            <w:r w:rsidRPr="00B752C9">
              <w:rPr>
                <w:rFonts w:cstheme="minorHAnsi"/>
                <w:b/>
                <w:bCs/>
                <w:sz w:val="24"/>
                <w:szCs w:val="24"/>
              </w:rPr>
              <w:t>Loan Sanctioned</w:t>
            </w:r>
          </w:p>
        </w:tc>
      </w:tr>
      <w:tr w:rsidR="00B752C9" w:rsidRPr="00B752C9" w:rsidTr="00C01BAF">
        <w:trPr>
          <w:trHeight w:val="432"/>
          <w:jc w:val="center"/>
        </w:trPr>
        <w:tc>
          <w:tcPr>
            <w:tcW w:w="0" w:type="auto"/>
            <w:vAlign w:val="center"/>
          </w:tcPr>
          <w:p w:rsidR="00B752C9" w:rsidRPr="00B752C9" w:rsidRDefault="00B752C9" w:rsidP="00525D6B">
            <w:pPr>
              <w:spacing w:line="276" w:lineRule="auto"/>
              <w:rPr>
                <w:rFonts w:cstheme="minorHAnsi"/>
                <w:sz w:val="24"/>
                <w:szCs w:val="24"/>
              </w:rPr>
            </w:pPr>
            <w:r w:rsidRPr="00B752C9">
              <w:rPr>
                <w:rFonts w:cstheme="minorHAnsi"/>
                <w:sz w:val="24"/>
                <w:szCs w:val="24"/>
              </w:rPr>
              <w:t>Schemes under NSP</w:t>
            </w:r>
          </w:p>
        </w:tc>
        <w:tc>
          <w:tcPr>
            <w:tcW w:w="0" w:type="auto"/>
            <w:vAlign w:val="center"/>
          </w:tcPr>
          <w:p w:rsidR="00B752C9" w:rsidRPr="00B752C9" w:rsidRDefault="00B752C9" w:rsidP="00525D6B">
            <w:pPr>
              <w:spacing w:line="276" w:lineRule="auto"/>
              <w:jc w:val="right"/>
              <w:rPr>
                <w:rFonts w:cstheme="minorHAnsi"/>
                <w:sz w:val="24"/>
                <w:szCs w:val="24"/>
              </w:rPr>
            </w:pPr>
            <w:r w:rsidRPr="00B752C9">
              <w:rPr>
                <w:rFonts w:cstheme="minorHAnsi"/>
                <w:sz w:val="24"/>
                <w:szCs w:val="24"/>
              </w:rPr>
              <w:t>24072</w:t>
            </w:r>
          </w:p>
        </w:tc>
        <w:tc>
          <w:tcPr>
            <w:tcW w:w="0" w:type="auto"/>
            <w:vAlign w:val="center"/>
          </w:tcPr>
          <w:p w:rsidR="00B752C9" w:rsidRPr="00B752C9" w:rsidRDefault="00B752C9" w:rsidP="00525D6B">
            <w:pPr>
              <w:spacing w:line="276" w:lineRule="auto"/>
              <w:jc w:val="right"/>
              <w:rPr>
                <w:rFonts w:cstheme="minorHAnsi"/>
                <w:sz w:val="24"/>
                <w:szCs w:val="24"/>
              </w:rPr>
            </w:pPr>
            <w:r w:rsidRPr="00B752C9">
              <w:rPr>
                <w:rFonts w:cstheme="minorHAnsi"/>
                <w:sz w:val="24"/>
                <w:szCs w:val="24"/>
              </w:rPr>
              <w:t>99</w:t>
            </w:r>
            <w:r w:rsidR="00E80A2C">
              <w:rPr>
                <w:rFonts w:cstheme="minorHAnsi"/>
                <w:sz w:val="24"/>
                <w:szCs w:val="24"/>
              </w:rPr>
              <w:t>.</w:t>
            </w:r>
            <w:r w:rsidRPr="00B752C9">
              <w:rPr>
                <w:rFonts w:cstheme="minorHAnsi"/>
                <w:sz w:val="24"/>
                <w:szCs w:val="24"/>
              </w:rPr>
              <w:t>23</w:t>
            </w:r>
          </w:p>
        </w:tc>
        <w:tc>
          <w:tcPr>
            <w:tcW w:w="0" w:type="auto"/>
            <w:vAlign w:val="center"/>
          </w:tcPr>
          <w:p w:rsidR="00B752C9" w:rsidRPr="00B752C9" w:rsidRDefault="00E80A2C" w:rsidP="00525D6B">
            <w:pPr>
              <w:spacing w:line="276" w:lineRule="auto"/>
              <w:jc w:val="right"/>
              <w:rPr>
                <w:rFonts w:cstheme="minorHAnsi"/>
                <w:sz w:val="24"/>
                <w:szCs w:val="24"/>
              </w:rPr>
            </w:pPr>
            <w:r>
              <w:rPr>
                <w:rFonts w:cstheme="minorHAnsi"/>
                <w:sz w:val="24"/>
                <w:szCs w:val="24"/>
              </w:rPr>
              <w:t>87.80</w:t>
            </w:r>
          </w:p>
        </w:tc>
        <w:tc>
          <w:tcPr>
            <w:tcW w:w="0" w:type="auto"/>
            <w:vAlign w:val="center"/>
          </w:tcPr>
          <w:p w:rsidR="00B752C9" w:rsidRPr="00B752C9" w:rsidRDefault="00B752C9" w:rsidP="00525D6B">
            <w:pPr>
              <w:spacing w:line="276" w:lineRule="auto"/>
              <w:jc w:val="right"/>
              <w:rPr>
                <w:rFonts w:cstheme="minorHAnsi"/>
                <w:sz w:val="24"/>
                <w:szCs w:val="24"/>
              </w:rPr>
            </w:pPr>
            <w:r w:rsidRPr="00B752C9">
              <w:rPr>
                <w:rFonts w:cstheme="minorHAnsi"/>
                <w:sz w:val="24"/>
                <w:szCs w:val="24"/>
              </w:rPr>
              <w:t>----</w:t>
            </w:r>
          </w:p>
        </w:tc>
        <w:tc>
          <w:tcPr>
            <w:tcW w:w="0" w:type="auto"/>
            <w:vAlign w:val="center"/>
          </w:tcPr>
          <w:p w:rsidR="00B752C9" w:rsidRPr="00B752C9" w:rsidRDefault="00B752C9" w:rsidP="00525D6B">
            <w:pPr>
              <w:spacing w:line="276" w:lineRule="auto"/>
              <w:jc w:val="right"/>
              <w:rPr>
                <w:rFonts w:cstheme="minorHAnsi"/>
                <w:sz w:val="24"/>
                <w:szCs w:val="24"/>
              </w:rPr>
            </w:pPr>
            <w:r w:rsidRPr="00B752C9">
              <w:rPr>
                <w:rFonts w:cstheme="minorHAnsi"/>
                <w:sz w:val="24"/>
                <w:szCs w:val="24"/>
              </w:rPr>
              <w:t>----</w:t>
            </w:r>
          </w:p>
        </w:tc>
      </w:tr>
      <w:tr w:rsidR="00B752C9" w:rsidRPr="00B752C9" w:rsidTr="00C01BAF">
        <w:trPr>
          <w:trHeight w:val="432"/>
          <w:jc w:val="center"/>
        </w:trPr>
        <w:tc>
          <w:tcPr>
            <w:tcW w:w="0" w:type="auto"/>
            <w:vAlign w:val="center"/>
          </w:tcPr>
          <w:p w:rsidR="00B752C9" w:rsidRPr="00B752C9" w:rsidRDefault="00B752C9" w:rsidP="00525D6B">
            <w:pPr>
              <w:spacing w:line="276" w:lineRule="auto"/>
              <w:rPr>
                <w:rFonts w:cstheme="minorHAnsi"/>
                <w:sz w:val="24"/>
                <w:szCs w:val="24"/>
              </w:rPr>
            </w:pPr>
            <w:r w:rsidRPr="00B752C9">
              <w:rPr>
                <w:rFonts w:cstheme="minorHAnsi"/>
                <w:sz w:val="24"/>
                <w:szCs w:val="24"/>
              </w:rPr>
              <w:t>Schemes under RKVY</w:t>
            </w:r>
          </w:p>
        </w:tc>
        <w:tc>
          <w:tcPr>
            <w:tcW w:w="0" w:type="auto"/>
            <w:vAlign w:val="center"/>
          </w:tcPr>
          <w:p w:rsidR="00B752C9" w:rsidRPr="00B752C9" w:rsidRDefault="00B752C9" w:rsidP="00525D6B">
            <w:pPr>
              <w:spacing w:line="276" w:lineRule="auto"/>
              <w:jc w:val="right"/>
              <w:rPr>
                <w:rFonts w:cstheme="minorHAnsi"/>
                <w:sz w:val="24"/>
                <w:szCs w:val="24"/>
              </w:rPr>
            </w:pPr>
            <w:r w:rsidRPr="00B752C9">
              <w:rPr>
                <w:rFonts w:cstheme="minorHAnsi"/>
                <w:sz w:val="24"/>
                <w:szCs w:val="24"/>
              </w:rPr>
              <w:t>17845</w:t>
            </w:r>
          </w:p>
        </w:tc>
        <w:tc>
          <w:tcPr>
            <w:tcW w:w="0" w:type="auto"/>
            <w:vAlign w:val="center"/>
          </w:tcPr>
          <w:p w:rsidR="00B752C9" w:rsidRPr="00B752C9" w:rsidRDefault="00E80A2C" w:rsidP="00525D6B">
            <w:pPr>
              <w:spacing w:line="276" w:lineRule="auto"/>
              <w:jc w:val="right"/>
              <w:rPr>
                <w:rFonts w:cstheme="minorHAnsi"/>
                <w:sz w:val="24"/>
                <w:szCs w:val="24"/>
              </w:rPr>
            </w:pPr>
            <w:r>
              <w:rPr>
                <w:rFonts w:cstheme="minorHAnsi"/>
                <w:sz w:val="24"/>
                <w:szCs w:val="24"/>
              </w:rPr>
              <w:t>17.27</w:t>
            </w:r>
          </w:p>
        </w:tc>
        <w:tc>
          <w:tcPr>
            <w:tcW w:w="0" w:type="auto"/>
            <w:vAlign w:val="center"/>
          </w:tcPr>
          <w:p w:rsidR="00B752C9" w:rsidRPr="00B752C9" w:rsidRDefault="00E80A2C" w:rsidP="00525D6B">
            <w:pPr>
              <w:spacing w:line="276" w:lineRule="auto"/>
              <w:jc w:val="right"/>
              <w:rPr>
                <w:rFonts w:cstheme="minorHAnsi"/>
                <w:sz w:val="24"/>
                <w:szCs w:val="24"/>
              </w:rPr>
            </w:pPr>
            <w:r>
              <w:rPr>
                <w:rFonts w:cstheme="minorHAnsi"/>
                <w:sz w:val="24"/>
                <w:szCs w:val="24"/>
              </w:rPr>
              <w:t>17.27</w:t>
            </w:r>
          </w:p>
        </w:tc>
        <w:tc>
          <w:tcPr>
            <w:tcW w:w="0" w:type="auto"/>
            <w:vAlign w:val="center"/>
          </w:tcPr>
          <w:p w:rsidR="00B752C9" w:rsidRPr="00B752C9" w:rsidRDefault="00B752C9" w:rsidP="00525D6B">
            <w:pPr>
              <w:spacing w:line="276" w:lineRule="auto"/>
              <w:jc w:val="right"/>
              <w:rPr>
                <w:rFonts w:cstheme="minorHAnsi"/>
                <w:sz w:val="24"/>
                <w:szCs w:val="24"/>
              </w:rPr>
            </w:pPr>
            <w:r w:rsidRPr="00B752C9">
              <w:rPr>
                <w:rFonts w:cstheme="minorHAnsi"/>
                <w:sz w:val="24"/>
                <w:szCs w:val="24"/>
              </w:rPr>
              <w:t>----</w:t>
            </w:r>
          </w:p>
        </w:tc>
        <w:tc>
          <w:tcPr>
            <w:tcW w:w="0" w:type="auto"/>
            <w:vAlign w:val="center"/>
          </w:tcPr>
          <w:p w:rsidR="00B752C9" w:rsidRPr="00B752C9" w:rsidRDefault="00B752C9" w:rsidP="00525D6B">
            <w:pPr>
              <w:spacing w:line="276" w:lineRule="auto"/>
              <w:jc w:val="right"/>
              <w:rPr>
                <w:rFonts w:cstheme="minorHAnsi"/>
                <w:sz w:val="24"/>
                <w:szCs w:val="24"/>
              </w:rPr>
            </w:pPr>
            <w:r w:rsidRPr="00B752C9">
              <w:rPr>
                <w:rFonts w:cstheme="minorHAnsi"/>
                <w:sz w:val="24"/>
                <w:szCs w:val="24"/>
              </w:rPr>
              <w:t>----</w:t>
            </w:r>
          </w:p>
        </w:tc>
      </w:tr>
      <w:tr w:rsidR="00B752C9" w:rsidRPr="00B752C9" w:rsidTr="00C01BAF">
        <w:trPr>
          <w:trHeight w:val="432"/>
          <w:jc w:val="center"/>
        </w:trPr>
        <w:tc>
          <w:tcPr>
            <w:tcW w:w="0" w:type="auto"/>
            <w:vAlign w:val="center"/>
          </w:tcPr>
          <w:p w:rsidR="00B752C9" w:rsidRPr="00B752C9" w:rsidRDefault="00B752C9" w:rsidP="00525D6B">
            <w:pPr>
              <w:spacing w:line="276" w:lineRule="auto"/>
              <w:rPr>
                <w:rFonts w:cstheme="minorHAnsi"/>
                <w:sz w:val="24"/>
                <w:szCs w:val="24"/>
              </w:rPr>
            </w:pPr>
            <w:r w:rsidRPr="00B752C9">
              <w:rPr>
                <w:rFonts w:cstheme="minorHAnsi"/>
                <w:sz w:val="24"/>
                <w:szCs w:val="24"/>
              </w:rPr>
              <w:t>Schemes under NFDB</w:t>
            </w:r>
          </w:p>
        </w:tc>
        <w:tc>
          <w:tcPr>
            <w:tcW w:w="0" w:type="auto"/>
            <w:vAlign w:val="center"/>
          </w:tcPr>
          <w:p w:rsidR="00B752C9" w:rsidRPr="00B752C9" w:rsidRDefault="00B752C9" w:rsidP="00525D6B">
            <w:pPr>
              <w:spacing w:line="276" w:lineRule="auto"/>
              <w:jc w:val="right"/>
              <w:rPr>
                <w:rFonts w:cstheme="minorHAnsi"/>
                <w:sz w:val="24"/>
                <w:szCs w:val="24"/>
              </w:rPr>
            </w:pPr>
            <w:r w:rsidRPr="00B752C9">
              <w:rPr>
                <w:rFonts w:cstheme="minorHAnsi"/>
                <w:sz w:val="24"/>
                <w:szCs w:val="24"/>
              </w:rPr>
              <w:t>405</w:t>
            </w:r>
          </w:p>
        </w:tc>
        <w:tc>
          <w:tcPr>
            <w:tcW w:w="0" w:type="auto"/>
            <w:vAlign w:val="center"/>
          </w:tcPr>
          <w:p w:rsidR="00B752C9" w:rsidRPr="00B752C9" w:rsidRDefault="00E80A2C" w:rsidP="00525D6B">
            <w:pPr>
              <w:spacing w:line="276" w:lineRule="auto"/>
              <w:jc w:val="right"/>
              <w:rPr>
                <w:rFonts w:cstheme="minorHAnsi"/>
                <w:sz w:val="24"/>
                <w:szCs w:val="24"/>
              </w:rPr>
            </w:pPr>
            <w:r>
              <w:rPr>
                <w:rFonts w:cstheme="minorHAnsi"/>
                <w:sz w:val="24"/>
                <w:szCs w:val="24"/>
              </w:rPr>
              <w:t>8.15</w:t>
            </w:r>
          </w:p>
        </w:tc>
        <w:tc>
          <w:tcPr>
            <w:tcW w:w="0" w:type="auto"/>
            <w:vAlign w:val="center"/>
          </w:tcPr>
          <w:p w:rsidR="00B752C9" w:rsidRPr="00B752C9" w:rsidRDefault="00E80A2C" w:rsidP="00525D6B">
            <w:pPr>
              <w:spacing w:line="276" w:lineRule="auto"/>
              <w:jc w:val="right"/>
              <w:rPr>
                <w:rFonts w:cstheme="minorHAnsi"/>
                <w:sz w:val="24"/>
                <w:szCs w:val="24"/>
              </w:rPr>
            </w:pPr>
            <w:r>
              <w:rPr>
                <w:rFonts w:cstheme="minorHAnsi"/>
                <w:sz w:val="24"/>
                <w:szCs w:val="24"/>
              </w:rPr>
              <w:t>15.35</w:t>
            </w:r>
          </w:p>
        </w:tc>
        <w:tc>
          <w:tcPr>
            <w:tcW w:w="0" w:type="auto"/>
            <w:vAlign w:val="center"/>
          </w:tcPr>
          <w:p w:rsidR="00B752C9" w:rsidRPr="00B752C9" w:rsidRDefault="00B752C9" w:rsidP="00525D6B">
            <w:pPr>
              <w:spacing w:line="276" w:lineRule="auto"/>
              <w:jc w:val="right"/>
              <w:rPr>
                <w:rFonts w:cstheme="minorHAnsi"/>
                <w:sz w:val="24"/>
                <w:szCs w:val="24"/>
              </w:rPr>
            </w:pPr>
            <w:r w:rsidRPr="00B752C9">
              <w:rPr>
                <w:rFonts w:cstheme="minorHAnsi"/>
                <w:sz w:val="24"/>
                <w:szCs w:val="24"/>
              </w:rPr>
              <w:t>----</w:t>
            </w:r>
          </w:p>
        </w:tc>
        <w:tc>
          <w:tcPr>
            <w:tcW w:w="0" w:type="auto"/>
            <w:vAlign w:val="center"/>
          </w:tcPr>
          <w:p w:rsidR="00B752C9" w:rsidRPr="00B752C9" w:rsidRDefault="00B752C9" w:rsidP="00525D6B">
            <w:pPr>
              <w:spacing w:line="276" w:lineRule="auto"/>
              <w:jc w:val="right"/>
              <w:rPr>
                <w:rFonts w:cstheme="minorHAnsi"/>
                <w:sz w:val="24"/>
                <w:szCs w:val="24"/>
              </w:rPr>
            </w:pPr>
            <w:r w:rsidRPr="00B752C9">
              <w:rPr>
                <w:rFonts w:cstheme="minorHAnsi"/>
                <w:sz w:val="24"/>
                <w:szCs w:val="24"/>
              </w:rPr>
              <w:t>----</w:t>
            </w:r>
          </w:p>
        </w:tc>
      </w:tr>
      <w:tr w:rsidR="00B752C9" w:rsidRPr="00B752C9" w:rsidTr="00C01BAF">
        <w:trPr>
          <w:trHeight w:val="432"/>
          <w:jc w:val="center"/>
        </w:trPr>
        <w:tc>
          <w:tcPr>
            <w:tcW w:w="0" w:type="auto"/>
            <w:vAlign w:val="center"/>
          </w:tcPr>
          <w:p w:rsidR="00B752C9" w:rsidRPr="00C01BAF" w:rsidRDefault="00B752C9" w:rsidP="00525D6B">
            <w:pPr>
              <w:spacing w:line="276" w:lineRule="auto"/>
              <w:jc w:val="center"/>
              <w:rPr>
                <w:rFonts w:cstheme="minorHAnsi"/>
                <w:b/>
                <w:sz w:val="24"/>
                <w:szCs w:val="24"/>
              </w:rPr>
            </w:pPr>
            <w:r w:rsidRPr="00C01BAF">
              <w:rPr>
                <w:rFonts w:cstheme="minorHAnsi"/>
                <w:b/>
                <w:sz w:val="24"/>
                <w:szCs w:val="24"/>
              </w:rPr>
              <w:t>Total</w:t>
            </w:r>
          </w:p>
        </w:tc>
        <w:tc>
          <w:tcPr>
            <w:tcW w:w="0" w:type="auto"/>
            <w:vAlign w:val="center"/>
          </w:tcPr>
          <w:p w:rsidR="00B752C9" w:rsidRPr="00C01BAF" w:rsidRDefault="00B752C9" w:rsidP="00525D6B">
            <w:pPr>
              <w:spacing w:line="276" w:lineRule="auto"/>
              <w:jc w:val="right"/>
              <w:rPr>
                <w:rFonts w:cstheme="minorHAnsi"/>
                <w:b/>
                <w:sz w:val="24"/>
                <w:szCs w:val="24"/>
              </w:rPr>
            </w:pPr>
            <w:r w:rsidRPr="00C01BAF">
              <w:rPr>
                <w:rFonts w:cstheme="minorHAnsi"/>
                <w:b/>
                <w:sz w:val="24"/>
                <w:szCs w:val="24"/>
              </w:rPr>
              <w:t>42322</w:t>
            </w:r>
          </w:p>
        </w:tc>
        <w:tc>
          <w:tcPr>
            <w:tcW w:w="0" w:type="auto"/>
            <w:vAlign w:val="center"/>
          </w:tcPr>
          <w:p w:rsidR="00B752C9" w:rsidRPr="00C01BAF" w:rsidRDefault="00E80A2C" w:rsidP="00525D6B">
            <w:pPr>
              <w:spacing w:line="276" w:lineRule="auto"/>
              <w:jc w:val="right"/>
              <w:rPr>
                <w:rFonts w:cstheme="minorHAnsi"/>
                <w:b/>
                <w:sz w:val="24"/>
                <w:szCs w:val="24"/>
              </w:rPr>
            </w:pPr>
            <w:r>
              <w:rPr>
                <w:rFonts w:cstheme="minorHAnsi"/>
                <w:b/>
                <w:sz w:val="24"/>
                <w:szCs w:val="24"/>
              </w:rPr>
              <w:t>124.65</w:t>
            </w:r>
          </w:p>
        </w:tc>
        <w:tc>
          <w:tcPr>
            <w:tcW w:w="0" w:type="auto"/>
            <w:vAlign w:val="center"/>
          </w:tcPr>
          <w:p w:rsidR="00B752C9" w:rsidRPr="00C01BAF" w:rsidRDefault="00E80A2C" w:rsidP="00525D6B">
            <w:pPr>
              <w:spacing w:line="276" w:lineRule="auto"/>
              <w:jc w:val="right"/>
              <w:rPr>
                <w:rFonts w:cstheme="minorHAnsi"/>
                <w:b/>
                <w:sz w:val="24"/>
                <w:szCs w:val="24"/>
              </w:rPr>
            </w:pPr>
            <w:r>
              <w:rPr>
                <w:rFonts w:cstheme="minorHAnsi"/>
                <w:b/>
                <w:sz w:val="24"/>
                <w:szCs w:val="24"/>
              </w:rPr>
              <w:t>120.42</w:t>
            </w:r>
          </w:p>
        </w:tc>
        <w:tc>
          <w:tcPr>
            <w:tcW w:w="0" w:type="auto"/>
            <w:vAlign w:val="center"/>
          </w:tcPr>
          <w:p w:rsidR="00B752C9" w:rsidRPr="00C01BAF" w:rsidRDefault="00B752C9" w:rsidP="00525D6B">
            <w:pPr>
              <w:spacing w:line="276" w:lineRule="auto"/>
              <w:jc w:val="right"/>
              <w:rPr>
                <w:rFonts w:cstheme="minorHAnsi"/>
                <w:b/>
                <w:sz w:val="24"/>
                <w:szCs w:val="24"/>
              </w:rPr>
            </w:pPr>
            <w:r w:rsidRPr="00C01BAF">
              <w:rPr>
                <w:rFonts w:cstheme="minorHAnsi"/>
                <w:b/>
                <w:sz w:val="24"/>
                <w:szCs w:val="24"/>
              </w:rPr>
              <w:t>----</w:t>
            </w:r>
          </w:p>
        </w:tc>
        <w:tc>
          <w:tcPr>
            <w:tcW w:w="0" w:type="auto"/>
            <w:vAlign w:val="center"/>
          </w:tcPr>
          <w:p w:rsidR="00B752C9" w:rsidRPr="00C01BAF" w:rsidRDefault="00B752C9" w:rsidP="00525D6B">
            <w:pPr>
              <w:spacing w:line="276" w:lineRule="auto"/>
              <w:jc w:val="right"/>
              <w:rPr>
                <w:rFonts w:cstheme="minorHAnsi"/>
                <w:b/>
                <w:sz w:val="24"/>
                <w:szCs w:val="24"/>
              </w:rPr>
            </w:pPr>
            <w:r w:rsidRPr="00C01BAF">
              <w:rPr>
                <w:rFonts w:cstheme="minorHAnsi"/>
                <w:b/>
                <w:sz w:val="24"/>
                <w:szCs w:val="24"/>
              </w:rPr>
              <w:t>----</w:t>
            </w:r>
          </w:p>
        </w:tc>
      </w:tr>
    </w:tbl>
    <w:p w:rsidR="008832B1" w:rsidRPr="00B752C9" w:rsidRDefault="008832B1" w:rsidP="00525D6B">
      <w:pPr>
        <w:tabs>
          <w:tab w:val="center" w:pos="4680"/>
        </w:tabs>
        <w:spacing w:after="0"/>
        <w:jc w:val="both"/>
        <w:rPr>
          <w:rFonts w:cstheme="minorHAnsi"/>
          <w:bCs/>
          <w:sz w:val="24"/>
          <w:szCs w:val="24"/>
        </w:rPr>
      </w:pPr>
    </w:p>
    <w:p w:rsidR="00394780" w:rsidRDefault="00394780" w:rsidP="00525D6B">
      <w:pPr>
        <w:tabs>
          <w:tab w:val="center" w:pos="4680"/>
        </w:tabs>
        <w:spacing w:after="0"/>
        <w:jc w:val="both"/>
        <w:rPr>
          <w:rFonts w:cstheme="minorHAnsi"/>
          <w:bCs/>
          <w:sz w:val="24"/>
          <w:szCs w:val="24"/>
        </w:rPr>
      </w:pPr>
      <w:r w:rsidRPr="00B752C9">
        <w:rPr>
          <w:rFonts w:cstheme="minorHAnsi"/>
          <w:bCs/>
          <w:sz w:val="24"/>
          <w:szCs w:val="24"/>
        </w:rPr>
        <w:t>Department has not furnished the achievement as on 3</w:t>
      </w:r>
      <w:r w:rsidR="00B752C9" w:rsidRPr="00B752C9">
        <w:rPr>
          <w:rFonts w:cstheme="minorHAnsi"/>
          <w:bCs/>
          <w:sz w:val="24"/>
          <w:szCs w:val="24"/>
        </w:rPr>
        <w:t>0</w:t>
      </w:r>
      <w:r w:rsidRPr="00B752C9">
        <w:rPr>
          <w:rFonts w:cstheme="minorHAnsi"/>
          <w:bCs/>
          <w:sz w:val="24"/>
          <w:szCs w:val="24"/>
        </w:rPr>
        <w:t>.0</w:t>
      </w:r>
      <w:r w:rsidR="00B752C9" w:rsidRPr="00B752C9">
        <w:rPr>
          <w:rFonts w:cstheme="minorHAnsi"/>
          <w:bCs/>
          <w:sz w:val="24"/>
          <w:szCs w:val="24"/>
        </w:rPr>
        <w:t>6</w:t>
      </w:r>
      <w:r w:rsidRPr="00B752C9">
        <w:rPr>
          <w:rFonts w:cstheme="minorHAnsi"/>
          <w:bCs/>
          <w:sz w:val="24"/>
          <w:szCs w:val="24"/>
        </w:rPr>
        <w:t xml:space="preserve">.2015 </w:t>
      </w:r>
      <w:r w:rsidR="00B91772" w:rsidRPr="00B752C9">
        <w:rPr>
          <w:rFonts w:cstheme="minorHAnsi"/>
          <w:bCs/>
          <w:sz w:val="24"/>
          <w:szCs w:val="24"/>
        </w:rPr>
        <w:t xml:space="preserve">to SLBC </w:t>
      </w:r>
      <w:r w:rsidRPr="00B752C9">
        <w:rPr>
          <w:rFonts w:cstheme="minorHAnsi"/>
          <w:bCs/>
          <w:sz w:val="24"/>
          <w:szCs w:val="24"/>
        </w:rPr>
        <w:t xml:space="preserve">for review. </w:t>
      </w:r>
    </w:p>
    <w:p w:rsidR="000B2AE0" w:rsidRPr="00F840C1" w:rsidRDefault="008832B1" w:rsidP="00525D6B">
      <w:pPr>
        <w:tabs>
          <w:tab w:val="center" w:pos="4680"/>
        </w:tabs>
        <w:spacing w:after="0"/>
        <w:jc w:val="both"/>
        <w:rPr>
          <w:rFonts w:cstheme="minorHAnsi"/>
          <w:b/>
          <w:sz w:val="24"/>
          <w:szCs w:val="24"/>
        </w:rPr>
      </w:pPr>
      <w:r w:rsidRPr="00F840C1">
        <w:rPr>
          <w:rFonts w:cstheme="minorHAnsi"/>
          <w:bCs/>
          <w:sz w:val="24"/>
          <w:szCs w:val="24"/>
        </w:rPr>
        <w:lastRenderedPageBreak/>
        <w:t xml:space="preserve"> </w:t>
      </w:r>
      <w:r w:rsidR="00373BA0" w:rsidRPr="00F840C1">
        <w:rPr>
          <w:rFonts w:cstheme="minorHAnsi"/>
          <w:b/>
          <w:bCs/>
          <w:sz w:val="24"/>
          <w:szCs w:val="24"/>
        </w:rPr>
        <w:t>1</w:t>
      </w:r>
      <w:r w:rsidR="00AD36C2" w:rsidRPr="00F840C1">
        <w:rPr>
          <w:rFonts w:cstheme="minorHAnsi"/>
          <w:b/>
          <w:bCs/>
          <w:sz w:val="24"/>
          <w:szCs w:val="24"/>
        </w:rPr>
        <w:t>5</w:t>
      </w:r>
      <w:r w:rsidR="00373BA0" w:rsidRPr="00F840C1">
        <w:rPr>
          <w:rFonts w:cstheme="minorHAnsi"/>
          <w:b/>
          <w:bCs/>
          <w:sz w:val="24"/>
          <w:szCs w:val="24"/>
        </w:rPr>
        <w:t>.</w:t>
      </w:r>
      <w:r w:rsidR="00F01E73" w:rsidRPr="00F840C1">
        <w:rPr>
          <w:rFonts w:cstheme="minorHAnsi"/>
          <w:b/>
          <w:sz w:val="24"/>
          <w:szCs w:val="24"/>
        </w:rPr>
        <w:t xml:space="preserve">4. </w:t>
      </w:r>
      <w:r w:rsidR="000B2AE0" w:rsidRPr="00F840C1">
        <w:rPr>
          <w:rFonts w:cstheme="minorHAnsi"/>
          <w:b/>
          <w:sz w:val="24"/>
          <w:szCs w:val="24"/>
        </w:rPr>
        <w:t>Sericulture:  Achievement    as on 30.</w:t>
      </w:r>
      <w:r w:rsidR="003E5412" w:rsidRPr="00F840C1">
        <w:rPr>
          <w:rFonts w:cstheme="minorHAnsi"/>
          <w:b/>
          <w:sz w:val="24"/>
          <w:szCs w:val="24"/>
        </w:rPr>
        <w:t>0</w:t>
      </w:r>
      <w:r w:rsidR="00C01BAF" w:rsidRPr="00F840C1">
        <w:rPr>
          <w:rFonts w:cstheme="minorHAnsi"/>
          <w:b/>
          <w:sz w:val="24"/>
          <w:szCs w:val="24"/>
        </w:rPr>
        <w:t>6</w:t>
      </w:r>
      <w:r w:rsidR="000B2AE0" w:rsidRPr="00F840C1">
        <w:rPr>
          <w:rFonts w:cstheme="minorHAnsi"/>
          <w:b/>
          <w:sz w:val="24"/>
          <w:szCs w:val="24"/>
        </w:rPr>
        <w:t>.201</w:t>
      </w:r>
      <w:r w:rsidR="00C01BAF" w:rsidRPr="00F840C1">
        <w:rPr>
          <w:rFonts w:cstheme="minorHAnsi"/>
          <w:b/>
          <w:sz w:val="24"/>
          <w:szCs w:val="24"/>
        </w:rPr>
        <w:t>5</w:t>
      </w:r>
      <w:r w:rsidR="000B2AE0" w:rsidRPr="00F840C1">
        <w:rPr>
          <w:rFonts w:cstheme="minorHAnsi"/>
          <w:b/>
          <w:sz w:val="24"/>
          <w:szCs w:val="24"/>
        </w:rPr>
        <w:t xml:space="preserve">                                                                            </w:t>
      </w:r>
    </w:p>
    <w:p w:rsidR="000B2AE0" w:rsidRPr="00E80A2C" w:rsidRDefault="000B2AE0" w:rsidP="00525D6B">
      <w:pPr>
        <w:spacing w:after="0"/>
        <w:rPr>
          <w:rFonts w:cstheme="minorHAnsi"/>
          <w:bCs/>
          <w:sz w:val="24"/>
          <w:szCs w:val="24"/>
        </w:rPr>
      </w:pPr>
      <w:r w:rsidRPr="00E80A2C">
        <w:rPr>
          <w:rFonts w:cstheme="minorHAnsi"/>
          <w:sz w:val="24"/>
          <w:szCs w:val="24"/>
        </w:rPr>
        <w:t xml:space="preserve">                                                                                                                             </w:t>
      </w:r>
      <w:r w:rsidR="00D03583" w:rsidRPr="00E80A2C">
        <w:rPr>
          <w:rFonts w:cstheme="minorHAnsi"/>
          <w:sz w:val="24"/>
          <w:szCs w:val="24"/>
        </w:rPr>
        <w:t xml:space="preserve">             </w:t>
      </w:r>
      <w:r w:rsidRPr="00E80A2C">
        <w:rPr>
          <w:rFonts w:cstheme="minorHAnsi"/>
          <w:sz w:val="24"/>
          <w:szCs w:val="24"/>
        </w:rPr>
        <w:t xml:space="preserve"> </w:t>
      </w:r>
      <w:r w:rsidR="009509E9" w:rsidRPr="00E80A2C">
        <w:rPr>
          <w:rFonts w:cstheme="minorHAnsi"/>
          <w:sz w:val="24"/>
          <w:szCs w:val="24"/>
        </w:rPr>
        <w:t xml:space="preserve">         </w:t>
      </w:r>
      <w:r w:rsidR="00F840C1" w:rsidRPr="00E80A2C">
        <w:rPr>
          <w:rFonts w:cstheme="minorHAnsi"/>
          <w:sz w:val="24"/>
          <w:szCs w:val="24"/>
        </w:rPr>
        <w:t xml:space="preserve">      (</w:t>
      </w:r>
      <w:r w:rsidRPr="00E80A2C">
        <w:rPr>
          <w:rFonts w:cstheme="minorHAnsi"/>
          <w:bCs/>
          <w:sz w:val="24"/>
          <w:szCs w:val="24"/>
        </w:rPr>
        <w:t>Amt. in Lakhs</w:t>
      </w:r>
      <w:r w:rsidR="00F840C1" w:rsidRPr="00E80A2C">
        <w:rPr>
          <w:rFonts w:cstheme="minorHAnsi"/>
          <w:bCs/>
          <w:sz w:val="24"/>
          <w:szCs w:val="24"/>
        </w:rPr>
        <w:t>)</w:t>
      </w:r>
      <w:r w:rsidRPr="00E80A2C">
        <w:rPr>
          <w:rFonts w:cstheme="minorHAnsi"/>
          <w:bCs/>
          <w:sz w:val="24"/>
          <w:szCs w:val="24"/>
        </w:rPr>
        <w:t xml:space="preserve">                                                         </w:t>
      </w:r>
    </w:p>
    <w:tbl>
      <w:tblPr>
        <w:tblStyle w:val="TableGrid"/>
        <w:tblW w:w="0" w:type="auto"/>
        <w:jc w:val="center"/>
        <w:tblLook w:val="04A0"/>
      </w:tblPr>
      <w:tblGrid>
        <w:gridCol w:w="1405"/>
        <w:gridCol w:w="1027"/>
        <w:gridCol w:w="1507"/>
        <w:gridCol w:w="1560"/>
        <w:gridCol w:w="1452"/>
        <w:gridCol w:w="1638"/>
        <w:gridCol w:w="1055"/>
      </w:tblGrid>
      <w:tr w:rsidR="003E5412" w:rsidRPr="00F840C1" w:rsidTr="00C01BAF">
        <w:trPr>
          <w:trHeight w:val="432"/>
          <w:jc w:val="center"/>
        </w:trPr>
        <w:tc>
          <w:tcPr>
            <w:tcW w:w="0" w:type="auto"/>
            <w:gridSpan w:val="2"/>
            <w:vAlign w:val="center"/>
          </w:tcPr>
          <w:p w:rsidR="00540989" w:rsidRDefault="00C01BAF" w:rsidP="00525D6B">
            <w:pPr>
              <w:spacing w:line="276" w:lineRule="auto"/>
              <w:jc w:val="center"/>
              <w:rPr>
                <w:rFonts w:cstheme="minorHAnsi"/>
                <w:b/>
                <w:bCs/>
                <w:sz w:val="24"/>
                <w:szCs w:val="24"/>
              </w:rPr>
            </w:pPr>
            <w:r w:rsidRPr="00F840C1">
              <w:rPr>
                <w:rFonts w:cstheme="minorHAnsi"/>
                <w:b/>
                <w:bCs/>
                <w:sz w:val="24"/>
                <w:szCs w:val="24"/>
              </w:rPr>
              <w:t xml:space="preserve">Projected Target for </w:t>
            </w:r>
          </w:p>
          <w:p w:rsidR="003E5412" w:rsidRPr="00F840C1" w:rsidRDefault="00C01BAF" w:rsidP="00525D6B">
            <w:pPr>
              <w:spacing w:line="276" w:lineRule="auto"/>
              <w:jc w:val="center"/>
              <w:rPr>
                <w:rFonts w:cstheme="minorHAnsi"/>
                <w:b/>
                <w:bCs/>
                <w:sz w:val="24"/>
                <w:szCs w:val="24"/>
              </w:rPr>
            </w:pPr>
            <w:r w:rsidRPr="00F840C1">
              <w:rPr>
                <w:rFonts w:cstheme="minorHAnsi"/>
                <w:b/>
                <w:bCs/>
                <w:sz w:val="24"/>
                <w:szCs w:val="24"/>
              </w:rPr>
              <w:t>2015</w:t>
            </w:r>
            <w:r w:rsidR="003E5412" w:rsidRPr="00F840C1">
              <w:rPr>
                <w:rFonts w:cstheme="minorHAnsi"/>
                <w:b/>
                <w:bCs/>
                <w:sz w:val="24"/>
                <w:szCs w:val="24"/>
              </w:rPr>
              <w:t>-1</w:t>
            </w:r>
            <w:r w:rsidRPr="00F840C1">
              <w:rPr>
                <w:rFonts w:cstheme="minorHAnsi"/>
                <w:b/>
                <w:bCs/>
                <w:sz w:val="24"/>
                <w:szCs w:val="24"/>
              </w:rPr>
              <w:t>6</w:t>
            </w:r>
          </w:p>
        </w:tc>
        <w:tc>
          <w:tcPr>
            <w:tcW w:w="1507" w:type="dxa"/>
            <w:vMerge w:val="restart"/>
            <w:vAlign w:val="center"/>
          </w:tcPr>
          <w:p w:rsidR="003E5412" w:rsidRPr="00F840C1" w:rsidRDefault="003E5412" w:rsidP="00525D6B">
            <w:pPr>
              <w:spacing w:line="276" w:lineRule="auto"/>
              <w:jc w:val="center"/>
              <w:rPr>
                <w:rFonts w:cstheme="minorHAnsi"/>
                <w:b/>
                <w:bCs/>
                <w:sz w:val="24"/>
                <w:szCs w:val="24"/>
              </w:rPr>
            </w:pPr>
            <w:r w:rsidRPr="00F840C1">
              <w:rPr>
                <w:rFonts w:cstheme="minorHAnsi"/>
                <w:b/>
                <w:bCs/>
                <w:sz w:val="24"/>
                <w:szCs w:val="24"/>
              </w:rPr>
              <w:t>Applications sponsored</w:t>
            </w:r>
          </w:p>
        </w:tc>
        <w:tc>
          <w:tcPr>
            <w:tcW w:w="3012" w:type="dxa"/>
            <w:gridSpan w:val="2"/>
            <w:vAlign w:val="center"/>
          </w:tcPr>
          <w:p w:rsidR="003E5412" w:rsidRPr="00F840C1" w:rsidRDefault="003E5412" w:rsidP="00525D6B">
            <w:pPr>
              <w:spacing w:line="276" w:lineRule="auto"/>
              <w:jc w:val="center"/>
              <w:rPr>
                <w:rFonts w:cstheme="minorHAnsi"/>
                <w:b/>
                <w:bCs/>
                <w:sz w:val="24"/>
                <w:szCs w:val="24"/>
              </w:rPr>
            </w:pPr>
            <w:r w:rsidRPr="00F840C1">
              <w:rPr>
                <w:rFonts w:cstheme="minorHAnsi"/>
                <w:b/>
                <w:bCs/>
                <w:sz w:val="24"/>
                <w:szCs w:val="24"/>
              </w:rPr>
              <w:t>Applications sanctioned</w:t>
            </w:r>
          </w:p>
        </w:tc>
        <w:tc>
          <w:tcPr>
            <w:tcW w:w="2693" w:type="dxa"/>
            <w:gridSpan w:val="2"/>
            <w:vAlign w:val="center"/>
          </w:tcPr>
          <w:p w:rsidR="003E5412" w:rsidRPr="00F840C1" w:rsidRDefault="00C01BAF" w:rsidP="00525D6B">
            <w:pPr>
              <w:spacing w:line="276" w:lineRule="auto"/>
              <w:jc w:val="center"/>
              <w:rPr>
                <w:rFonts w:cstheme="minorHAnsi"/>
                <w:b/>
                <w:bCs/>
                <w:sz w:val="24"/>
                <w:szCs w:val="24"/>
              </w:rPr>
            </w:pPr>
            <w:r w:rsidRPr="00F840C1">
              <w:rPr>
                <w:rFonts w:cstheme="minorHAnsi"/>
                <w:b/>
                <w:bCs/>
                <w:sz w:val="24"/>
                <w:szCs w:val="24"/>
              </w:rPr>
              <w:t>Applications Grounded</w:t>
            </w:r>
          </w:p>
        </w:tc>
      </w:tr>
      <w:tr w:rsidR="003E5412" w:rsidRPr="00F840C1" w:rsidTr="00C01BAF">
        <w:trPr>
          <w:trHeight w:val="432"/>
          <w:jc w:val="center"/>
        </w:trPr>
        <w:tc>
          <w:tcPr>
            <w:tcW w:w="0" w:type="auto"/>
            <w:vAlign w:val="center"/>
          </w:tcPr>
          <w:p w:rsidR="003E5412" w:rsidRPr="00F840C1" w:rsidRDefault="003E5412" w:rsidP="00525D6B">
            <w:pPr>
              <w:spacing w:line="276" w:lineRule="auto"/>
              <w:jc w:val="center"/>
              <w:rPr>
                <w:rFonts w:cstheme="minorHAnsi"/>
                <w:b/>
                <w:bCs/>
                <w:sz w:val="24"/>
                <w:szCs w:val="24"/>
              </w:rPr>
            </w:pPr>
            <w:r w:rsidRPr="00F840C1">
              <w:rPr>
                <w:rFonts w:cstheme="minorHAnsi"/>
                <w:b/>
                <w:bCs/>
                <w:sz w:val="24"/>
                <w:szCs w:val="24"/>
              </w:rPr>
              <w:t>No. of Units</w:t>
            </w:r>
          </w:p>
        </w:tc>
        <w:tc>
          <w:tcPr>
            <w:tcW w:w="0" w:type="auto"/>
            <w:vAlign w:val="center"/>
          </w:tcPr>
          <w:p w:rsidR="003E5412" w:rsidRPr="00F840C1" w:rsidRDefault="003E5412" w:rsidP="00525D6B">
            <w:pPr>
              <w:spacing w:line="276" w:lineRule="auto"/>
              <w:jc w:val="center"/>
              <w:rPr>
                <w:rFonts w:cstheme="minorHAnsi"/>
                <w:b/>
                <w:bCs/>
                <w:sz w:val="24"/>
                <w:szCs w:val="24"/>
              </w:rPr>
            </w:pPr>
            <w:r w:rsidRPr="00F840C1">
              <w:rPr>
                <w:rFonts w:cstheme="minorHAnsi"/>
                <w:b/>
                <w:bCs/>
                <w:sz w:val="24"/>
                <w:szCs w:val="24"/>
              </w:rPr>
              <w:t>Amount</w:t>
            </w:r>
          </w:p>
        </w:tc>
        <w:tc>
          <w:tcPr>
            <w:tcW w:w="1507" w:type="dxa"/>
            <w:vMerge/>
            <w:vAlign w:val="center"/>
          </w:tcPr>
          <w:p w:rsidR="003E5412" w:rsidRPr="00F840C1" w:rsidRDefault="003E5412" w:rsidP="00525D6B">
            <w:pPr>
              <w:spacing w:line="276" w:lineRule="auto"/>
              <w:jc w:val="center"/>
              <w:rPr>
                <w:rFonts w:cstheme="minorHAnsi"/>
                <w:b/>
                <w:bCs/>
                <w:sz w:val="24"/>
                <w:szCs w:val="24"/>
              </w:rPr>
            </w:pPr>
          </w:p>
        </w:tc>
        <w:tc>
          <w:tcPr>
            <w:tcW w:w="1560" w:type="dxa"/>
            <w:tcBorders>
              <w:right w:val="single" w:sz="4" w:space="0" w:color="auto"/>
            </w:tcBorders>
            <w:vAlign w:val="center"/>
          </w:tcPr>
          <w:p w:rsidR="003E5412" w:rsidRPr="00F840C1" w:rsidRDefault="003E5412" w:rsidP="00525D6B">
            <w:pPr>
              <w:spacing w:line="276" w:lineRule="auto"/>
              <w:jc w:val="center"/>
              <w:rPr>
                <w:rFonts w:cstheme="minorHAnsi"/>
                <w:b/>
                <w:bCs/>
                <w:sz w:val="24"/>
                <w:szCs w:val="24"/>
              </w:rPr>
            </w:pPr>
            <w:r w:rsidRPr="00F840C1">
              <w:rPr>
                <w:rFonts w:cstheme="minorHAnsi"/>
                <w:b/>
                <w:bCs/>
                <w:sz w:val="24"/>
                <w:szCs w:val="24"/>
              </w:rPr>
              <w:t>No. of Units</w:t>
            </w:r>
          </w:p>
        </w:tc>
        <w:tc>
          <w:tcPr>
            <w:tcW w:w="1452" w:type="dxa"/>
            <w:tcBorders>
              <w:left w:val="single" w:sz="4" w:space="0" w:color="auto"/>
            </w:tcBorders>
            <w:vAlign w:val="center"/>
          </w:tcPr>
          <w:p w:rsidR="003E5412" w:rsidRPr="00F840C1" w:rsidRDefault="003E5412" w:rsidP="00525D6B">
            <w:pPr>
              <w:spacing w:line="276" w:lineRule="auto"/>
              <w:jc w:val="center"/>
              <w:rPr>
                <w:rFonts w:cstheme="minorHAnsi"/>
                <w:b/>
                <w:bCs/>
                <w:sz w:val="24"/>
                <w:szCs w:val="24"/>
              </w:rPr>
            </w:pPr>
            <w:r w:rsidRPr="00F840C1">
              <w:rPr>
                <w:rFonts w:cstheme="minorHAnsi"/>
                <w:b/>
                <w:bCs/>
                <w:sz w:val="24"/>
                <w:szCs w:val="24"/>
              </w:rPr>
              <w:t>Amount</w:t>
            </w:r>
          </w:p>
        </w:tc>
        <w:tc>
          <w:tcPr>
            <w:tcW w:w="1638" w:type="dxa"/>
            <w:vAlign w:val="center"/>
          </w:tcPr>
          <w:p w:rsidR="003E5412" w:rsidRPr="00F840C1" w:rsidRDefault="003E5412" w:rsidP="00525D6B">
            <w:pPr>
              <w:spacing w:line="276" w:lineRule="auto"/>
              <w:jc w:val="center"/>
              <w:rPr>
                <w:rFonts w:cstheme="minorHAnsi"/>
                <w:b/>
                <w:bCs/>
                <w:sz w:val="24"/>
                <w:szCs w:val="24"/>
              </w:rPr>
            </w:pPr>
            <w:r w:rsidRPr="00F840C1">
              <w:rPr>
                <w:rFonts w:cstheme="minorHAnsi"/>
                <w:b/>
                <w:bCs/>
                <w:sz w:val="24"/>
                <w:szCs w:val="24"/>
              </w:rPr>
              <w:t>No. of Units</w:t>
            </w:r>
          </w:p>
        </w:tc>
        <w:tc>
          <w:tcPr>
            <w:tcW w:w="0" w:type="auto"/>
            <w:vAlign w:val="center"/>
          </w:tcPr>
          <w:p w:rsidR="003E5412" w:rsidRPr="00F840C1" w:rsidRDefault="003E5412" w:rsidP="00525D6B">
            <w:pPr>
              <w:spacing w:line="276" w:lineRule="auto"/>
              <w:jc w:val="center"/>
              <w:rPr>
                <w:rFonts w:cstheme="minorHAnsi"/>
                <w:b/>
                <w:bCs/>
                <w:sz w:val="24"/>
                <w:szCs w:val="24"/>
              </w:rPr>
            </w:pPr>
            <w:r w:rsidRPr="00F840C1">
              <w:rPr>
                <w:rFonts w:cstheme="minorHAnsi"/>
                <w:b/>
                <w:bCs/>
                <w:sz w:val="24"/>
                <w:szCs w:val="24"/>
              </w:rPr>
              <w:t>Amount</w:t>
            </w:r>
          </w:p>
        </w:tc>
      </w:tr>
      <w:tr w:rsidR="003E5412" w:rsidRPr="00F840C1" w:rsidTr="00C01BAF">
        <w:trPr>
          <w:trHeight w:val="432"/>
          <w:jc w:val="center"/>
        </w:trPr>
        <w:tc>
          <w:tcPr>
            <w:tcW w:w="0" w:type="auto"/>
            <w:vAlign w:val="center"/>
          </w:tcPr>
          <w:p w:rsidR="003E5412" w:rsidRPr="00F840C1" w:rsidRDefault="00F840C1" w:rsidP="00525D6B">
            <w:pPr>
              <w:spacing w:line="276" w:lineRule="auto"/>
              <w:jc w:val="right"/>
              <w:rPr>
                <w:rFonts w:cstheme="minorHAnsi"/>
                <w:sz w:val="24"/>
                <w:szCs w:val="24"/>
              </w:rPr>
            </w:pPr>
            <w:r w:rsidRPr="00F840C1">
              <w:rPr>
                <w:rFonts w:cstheme="minorHAnsi"/>
                <w:sz w:val="24"/>
                <w:szCs w:val="24"/>
              </w:rPr>
              <w:t>1661</w:t>
            </w:r>
          </w:p>
        </w:tc>
        <w:tc>
          <w:tcPr>
            <w:tcW w:w="0" w:type="auto"/>
            <w:vAlign w:val="center"/>
          </w:tcPr>
          <w:p w:rsidR="003E5412" w:rsidRPr="00F840C1" w:rsidRDefault="00F840C1" w:rsidP="00525D6B">
            <w:pPr>
              <w:spacing w:line="276" w:lineRule="auto"/>
              <w:jc w:val="right"/>
              <w:rPr>
                <w:rFonts w:cstheme="minorHAnsi"/>
                <w:sz w:val="24"/>
                <w:szCs w:val="24"/>
              </w:rPr>
            </w:pPr>
            <w:r w:rsidRPr="00F840C1">
              <w:rPr>
                <w:rFonts w:cstheme="minorHAnsi"/>
                <w:sz w:val="24"/>
                <w:szCs w:val="24"/>
              </w:rPr>
              <w:t>3342.49</w:t>
            </w:r>
          </w:p>
        </w:tc>
        <w:tc>
          <w:tcPr>
            <w:tcW w:w="1507" w:type="dxa"/>
            <w:vAlign w:val="center"/>
          </w:tcPr>
          <w:p w:rsidR="003E5412" w:rsidRPr="00F840C1" w:rsidRDefault="00F840C1" w:rsidP="00525D6B">
            <w:pPr>
              <w:spacing w:line="276" w:lineRule="auto"/>
              <w:jc w:val="right"/>
              <w:rPr>
                <w:rFonts w:cstheme="minorHAnsi"/>
                <w:sz w:val="24"/>
                <w:szCs w:val="24"/>
              </w:rPr>
            </w:pPr>
            <w:r w:rsidRPr="00F840C1">
              <w:rPr>
                <w:rFonts w:cstheme="minorHAnsi"/>
                <w:sz w:val="24"/>
                <w:szCs w:val="24"/>
              </w:rPr>
              <w:t>164</w:t>
            </w:r>
          </w:p>
        </w:tc>
        <w:tc>
          <w:tcPr>
            <w:tcW w:w="1560" w:type="dxa"/>
            <w:tcBorders>
              <w:right w:val="single" w:sz="4" w:space="0" w:color="auto"/>
            </w:tcBorders>
            <w:vAlign w:val="center"/>
          </w:tcPr>
          <w:p w:rsidR="003E5412" w:rsidRPr="00F840C1" w:rsidRDefault="00F840C1" w:rsidP="00525D6B">
            <w:pPr>
              <w:spacing w:line="276" w:lineRule="auto"/>
              <w:jc w:val="right"/>
              <w:rPr>
                <w:rFonts w:cstheme="minorHAnsi"/>
                <w:sz w:val="24"/>
                <w:szCs w:val="24"/>
              </w:rPr>
            </w:pPr>
            <w:r w:rsidRPr="00F840C1">
              <w:rPr>
                <w:rFonts w:cstheme="minorHAnsi"/>
                <w:sz w:val="24"/>
                <w:szCs w:val="24"/>
              </w:rPr>
              <w:t>63</w:t>
            </w:r>
          </w:p>
        </w:tc>
        <w:tc>
          <w:tcPr>
            <w:tcW w:w="1452" w:type="dxa"/>
            <w:tcBorders>
              <w:left w:val="single" w:sz="4" w:space="0" w:color="auto"/>
            </w:tcBorders>
            <w:vAlign w:val="center"/>
          </w:tcPr>
          <w:p w:rsidR="003E5412" w:rsidRPr="00F840C1" w:rsidRDefault="00F840C1" w:rsidP="00525D6B">
            <w:pPr>
              <w:spacing w:line="276" w:lineRule="auto"/>
              <w:jc w:val="right"/>
              <w:rPr>
                <w:rFonts w:cstheme="minorHAnsi"/>
                <w:sz w:val="24"/>
                <w:szCs w:val="24"/>
              </w:rPr>
            </w:pPr>
            <w:r w:rsidRPr="00F840C1">
              <w:rPr>
                <w:rFonts w:cstheme="minorHAnsi"/>
                <w:sz w:val="24"/>
                <w:szCs w:val="24"/>
              </w:rPr>
              <w:t>48.70</w:t>
            </w:r>
          </w:p>
        </w:tc>
        <w:tc>
          <w:tcPr>
            <w:tcW w:w="1638" w:type="dxa"/>
            <w:vAlign w:val="center"/>
          </w:tcPr>
          <w:p w:rsidR="003E5412" w:rsidRPr="00F840C1" w:rsidRDefault="00F840C1" w:rsidP="00525D6B">
            <w:pPr>
              <w:spacing w:line="276" w:lineRule="auto"/>
              <w:jc w:val="right"/>
              <w:rPr>
                <w:rFonts w:cstheme="minorHAnsi"/>
                <w:sz w:val="24"/>
                <w:szCs w:val="24"/>
              </w:rPr>
            </w:pPr>
            <w:r w:rsidRPr="00F840C1">
              <w:rPr>
                <w:rFonts w:cstheme="minorHAnsi"/>
                <w:sz w:val="24"/>
                <w:szCs w:val="24"/>
              </w:rPr>
              <w:t>58</w:t>
            </w:r>
          </w:p>
        </w:tc>
        <w:tc>
          <w:tcPr>
            <w:tcW w:w="0" w:type="auto"/>
            <w:vAlign w:val="center"/>
          </w:tcPr>
          <w:p w:rsidR="003E5412" w:rsidRPr="00F840C1" w:rsidRDefault="00F840C1" w:rsidP="00525D6B">
            <w:pPr>
              <w:spacing w:line="276" w:lineRule="auto"/>
              <w:jc w:val="right"/>
              <w:rPr>
                <w:rFonts w:cstheme="minorHAnsi"/>
                <w:sz w:val="24"/>
                <w:szCs w:val="24"/>
              </w:rPr>
            </w:pPr>
            <w:r w:rsidRPr="00F840C1">
              <w:rPr>
                <w:rFonts w:cstheme="minorHAnsi"/>
                <w:sz w:val="24"/>
                <w:szCs w:val="24"/>
              </w:rPr>
              <w:t>41.40</w:t>
            </w:r>
          </w:p>
        </w:tc>
      </w:tr>
    </w:tbl>
    <w:p w:rsidR="009509E9" w:rsidRPr="00F840C1" w:rsidRDefault="009509E9" w:rsidP="00525D6B">
      <w:pPr>
        <w:spacing w:after="0"/>
        <w:jc w:val="both"/>
        <w:rPr>
          <w:rFonts w:cstheme="minorHAnsi"/>
          <w:bCs/>
          <w:sz w:val="24"/>
          <w:szCs w:val="24"/>
        </w:rPr>
      </w:pPr>
    </w:p>
    <w:p w:rsidR="00F840C1" w:rsidRDefault="00F840C1" w:rsidP="00525D6B">
      <w:pPr>
        <w:autoSpaceDE w:val="0"/>
        <w:autoSpaceDN w:val="0"/>
        <w:adjustRightInd w:val="0"/>
        <w:spacing w:after="0"/>
        <w:jc w:val="both"/>
        <w:rPr>
          <w:rFonts w:cstheme="minorHAnsi"/>
          <w:b/>
          <w:sz w:val="24"/>
          <w:szCs w:val="24"/>
        </w:rPr>
      </w:pPr>
      <w:r w:rsidRPr="00F840C1">
        <w:rPr>
          <w:rFonts w:cstheme="minorHAnsi"/>
          <w:sz w:val="24"/>
          <w:szCs w:val="24"/>
        </w:rPr>
        <w:t xml:space="preserve">District wise progress under sericulture as on 30.06.2015 is enclosed as </w:t>
      </w:r>
      <w:r w:rsidRPr="00F840C1">
        <w:rPr>
          <w:rFonts w:cstheme="minorHAnsi"/>
          <w:b/>
          <w:sz w:val="24"/>
          <w:szCs w:val="24"/>
        </w:rPr>
        <w:t>Annexure. No.</w:t>
      </w:r>
      <w:r w:rsidR="00555292">
        <w:rPr>
          <w:rFonts w:cstheme="minorHAnsi"/>
          <w:b/>
          <w:sz w:val="24"/>
          <w:szCs w:val="24"/>
        </w:rPr>
        <w:t>34</w:t>
      </w:r>
    </w:p>
    <w:p w:rsidR="00D97457" w:rsidRDefault="00D97457" w:rsidP="00525D6B">
      <w:pPr>
        <w:autoSpaceDE w:val="0"/>
        <w:autoSpaceDN w:val="0"/>
        <w:adjustRightInd w:val="0"/>
        <w:spacing w:after="0"/>
        <w:jc w:val="both"/>
        <w:rPr>
          <w:rFonts w:cstheme="minorHAnsi"/>
          <w:b/>
          <w:sz w:val="24"/>
          <w:szCs w:val="24"/>
        </w:rPr>
      </w:pPr>
    </w:p>
    <w:p w:rsidR="000B2AE0" w:rsidRPr="00F53158" w:rsidRDefault="00373BA0" w:rsidP="00525D6B">
      <w:pPr>
        <w:rPr>
          <w:rFonts w:cstheme="minorHAnsi"/>
          <w:b/>
          <w:sz w:val="24"/>
          <w:szCs w:val="24"/>
        </w:rPr>
      </w:pPr>
      <w:r w:rsidRPr="00F53158">
        <w:rPr>
          <w:rFonts w:cstheme="minorHAnsi"/>
          <w:b/>
          <w:sz w:val="24"/>
          <w:szCs w:val="24"/>
        </w:rPr>
        <w:t>1</w:t>
      </w:r>
      <w:r w:rsidR="00AD36C2" w:rsidRPr="00F53158">
        <w:rPr>
          <w:rFonts w:cstheme="minorHAnsi"/>
          <w:b/>
          <w:sz w:val="24"/>
          <w:szCs w:val="24"/>
        </w:rPr>
        <w:t>5</w:t>
      </w:r>
      <w:r w:rsidRPr="00F53158">
        <w:rPr>
          <w:rFonts w:cstheme="minorHAnsi"/>
          <w:b/>
          <w:sz w:val="24"/>
          <w:szCs w:val="24"/>
        </w:rPr>
        <w:t>.</w:t>
      </w:r>
      <w:r w:rsidR="007B71ED" w:rsidRPr="00F53158">
        <w:rPr>
          <w:rFonts w:cstheme="minorHAnsi"/>
          <w:b/>
          <w:sz w:val="24"/>
          <w:szCs w:val="24"/>
        </w:rPr>
        <w:t xml:space="preserve"> </w:t>
      </w:r>
      <w:r w:rsidR="005A5190" w:rsidRPr="00F53158">
        <w:rPr>
          <w:rFonts w:cstheme="minorHAnsi"/>
          <w:b/>
          <w:sz w:val="24"/>
          <w:szCs w:val="24"/>
        </w:rPr>
        <w:t>5</w:t>
      </w:r>
      <w:r w:rsidRPr="00F53158">
        <w:rPr>
          <w:rFonts w:cstheme="minorHAnsi"/>
          <w:b/>
          <w:sz w:val="24"/>
          <w:szCs w:val="24"/>
        </w:rPr>
        <w:t>. A.P</w:t>
      </w:r>
      <w:r w:rsidR="000B2AE0" w:rsidRPr="00F53158">
        <w:rPr>
          <w:rFonts w:cstheme="minorHAnsi"/>
          <w:b/>
          <w:sz w:val="24"/>
          <w:szCs w:val="24"/>
        </w:rPr>
        <w:t>. Backward Classes Co-op. Finance Corporation- Performance as on 3</w:t>
      </w:r>
      <w:r w:rsidR="00681666" w:rsidRPr="00F53158">
        <w:rPr>
          <w:rFonts w:cstheme="minorHAnsi"/>
          <w:b/>
          <w:sz w:val="24"/>
          <w:szCs w:val="24"/>
        </w:rPr>
        <w:t>1.0</w:t>
      </w:r>
      <w:r w:rsidR="003C225D">
        <w:rPr>
          <w:rFonts w:cstheme="minorHAnsi"/>
          <w:b/>
          <w:sz w:val="24"/>
          <w:szCs w:val="24"/>
        </w:rPr>
        <w:t>8</w:t>
      </w:r>
      <w:r w:rsidR="00681666" w:rsidRPr="00F53158">
        <w:rPr>
          <w:rFonts w:cstheme="minorHAnsi"/>
          <w:b/>
          <w:sz w:val="24"/>
          <w:szCs w:val="24"/>
        </w:rPr>
        <w:t>.2015</w:t>
      </w:r>
    </w:p>
    <w:p w:rsidR="000B2AE0" w:rsidRPr="00F53158" w:rsidRDefault="00F53158" w:rsidP="00525D6B">
      <w:pPr>
        <w:spacing w:after="0"/>
        <w:jc w:val="right"/>
        <w:rPr>
          <w:rFonts w:cstheme="minorHAnsi"/>
          <w:sz w:val="24"/>
          <w:szCs w:val="24"/>
        </w:rPr>
      </w:pPr>
      <w:r w:rsidRPr="00F53158">
        <w:rPr>
          <w:rFonts w:cstheme="minorHAnsi"/>
          <w:bCs/>
          <w:sz w:val="24"/>
          <w:szCs w:val="24"/>
        </w:rPr>
        <w:t xml:space="preserve">        (Rs. in crores)</w:t>
      </w:r>
    </w:p>
    <w:tbl>
      <w:tblPr>
        <w:tblStyle w:val="TableGrid"/>
        <w:tblW w:w="0" w:type="auto"/>
        <w:tblLayout w:type="fixed"/>
        <w:tblLook w:val="04A0"/>
      </w:tblPr>
      <w:tblGrid>
        <w:gridCol w:w="2376"/>
        <w:gridCol w:w="1134"/>
        <w:gridCol w:w="993"/>
        <w:gridCol w:w="992"/>
        <w:gridCol w:w="1559"/>
        <w:gridCol w:w="1522"/>
        <w:gridCol w:w="1489"/>
      </w:tblGrid>
      <w:tr w:rsidR="00F53158" w:rsidRPr="00F53158" w:rsidTr="00F53158">
        <w:tc>
          <w:tcPr>
            <w:tcW w:w="2376" w:type="dxa"/>
            <w:vMerge w:val="restart"/>
            <w:vAlign w:val="center"/>
          </w:tcPr>
          <w:p w:rsidR="00F53158" w:rsidRPr="00F53158" w:rsidRDefault="00F53158" w:rsidP="00525D6B">
            <w:pPr>
              <w:spacing w:line="276" w:lineRule="auto"/>
              <w:jc w:val="center"/>
              <w:rPr>
                <w:rFonts w:cstheme="minorHAnsi"/>
                <w:b/>
                <w:sz w:val="24"/>
                <w:szCs w:val="24"/>
              </w:rPr>
            </w:pPr>
            <w:r w:rsidRPr="00F53158">
              <w:rPr>
                <w:rFonts w:cstheme="minorHAnsi"/>
                <w:b/>
                <w:sz w:val="24"/>
                <w:szCs w:val="24"/>
              </w:rPr>
              <w:t>Scheme</w:t>
            </w:r>
          </w:p>
        </w:tc>
        <w:tc>
          <w:tcPr>
            <w:tcW w:w="3119" w:type="dxa"/>
            <w:gridSpan w:val="3"/>
            <w:vAlign w:val="center"/>
          </w:tcPr>
          <w:p w:rsidR="00F53158" w:rsidRPr="00F53158" w:rsidRDefault="00F53158" w:rsidP="00525D6B">
            <w:pPr>
              <w:spacing w:line="276" w:lineRule="auto"/>
              <w:jc w:val="center"/>
              <w:rPr>
                <w:rFonts w:cstheme="minorHAnsi"/>
                <w:b/>
                <w:sz w:val="24"/>
                <w:szCs w:val="24"/>
              </w:rPr>
            </w:pPr>
            <w:r w:rsidRPr="00F53158">
              <w:rPr>
                <w:rFonts w:cstheme="minorHAnsi"/>
                <w:b/>
                <w:sz w:val="24"/>
                <w:szCs w:val="24"/>
              </w:rPr>
              <w:t>Projected Target for 2015-16</w:t>
            </w:r>
          </w:p>
        </w:tc>
        <w:tc>
          <w:tcPr>
            <w:tcW w:w="4570" w:type="dxa"/>
            <w:gridSpan w:val="3"/>
            <w:vAlign w:val="center"/>
          </w:tcPr>
          <w:p w:rsidR="00F53158" w:rsidRPr="00F53158" w:rsidRDefault="00F53158" w:rsidP="00525D6B">
            <w:pPr>
              <w:spacing w:line="276" w:lineRule="auto"/>
              <w:jc w:val="center"/>
              <w:rPr>
                <w:rFonts w:cstheme="minorHAnsi"/>
                <w:b/>
                <w:sz w:val="24"/>
                <w:szCs w:val="24"/>
              </w:rPr>
            </w:pPr>
            <w:r w:rsidRPr="00F53158">
              <w:rPr>
                <w:rFonts w:cstheme="minorHAnsi"/>
                <w:b/>
                <w:sz w:val="24"/>
                <w:szCs w:val="24"/>
              </w:rPr>
              <w:t>Achievement</w:t>
            </w:r>
          </w:p>
        </w:tc>
      </w:tr>
      <w:tr w:rsidR="00F53158" w:rsidRPr="00F53158" w:rsidTr="00F53158">
        <w:tc>
          <w:tcPr>
            <w:tcW w:w="2376" w:type="dxa"/>
            <w:vMerge/>
            <w:vAlign w:val="center"/>
          </w:tcPr>
          <w:p w:rsidR="00F53158" w:rsidRPr="00F53158" w:rsidRDefault="00F53158" w:rsidP="00525D6B">
            <w:pPr>
              <w:spacing w:line="276" w:lineRule="auto"/>
              <w:jc w:val="center"/>
              <w:rPr>
                <w:rFonts w:cstheme="minorHAnsi"/>
                <w:b/>
                <w:sz w:val="24"/>
                <w:szCs w:val="24"/>
              </w:rPr>
            </w:pPr>
          </w:p>
        </w:tc>
        <w:tc>
          <w:tcPr>
            <w:tcW w:w="1134" w:type="dxa"/>
            <w:vAlign w:val="center"/>
          </w:tcPr>
          <w:p w:rsidR="00F53158" w:rsidRPr="00F53158" w:rsidRDefault="00F53158" w:rsidP="00525D6B">
            <w:pPr>
              <w:spacing w:line="276" w:lineRule="auto"/>
              <w:jc w:val="center"/>
              <w:rPr>
                <w:rFonts w:cstheme="minorHAnsi"/>
                <w:b/>
                <w:sz w:val="24"/>
                <w:szCs w:val="24"/>
              </w:rPr>
            </w:pPr>
            <w:r w:rsidRPr="00F53158">
              <w:rPr>
                <w:rFonts w:cstheme="minorHAnsi"/>
                <w:b/>
                <w:sz w:val="24"/>
                <w:szCs w:val="24"/>
              </w:rPr>
              <w:t>Physical Target</w:t>
            </w:r>
          </w:p>
        </w:tc>
        <w:tc>
          <w:tcPr>
            <w:tcW w:w="993" w:type="dxa"/>
            <w:vAlign w:val="center"/>
          </w:tcPr>
          <w:p w:rsidR="00F53158" w:rsidRPr="00F53158" w:rsidRDefault="00F53158" w:rsidP="00525D6B">
            <w:pPr>
              <w:spacing w:line="276" w:lineRule="auto"/>
              <w:jc w:val="center"/>
              <w:rPr>
                <w:rFonts w:cstheme="minorHAnsi"/>
                <w:b/>
                <w:sz w:val="24"/>
                <w:szCs w:val="24"/>
              </w:rPr>
            </w:pPr>
            <w:r w:rsidRPr="00F53158">
              <w:rPr>
                <w:rFonts w:cstheme="minorHAnsi"/>
                <w:b/>
                <w:sz w:val="24"/>
                <w:szCs w:val="24"/>
              </w:rPr>
              <w:t>Subsidy</w:t>
            </w:r>
          </w:p>
        </w:tc>
        <w:tc>
          <w:tcPr>
            <w:tcW w:w="992" w:type="dxa"/>
            <w:vAlign w:val="center"/>
          </w:tcPr>
          <w:p w:rsidR="00F53158" w:rsidRPr="00F53158" w:rsidRDefault="00F53158" w:rsidP="00525D6B">
            <w:pPr>
              <w:spacing w:line="276" w:lineRule="auto"/>
              <w:jc w:val="center"/>
              <w:rPr>
                <w:rFonts w:cstheme="minorHAnsi"/>
                <w:b/>
                <w:sz w:val="24"/>
                <w:szCs w:val="24"/>
              </w:rPr>
            </w:pPr>
            <w:r w:rsidRPr="00F53158">
              <w:rPr>
                <w:rFonts w:cstheme="minorHAnsi"/>
                <w:b/>
                <w:sz w:val="24"/>
                <w:szCs w:val="24"/>
              </w:rPr>
              <w:t>Bank Loan</w:t>
            </w:r>
          </w:p>
        </w:tc>
        <w:tc>
          <w:tcPr>
            <w:tcW w:w="1559" w:type="dxa"/>
            <w:vAlign w:val="center"/>
          </w:tcPr>
          <w:p w:rsidR="00F53158" w:rsidRPr="00F53158" w:rsidRDefault="00F53158" w:rsidP="00525D6B">
            <w:pPr>
              <w:spacing w:line="276" w:lineRule="auto"/>
              <w:jc w:val="center"/>
              <w:rPr>
                <w:rFonts w:cstheme="minorHAnsi"/>
                <w:b/>
                <w:sz w:val="24"/>
                <w:szCs w:val="24"/>
              </w:rPr>
            </w:pPr>
            <w:r w:rsidRPr="00F53158">
              <w:rPr>
                <w:rFonts w:cstheme="minorHAnsi"/>
                <w:b/>
                <w:sz w:val="24"/>
                <w:szCs w:val="24"/>
              </w:rPr>
              <w:t xml:space="preserve">Funds </w:t>
            </w:r>
            <w:r>
              <w:rPr>
                <w:rFonts w:cstheme="minorHAnsi"/>
                <w:b/>
                <w:sz w:val="24"/>
                <w:szCs w:val="24"/>
              </w:rPr>
              <w:t>r</w:t>
            </w:r>
            <w:r w:rsidRPr="00F53158">
              <w:rPr>
                <w:rFonts w:cstheme="minorHAnsi"/>
                <w:b/>
                <w:sz w:val="24"/>
                <w:szCs w:val="24"/>
              </w:rPr>
              <w:t>eleased by the Govt.</w:t>
            </w:r>
          </w:p>
        </w:tc>
        <w:tc>
          <w:tcPr>
            <w:tcW w:w="1522" w:type="dxa"/>
            <w:vAlign w:val="center"/>
          </w:tcPr>
          <w:p w:rsidR="00F53158" w:rsidRPr="00F53158" w:rsidRDefault="00F53158" w:rsidP="00525D6B">
            <w:pPr>
              <w:spacing w:line="276" w:lineRule="auto"/>
              <w:jc w:val="center"/>
              <w:rPr>
                <w:rFonts w:cstheme="minorHAnsi"/>
                <w:b/>
                <w:sz w:val="24"/>
                <w:szCs w:val="24"/>
              </w:rPr>
            </w:pPr>
            <w:r w:rsidRPr="00F53158">
              <w:rPr>
                <w:rFonts w:cstheme="minorHAnsi"/>
                <w:b/>
                <w:sz w:val="24"/>
                <w:szCs w:val="24"/>
              </w:rPr>
              <w:t>Funds released to Districts</w:t>
            </w:r>
          </w:p>
        </w:tc>
        <w:tc>
          <w:tcPr>
            <w:tcW w:w="1489" w:type="dxa"/>
            <w:vAlign w:val="center"/>
          </w:tcPr>
          <w:p w:rsidR="00F53158" w:rsidRPr="00F53158" w:rsidRDefault="00F53158" w:rsidP="00525D6B">
            <w:pPr>
              <w:spacing w:line="276" w:lineRule="auto"/>
              <w:jc w:val="center"/>
              <w:rPr>
                <w:rFonts w:cstheme="minorHAnsi"/>
                <w:b/>
                <w:sz w:val="24"/>
                <w:szCs w:val="24"/>
              </w:rPr>
            </w:pPr>
            <w:r w:rsidRPr="00F53158">
              <w:rPr>
                <w:rFonts w:cstheme="minorHAnsi"/>
                <w:b/>
                <w:sz w:val="24"/>
                <w:szCs w:val="24"/>
              </w:rPr>
              <w:t>No. of beneficiaries</w:t>
            </w:r>
          </w:p>
        </w:tc>
      </w:tr>
      <w:tr w:rsidR="00F53158" w:rsidRPr="00F53158" w:rsidTr="00EF285B">
        <w:tc>
          <w:tcPr>
            <w:tcW w:w="2376" w:type="dxa"/>
            <w:vAlign w:val="center"/>
          </w:tcPr>
          <w:p w:rsidR="009C2D5B" w:rsidRPr="00F53158" w:rsidRDefault="00F53158" w:rsidP="00525D6B">
            <w:pPr>
              <w:spacing w:line="276" w:lineRule="auto"/>
              <w:rPr>
                <w:rFonts w:cstheme="minorHAnsi"/>
                <w:sz w:val="24"/>
                <w:szCs w:val="24"/>
              </w:rPr>
            </w:pPr>
            <w:r>
              <w:rPr>
                <w:rFonts w:cstheme="minorHAnsi"/>
                <w:sz w:val="24"/>
                <w:szCs w:val="24"/>
              </w:rPr>
              <w:t>Margin Money</w:t>
            </w:r>
          </w:p>
        </w:tc>
        <w:tc>
          <w:tcPr>
            <w:tcW w:w="1134" w:type="dxa"/>
            <w:vAlign w:val="center"/>
          </w:tcPr>
          <w:p w:rsidR="009C2D5B" w:rsidRPr="00F53158" w:rsidRDefault="00F53158" w:rsidP="00525D6B">
            <w:pPr>
              <w:spacing w:line="276" w:lineRule="auto"/>
              <w:jc w:val="right"/>
              <w:rPr>
                <w:rFonts w:cstheme="minorHAnsi"/>
                <w:sz w:val="24"/>
                <w:szCs w:val="24"/>
              </w:rPr>
            </w:pPr>
            <w:r>
              <w:rPr>
                <w:rFonts w:cstheme="minorHAnsi"/>
                <w:sz w:val="24"/>
                <w:szCs w:val="24"/>
              </w:rPr>
              <w:t>58254</w:t>
            </w:r>
          </w:p>
        </w:tc>
        <w:tc>
          <w:tcPr>
            <w:tcW w:w="993" w:type="dxa"/>
            <w:vAlign w:val="center"/>
          </w:tcPr>
          <w:p w:rsidR="009C2D5B" w:rsidRPr="00F53158" w:rsidRDefault="00F53158" w:rsidP="00525D6B">
            <w:pPr>
              <w:spacing w:line="276" w:lineRule="auto"/>
              <w:jc w:val="right"/>
              <w:rPr>
                <w:rFonts w:cstheme="minorHAnsi"/>
                <w:sz w:val="24"/>
                <w:szCs w:val="24"/>
              </w:rPr>
            </w:pPr>
            <w:r>
              <w:rPr>
                <w:rFonts w:cstheme="minorHAnsi"/>
                <w:sz w:val="24"/>
                <w:szCs w:val="24"/>
              </w:rPr>
              <w:t>160.00</w:t>
            </w:r>
          </w:p>
        </w:tc>
        <w:tc>
          <w:tcPr>
            <w:tcW w:w="992" w:type="dxa"/>
            <w:vAlign w:val="center"/>
          </w:tcPr>
          <w:p w:rsidR="009C2D5B" w:rsidRPr="00F53158" w:rsidRDefault="00F53158" w:rsidP="00525D6B">
            <w:pPr>
              <w:spacing w:line="276" w:lineRule="auto"/>
              <w:jc w:val="right"/>
              <w:rPr>
                <w:rFonts w:cstheme="minorHAnsi"/>
                <w:sz w:val="24"/>
                <w:szCs w:val="24"/>
              </w:rPr>
            </w:pPr>
            <w:r>
              <w:rPr>
                <w:rFonts w:cstheme="minorHAnsi"/>
                <w:sz w:val="24"/>
                <w:szCs w:val="24"/>
              </w:rPr>
              <w:t>160.00</w:t>
            </w:r>
          </w:p>
        </w:tc>
        <w:tc>
          <w:tcPr>
            <w:tcW w:w="1559" w:type="dxa"/>
            <w:vAlign w:val="center"/>
          </w:tcPr>
          <w:p w:rsidR="009C2D5B" w:rsidRPr="00F53158" w:rsidRDefault="00F53158" w:rsidP="00525D6B">
            <w:pPr>
              <w:spacing w:line="276" w:lineRule="auto"/>
              <w:jc w:val="right"/>
              <w:rPr>
                <w:rFonts w:cstheme="minorHAnsi"/>
                <w:sz w:val="24"/>
                <w:szCs w:val="24"/>
              </w:rPr>
            </w:pPr>
            <w:r>
              <w:rPr>
                <w:rFonts w:cstheme="minorHAnsi"/>
                <w:sz w:val="24"/>
                <w:szCs w:val="24"/>
              </w:rPr>
              <w:t>40.00</w:t>
            </w:r>
          </w:p>
        </w:tc>
        <w:tc>
          <w:tcPr>
            <w:tcW w:w="1522" w:type="dxa"/>
            <w:vAlign w:val="center"/>
          </w:tcPr>
          <w:p w:rsidR="009C2D5B" w:rsidRPr="00F53158" w:rsidRDefault="00F53158" w:rsidP="00525D6B">
            <w:pPr>
              <w:spacing w:line="276" w:lineRule="auto"/>
              <w:jc w:val="right"/>
              <w:rPr>
                <w:rFonts w:cstheme="minorHAnsi"/>
                <w:sz w:val="24"/>
                <w:szCs w:val="24"/>
              </w:rPr>
            </w:pPr>
            <w:r>
              <w:rPr>
                <w:rFonts w:cstheme="minorHAnsi"/>
                <w:sz w:val="24"/>
                <w:szCs w:val="24"/>
              </w:rPr>
              <w:t>21.75</w:t>
            </w:r>
          </w:p>
        </w:tc>
        <w:tc>
          <w:tcPr>
            <w:tcW w:w="1489" w:type="dxa"/>
            <w:vAlign w:val="center"/>
          </w:tcPr>
          <w:p w:rsidR="009C2D5B" w:rsidRPr="00F53158" w:rsidRDefault="00F53158" w:rsidP="00525D6B">
            <w:pPr>
              <w:spacing w:line="276" w:lineRule="auto"/>
              <w:jc w:val="right"/>
              <w:rPr>
                <w:rFonts w:cstheme="minorHAnsi"/>
                <w:sz w:val="24"/>
                <w:szCs w:val="24"/>
              </w:rPr>
            </w:pPr>
            <w:r>
              <w:rPr>
                <w:rFonts w:cstheme="minorHAnsi"/>
                <w:sz w:val="24"/>
                <w:szCs w:val="24"/>
              </w:rPr>
              <w:t>5739</w:t>
            </w:r>
          </w:p>
        </w:tc>
      </w:tr>
      <w:tr w:rsidR="00F53158" w:rsidRPr="00F53158" w:rsidTr="00EF285B">
        <w:tc>
          <w:tcPr>
            <w:tcW w:w="2376" w:type="dxa"/>
            <w:vAlign w:val="center"/>
          </w:tcPr>
          <w:p w:rsidR="009C2D5B" w:rsidRPr="00F53158" w:rsidRDefault="00F53158" w:rsidP="00525D6B">
            <w:pPr>
              <w:spacing w:line="276" w:lineRule="auto"/>
              <w:rPr>
                <w:rFonts w:cstheme="minorHAnsi"/>
                <w:sz w:val="24"/>
                <w:szCs w:val="24"/>
              </w:rPr>
            </w:pPr>
            <w:r>
              <w:rPr>
                <w:rFonts w:cstheme="minorHAnsi"/>
                <w:sz w:val="24"/>
                <w:szCs w:val="24"/>
              </w:rPr>
              <w:t>BC Abhyudaya Yojana</w:t>
            </w:r>
          </w:p>
        </w:tc>
        <w:tc>
          <w:tcPr>
            <w:tcW w:w="1134" w:type="dxa"/>
            <w:vAlign w:val="center"/>
          </w:tcPr>
          <w:p w:rsidR="009C2D5B" w:rsidRPr="00F53158" w:rsidRDefault="00F53158" w:rsidP="00525D6B">
            <w:pPr>
              <w:spacing w:line="276" w:lineRule="auto"/>
              <w:jc w:val="right"/>
              <w:rPr>
                <w:rFonts w:cstheme="minorHAnsi"/>
                <w:sz w:val="24"/>
                <w:szCs w:val="24"/>
              </w:rPr>
            </w:pPr>
            <w:r>
              <w:rPr>
                <w:rFonts w:cstheme="minorHAnsi"/>
                <w:sz w:val="24"/>
                <w:szCs w:val="24"/>
              </w:rPr>
              <w:t>10923</w:t>
            </w:r>
          </w:p>
        </w:tc>
        <w:tc>
          <w:tcPr>
            <w:tcW w:w="993" w:type="dxa"/>
            <w:vAlign w:val="center"/>
          </w:tcPr>
          <w:p w:rsidR="009C2D5B" w:rsidRPr="00F53158" w:rsidRDefault="00F53158" w:rsidP="00525D6B">
            <w:pPr>
              <w:spacing w:line="276" w:lineRule="auto"/>
              <w:jc w:val="right"/>
              <w:rPr>
                <w:rFonts w:cstheme="minorHAnsi"/>
                <w:sz w:val="24"/>
                <w:szCs w:val="24"/>
              </w:rPr>
            </w:pPr>
            <w:r>
              <w:rPr>
                <w:rFonts w:cstheme="minorHAnsi"/>
                <w:sz w:val="24"/>
                <w:szCs w:val="24"/>
              </w:rPr>
              <w:t>30.00</w:t>
            </w:r>
          </w:p>
        </w:tc>
        <w:tc>
          <w:tcPr>
            <w:tcW w:w="992" w:type="dxa"/>
            <w:vAlign w:val="center"/>
          </w:tcPr>
          <w:p w:rsidR="009C2D5B" w:rsidRPr="00F53158" w:rsidRDefault="00F53158" w:rsidP="00525D6B">
            <w:pPr>
              <w:spacing w:line="276" w:lineRule="auto"/>
              <w:jc w:val="right"/>
              <w:rPr>
                <w:rFonts w:cstheme="minorHAnsi"/>
                <w:sz w:val="24"/>
                <w:szCs w:val="24"/>
              </w:rPr>
            </w:pPr>
            <w:r>
              <w:rPr>
                <w:rFonts w:cstheme="minorHAnsi"/>
                <w:sz w:val="24"/>
                <w:szCs w:val="24"/>
              </w:rPr>
              <w:t>30.00</w:t>
            </w:r>
          </w:p>
        </w:tc>
        <w:tc>
          <w:tcPr>
            <w:tcW w:w="1559" w:type="dxa"/>
            <w:vAlign w:val="center"/>
          </w:tcPr>
          <w:p w:rsidR="009C2D5B" w:rsidRPr="00F53158" w:rsidRDefault="00F53158" w:rsidP="00525D6B">
            <w:pPr>
              <w:spacing w:line="276" w:lineRule="auto"/>
              <w:jc w:val="right"/>
              <w:rPr>
                <w:rFonts w:cstheme="minorHAnsi"/>
                <w:sz w:val="24"/>
                <w:szCs w:val="24"/>
              </w:rPr>
            </w:pPr>
            <w:r>
              <w:rPr>
                <w:rFonts w:cstheme="minorHAnsi"/>
                <w:sz w:val="24"/>
                <w:szCs w:val="24"/>
              </w:rPr>
              <w:t>7.50</w:t>
            </w:r>
          </w:p>
        </w:tc>
        <w:tc>
          <w:tcPr>
            <w:tcW w:w="1522" w:type="dxa"/>
            <w:vAlign w:val="center"/>
          </w:tcPr>
          <w:p w:rsidR="009C2D5B" w:rsidRPr="00F53158" w:rsidRDefault="003C225D" w:rsidP="00525D6B">
            <w:pPr>
              <w:spacing w:line="276" w:lineRule="auto"/>
              <w:jc w:val="right"/>
              <w:rPr>
                <w:rFonts w:cstheme="minorHAnsi"/>
                <w:sz w:val="24"/>
                <w:szCs w:val="24"/>
              </w:rPr>
            </w:pPr>
            <w:r>
              <w:rPr>
                <w:rFonts w:cstheme="minorHAnsi"/>
                <w:sz w:val="24"/>
                <w:szCs w:val="24"/>
              </w:rPr>
              <w:t>0.55</w:t>
            </w:r>
          </w:p>
        </w:tc>
        <w:tc>
          <w:tcPr>
            <w:tcW w:w="1489" w:type="dxa"/>
            <w:vAlign w:val="center"/>
          </w:tcPr>
          <w:p w:rsidR="009C2D5B" w:rsidRPr="00F53158" w:rsidRDefault="003C225D" w:rsidP="00525D6B">
            <w:pPr>
              <w:spacing w:line="276" w:lineRule="auto"/>
              <w:jc w:val="right"/>
              <w:rPr>
                <w:rFonts w:cstheme="minorHAnsi"/>
                <w:sz w:val="24"/>
                <w:szCs w:val="24"/>
              </w:rPr>
            </w:pPr>
            <w:r>
              <w:rPr>
                <w:rFonts w:cstheme="minorHAnsi"/>
                <w:sz w:val="24"/>
                <w:szCs w:val="24"/>
              </w:rPr>
              <w:t>133</w:t>
            </w:r>
          </w:p>
        </w:tc>
      </w:tr>
      <w:tr w:rsidR="00F53158" w:rsidRPr="00F53158" w:rsidTr="00EF285B">
        <w:tc>
          <w:tcPr>
            <w:tcW w:w="2376" w:type="dxa"/>
          </w:tcPr>
          <w:p w:rsidR="009C2D5B" w:rsidRPr="00EF285B" w:rsidRDefault="00F53158" w:rsidP="00525D6B">
            <w:pPr>
              <w:spacing w:line="276" w:lineRule="auto"/>
              <w:jc w:val="center"/>
              <w:rPr>
                <w:rFonts w:cstheme="minorHAnsi"/>
                <w:b/>
                <w:sz w:val="24"/>
                <w:szCs w:val="24"/>
              </w:rPr>
            </w:pPr>
            <w:r w:rsidRPr="00EF285B">
              <w:rPr>
                <w:rFonts w:cstheme="minorHAnsi"/>
                <w:b/>
                <w:sz w:val="24"/>
                <w:szCs w:val="24"/>
              </w:rPr>
              <w:t>Total</w:t>
            </w:r>
          </w:p>
        </w:tc>
        <w:tc>
          <w:tcPr>
            <w:tcW w:w="1134" w:type="dxa"/>
            <w:vAlign w:val="center"/>
          </w:tcPr>
          <w:p w:rsidR="009C2D5B" w:rsidRPr="00EF285B" w:rsidRDefault="00F53158" w:rsidP="00525D6B">
            <w:pPr>
              <w:spacing w:line="276" w:lineRule="auto"/>
              <w:jc w:val="right"/>
              <w:rPr>
                <w:rFonts w:cstheme="minorHAnsi"/>
                <w:b/>
                <w:sz w:val="24"/>
                <w:szCs w:val="24"/>
              </w:rPr>
            </w:pPr>
            <w:r w:rsidRPr="00EF285B">
              <w:rPr>
                <w:rFonts w:cstheme="minorHAnsi"/>
                <w:b/>
                <w:sz w:val="24"/>
                <w:szCs w:val="24"/>
              </w:rPr>
              <w:t>69177</w:t>
            </w:r>
          </w:p>
        </w:tc>
        <w:tc>
          <w:tcPr>
            <w:tcW w:w="993" w:type="dxa"/>
            <w:vAlign w:val="center"/>
          </w:tcPr>
          <w:p w:rsidR="009C2D5B" w:rsidRPr="00EF285B" w:rsidRDefault="00F53158" w:rsidP="00525D6B">
            <w:pPr>
              <w:spacing w:line="276" w:lineRule="auto"/>
              <w:jc w:val="right"/>
              <w:rPr>
                <w:rFonts w:cstheme="minorHAnsi"/>
                <w:b/>
                <w:sz w:val="24"/>
                <w:szCs w:val="24"/>
              </w:rPr>
            </w:pPr>
            <w:r w:rsidRPr="00EF285B">
              <w:rPr>
                <w:rFonts w:cstheme="minorHAnsi"/>
                <w:b/>
                <w:sz w:val="24"/>
                <w:szCs w:val="24"/>
              </w:rPr>
              <w:t>190</w:t>
            </w:r>
            <w:r w:rsidR="00EF285B" w:rsidRPr="00EF285B">
              <w:rPr>
                <w:rFonts w:cstheme="minorHAnsi"/>
                <w:b/>
                <w:sz w:val="24"/>
                <w:szCs w:val="24"/>
              </w:rPr>
              <w:t>.00</w:t>
            </w:r>
          </w:p>
        </w:tc>
        <w:tc>
          <w:tcPr>
            <w:tcW w:w="992" w:type="dxa"/>
            <w:vAlign w:val="center"/>
          </w:tcPr>
          <w:p w:rsidR="009C2D5B" w:rsidRPr="00EF285B" w:rsidRDefault="00EF285B" w:rsidP="00525D6B">
            <w:pPr>
              <w:spacing w:line="276" w:lineRule="auto"/>
              <w:jc w:val="right"/>
              <w:rPr>
                <w:rFonts w:cstheme="minorHAnsi"/>
                <w:b/>
                <w:sz w:val="24"/>
                <w:szCs w:val="24"/>
              </w:rPr>
            </w:pPr>
            <w:r w:rsidRPr="00EF285B">
              <w:rPr>
                <w:rFonts w:cstheme="minorHAnsi"/>
                <w:b/>
                <w:sz w:val="24"/>
                <w:szCs w:val="24"/>
              </w:rPr>
              <w:t>190.00</w:t>
            </w:r>
          </w:p>
        </w:tc>
        <w:tc>
          <w:tcPr>
            <w:tcW w:w="1559" w:type="dxa"/>
            <w:vAlign w:val="center"/>
          </w:tcPr>
          <w:p w:rsidR="009C2D5B" w:rsidRPr="00EF285B" w:rsidRDefault="00EF285B" w:rsidP="00525D6B">
            <w:pPr>
              <w:spacing w:line="276" w:lineRule="auto"/>
              <w:jc w:val="right"/>
              <w:rPr>
                <w:rFonts w:cstheme="minorHAnsi"/>
                <w:b/>
                <w:sz w:val="24"/>
                <w:szCs w:val="24"/>
              </w:rPr>
            </w:pPr>
            <w:r w:rsidRPr="00EF285B">
              <w:rPr>
                <w:rFonts w:cstheme="minorHAnsi"/>
                <w:b/>
                <w:sz w:val="24"/>
                <w:szCs w:val="24"/>
              </w:rPr>
              <w:t>47.50</w:t>
            </w:r>
          </w:p>
        </w:tc>
        <w:tc>
          <w:tcPr>
            <w:tcW w:w="1522" w:type="dxa"/>
            <w:vAlign w:val="center"/>
          </w:tcPr>
          <w:p w:rsidR="009C2D5B" w:rsidRPr="00EF285B" w:rsidRDefault="003C225D" w:rsidP="00525D6B">
            <w:pPr>
              <w:spacing w:line="276" w:lineRule="auto"/>
              <w:jc w:val="right"/>
              <w:rPr>
                <w:rFonts w:cstheme="minorHAnsi"/>
                <w:b/>
                <w:sz w:val="24"/>
                <w:szCs w:val="24"/>
              </w:rPr>
            </w:pPr>
            <w:r>
              <w:rPr>
                <w:rFonts w:cstheme="minorHAnsi"/>
                <w:b/>
                <w:sz w:val="24"/>
                <w:szCs w:val="24"/>
              </w:rPr>
              <w:t>22.30</w:t>
            </w:r>
          </w:p>
        </w:tc>
        <w:tc>
          <w:tcPr>
            <w:tcW w:w="1489" w:type="dxa"/>
            <w:vAlign w:val="center"/>
          </w:tcPr>
          <w:p w:rsidR="009C2D5B" w:rsidRPr="00EF285B" w:rsidRDefault="003C225D" w:rsidP="00525D6B">
            <w:pPr>
              <w:spacing w:line="276" w:lineRule="auto"/>
              <w:jc w:val="right"/>
              <w:rPr>
                <w:rFonts w:cstheme="minorHAnsi"/>
                <w:b/>
                <w:sz w:val="24"/>
                <w:szCs w:val="24"/>
              </w:rPr>
            </w:pPr>
            <w:r>
              <w:rPr>
                <w:rFonts w:cstheme="minorHAnsi"/>
                <w:b/>
                <w:sz w:val="24"/>
                <w:szCs w:val="24"/>
              </w:rPr>
              <w:t>5872</w:t>
            </w:r>
          </w:p>
        </w:tc>
      </w:tr>
    </w:tbl>
    <w:p w:rsidR="009B5E11" w:rsidRDefault="009B5E11" w:rsidP="00525D6B">
      <w:pPr>
        <w:jc w:val="both"/>
        <w:rPr>
          <w:rFonts w:cstheme="minorHAnsi"/>
          <w:color w:val="FF0000"/>
          <w:sz w:val="24"/>
          <w:szCs w:val="24"/>
        </w:rPr>
      </w:pPr>
    </w:p>
    <w:p w:rsidR="000B2AE0" w:rsidRPr="00FC360E" w:rsidRDefault="00373BA0" w:rsidP="00525D6B">
      <w:pPr>
        <w:rPr>
          <w:rFonts w:cstheme="minorHAnsi"/>
          <w:b/>
          <w:sz w:val="24"/>
          <w:szCs w:val="24"/>
        </w:rPr>
      </w:pPr>
      <w:r w:rsidRPr="00FC360E">
        <w:rPr>
          <w:rFonts w:cstheme="minorHAnsi"/>
          <w:b/>
          <w:sz w:val="24"/>
          <w:szCs w:val="24"/>
        </w:rPr>
        <w:t>1</w:t>
      </w:r>
      <w:r w:rsidR="00AD36C2" w:rsidRPr="00FC360E">
        <w:rPr>
          <w:rFonts w:cstheme="minorHAnsi"/>
          <w:b/>
          <w:sz w:val="24"/>
          <w:szCs w:val="24"/>
        </w:rPr>
        <w:t>5</w:t>
      </w:r>
      <w:r w:rsidRPr="00FC360E">
        <w:rPr>
          <w:rFonts w:cstheme="minorHAnsi"/>
          <w:b/>
          <w:sz w:val="24"/>
          <w:szCs w:val="24"/>
        </w:rPr>
        <w:t>.</w:t>
      </w:r>
      <w:r w:rsidR="002A3048" w:rsidRPr="00FC360E">
        <w:rPr>
          <w:rFonts w:cstheme="minorHAnsi"/>
          <w:b/>
          <w:sz w:val="24"/>
          <w:szCs w:val="24"/>
        </w:rPr>
        <w:t>6</w:t>
      </w:r>
      <w:r w:rsidR="007B71ED" w:rsidRPr="00FC360E">
        <w:rPr>
          <w:rFonts w:cstheme="minorHAnsi"/>
          <w:b/>
          <w:sz w:val="24"/>
          <w:szCs w:val="24"/>
        </w:rPr>
        <w:t>. Federations</w:t>
      </w:r>
      <w:r w:rsidR="000B2AE0" w:rsidRPr="00FC360E">
        <w:rPr>
          <w:rFonts w:cstheme="minorHAnsi"/>
          <w:b/>
          <w:sz w:val="24"/>
          <w:szCs w:val="24"/>
        </w:rPr>
        <w:t xml:space="preserve"> of BC Co-operative Societies under BC Welfare Department of </w:t>
      </w:r>
      <w:r w:rsidRPr="00FC360E">
        <w:rPr>
          <w:rFonts w:cstheme="minorHAnsi"/>
          <w:b/>
          <w:sz w:val="24"/>
          <w:szCs w:val="24"/>
        </w:rPr>
        <w:t>GoAP:</w:t>
      </w:r>
    </w:p>
    <w:p w:rsidR="00B91772" w:rsidRPr="00FC360E" w:rsidRDefault="00B91772" w:rsidP="00525D6B">
      <w:pPr>
        <w:tabs>
          <w:tab w:val="center" w:pos="4680"/>
        </w:tabs>
        <w:jc w:val="both"/>
        <w:rPr>
          <w:rFonts w:cstheme="minorHAnsi"/>
          <w:bCs/>
          <w:sz w:val="24"/>
          <w:szCs w:val="24"/>
        </w:rPr>
      </w:pPr>
      <w:r w:rsidRPr="00FC360E">
        <w:rPr>
          <w:rFonts w:cstheme="minorHAnsi"/>
          <w:bCs/>
          <w:sz w:val="24"/>
          <w:szCs w:val="24"/>
        </w:rPr>
        <w:t>Department has not furnished the achievement as on 3</w:t>
      </w:r>
      <w:r w:rsidR="00597011" w:rsidRPr="00FC360E">
        <w:rPr>
          <w:rFonts w:cstheme="minorHAnsi"/>
          <w:bCs/>
          <w:sz w:val="24"/>
          <w:szCs w:val="24"/>
        </w:rPr>
        <w:t>0.06</w:t>
      </w:r>
      <w:r w:rsidRPr="00FC360E">
        <w:rPr>
          <w:rFonts w:cstheme="minorHAnsi"/>
          <w:bCs/>
          <w:sz w:val="24"/>
          <w:szCs w:val="24"/>
        </w:rPr>
        <w:t xml:space="preserve">.2015 to SLBC for review. </w:t>
      </w:r>
    </w:p>
    <w:p w:rsidR="000B2AE0" w:rsidRDefault="005A5190" w:rsidP="00525D6B">
      <w:pPr>
        <w:pStyle w:val="NoSpacing"/>
        <w:spacing w:before="0" w:beforeAutospacing="0" w:after="0" w:afterAutospacing="0" w:line="276" w:lineRule="auto"/>
        <w:jc w:val="both"/>
        <w:rPr>
          <w:rFonts w:asciiTheme="minorHAnsi" w:hAnsiTheme="minorHAnsi" w:cstheme="minorHAnsi"/>
        </w:rPr>
      </w:pPr>
      <w:r w:rsidRPr="00FC360E">
        <w:rPr>
          <w:rFonts w:asciiTheme="minorHAnsi" w:hAnsiTheme="minorHAnsi" w:cstheme="minorHAnsi"/>
          <w:b/>
          <w:bCs/>
        </w:rPr>
        <w:t>Note: -</w:t>
      </w:r>
      <w:r w:rsidR="000B2AE0" w:rsidRPr="00FC360E">
        <w:rPr>
          <w:rFonts w:asciiTheme="minorHAnsi" w:hAnsiTheme="minorHAnsi" w:cstheme="minorHAnsi"/>
        </w:rPr>
        <w:t xml:space="preserve"> SLBC requested all the Federations to communicate detailed guidelines on implementation procedure of the Financial Assistance Scheme and also the particulars of their district level nodal officers, for onward communication to all the banks to facilitate proper coordination between banks and federations at field level so as to ensure progress in implementation of the scheme. The information is yet to be received.  </w:t>
      </w:r>
    </w:p>
    <w:p w:rsidR="00A51D84" w:rsidRPr="00FC360E" w:rsidRDefault="00A51D84" w:rsidP="00525D6B">
      <w:pPr>
        <w:pStyle w:val="NoSpacing"/>
        <w:spacing w:before="0" w:beforeAutospacing="0" w:after="0" w:afterAutospacing="0" w:line="276" w:lineRule="auto"/>
        <w:jc w:val="both"/>
        <w:rPr>
          <w:rFonts w:asciiTheme="minorHAnsi" w:hAnsiTheme="minorHAnsi" w:cstheme="minorHAnsi"/>
        </w:rPr>
      </w:pPr>
    </w:p>
    <w:p w:rsidR="00583861" w:rsidRPr="008C4E1A" w:rsidRDefault="00583861" w:rsidP="00525D6B">
      <w:pPr>
        <w:tabs>
          <w:tab w:val="center" w:pos="4680"/>
        </w:tabs>
        <w:spacing w:after="0"/>
        <w:jc w:val="both"/>
        <w:rPr>
          <w:rFonts w:cstheme="minorHAnsi"/>
          <w:bCs/>
          <w:color w:val="FF0000"/>
          <w:sz w:val="14"/>
          <w:szCs w:val="24"/>
        </w:rPr>
      </w:pPr>
    </w:p>
    <w:p w:rsidR="00B91772" w:rsidRPr="00A51D84" w:rsidRDefault="000B2AE0" w:rsidP="00A51D84">
      <w:pPr>
        <w:pStyle w:val="ListParagraph"/>
        <w:numPr>
          <w:ilvl w:val="1"/>
          <w:numId w:val="22"/>
        </w:numPr>
        <w:tabs>
          <w:tab w:val="left" w:pos="567"/>
        </w:tabs>
        <w:spacing w:after="0"/>
        <w:ind w:left="567" w:right="-360" w:hanging="567"/>
        <w:rPr>
          <w:rFonts w:cstheme="minorHAnsi"/>
          <w:sz w:val="24"/>
          <w:szCs w:val="24"/>
        </w:rPr>
      </w:pPr>
      <w:r w:rsidRPr="000C1280">
        <w:rPr>
          <w:rFonts w:cstheme="minorHAnsi"/>
          <w:b/>
          <w:sz w:val="24"/>
          <w:szCs w:val="24"/>
        </w:rPr>
        <w:t>A.P. Scheduled Caste Co-operative Finance Corporation Limited</w:t>
      </w:r>
      <w:r w:rsidR="00A97F9F" w:rsidRPr="000C1280">
        <w:rPr>
          <w:rFonts w:cstheme="minorHAnsi"/>
          <w:b/>
          <w:sz w:val="24"/>
          <w:szCs w:val="24"/>
        </w:rPr>
        <w:t>:</w:t>
      </w:r>
      <w:r w:rsidRPr="000C1280">
        <w:rPr>
          <w:rFonts w:cstheme="minorHAnsi"/>
          <w:sz w:val="24"/>
          <w:szCs w:val="24"/>
        </w:rPr>
        <w:t xml:space="preserve">                                                                                                               </w:t>
      </w:r>
      <w:r w:rsidR="00FB3F47" w:rsidRPr="00A51D84">
        <w:rPr>
          <w:rFonts w:cstheme="minorHAnsi"/>
          <w:sz w:val="24"/>
          <w:szCs w:val="24"/>
        </w:rPr>
        <w:t xml:space="preserve">      </w:t>
      </w:r>
      <w:r w:rsidR="00B91772" w:rsidRPr="00A51D84">
        <w:rPr>
          <w:rFonts w:cstheme="minorHAnsi"/>
          <w:bCs/>
          <w:sz w:val="24"/>
          <w:szCs w:val="24"/>
        </w:rPr>
        <w:t xml:space="preserve"> </w:t>
      </w:r>
    </w:p>
    <w:p w:rsidR="00701CAA" w:rsidRDefault="00A97F9F" w:rsidP="00525D6B">
      <w:pPr>
        <w:spacing w:after="0"/>
        <w:jc w:val="both"/>
        <w:rPr>
          <w:rFonts w:cstheme="minorHAnsi"/>
          <w:sz w:val="24"/>
          <w:szCs w:val="24"/>
        </w:rPr>
      </w:pPr>
      <w:r w:rsidRPr="000C1280">
        <w:rPr>
          <w:rFonts w:cstheme="minorHAnsi"/>
          <w:sz w:val="24"/>
          <w:szCs w:val="24"/>
        </w:rPr>
        <w:t>The</w:t>
      </w:r>
      <w:r w:rsidR="00597011" w:rsidRPr="000C1280">
        <w:rPr>
          <w:rFonts w:cstheme="minorHAnsi"/>
          <w:sz w:val="24"/>
          <w:szCs w:val="24"/>
        </w:rPr>
        <w:t xml:space="preserve"> Annual Action Plan targets for the </w:t>
      </w:r>
      <w:r w:rsidRPr="000C1280">
        <w:rPr>
          <w:rFonts w:cstheme="minorHAnsi"/>
          <w:sz w:val="24"/>
          <w:szCs w:val="24"/>
        </w:rPr>
        <w:t>A.P. Scheduled Caste Co-operative Finance Corporation Limited</w:t>
      </w:r>
      <w:r w:rsidR="00597011" w:rsidRPr="000C1280">
        <w:rPr>
          <w:rFonts w:cstheme="minorHAnsi"/>
          <w:sz w:val="24"/>
          <w:szCs w:val="24"/>
        </w:rPr>
        <w:t xml:space="preserve"> for the year 2015-16</w:t>
      </w:r>
      <w:r w:rsidRPr="000C1280">
        <w:rPr>
          <w:rFonts w:cstheme="minorHAnsi"/>
          <w:sz w:val="24"/>
          <w:szCs w:val="24"/>
        </w:rPr>
        <w:t xml:space="preserve"> are approved by the Steering Committee of SLBC in its meeting held on 31.08.2015 and communicated to LDMs in Andhra Pradesh for bank wise allocation of targets at district level. Hence, the actual implementation of these AAPs at field level is expected to commence shortly.</w:t>
      </w:r>
    </w:p>
    <w:p w:rsidR="00137655" w:rsidRPr="00137655" w:rsidRDefault="00137655" w:rsidP="00525D6B">
      <w:pPr>
        <w:pStyle w:val="NoSpacing"/>
        <w:spacing w:before="0" w:beforeAutospacing="0" w:after="0" w:afterAutospacing="0" w:line="276" w:lineRule="auto"/>
        <w:ind w:left="720"/>
        <w:jc w:val="center"/>
        <w:rPr>
          <w:rFonts w:asciiTheme="minorHAnsi" w:hAnsiTheme="minorHAnsi" w:cstheme="minorHAnsi"/>
        </w:rPr>
      </w:pPr>
      <w:r>
        <w:rPr>
          <w:rFonts w:asciiTheme="minorHAnsi" w:hAnsiTheme="minorHAnsi" w:cstheme="minorHAnsi"/>
          <w:b/>
        </w:rPr>
        <w:t xml:space="preserve">                                           </w:t>
      </w:r>
      <w:r w:rsidRPr="00137655">
        <w:rPr>
          <w:rFonts w:asciiTheme="minorHAnsi" w:hAnsiTheme="minorHAnsi" w:cstheme="minorHAnsi"/>
        </w:rPr>
        <w:t>(Rs. in lakhs)</w:t>
      </w:r>
    </w:p>
    <w:tbl>
      <w:tblPr>
        <w:tblStyle w:val="TableGrid"/>
        <w:tblW w:w="0" w:type="auto"/>
        <w:jc w:val="center"/>
        <w:tblLook w:val="04A0"/>
      </w:tblPr>
      <w:tblGrid>
        <w:gridCol w:w="1645"/>
        <w:gridCol w:w="1426"/>
        <w:gridCol w:w="1533"/>
      </w:tblGrid>
      <w:tr w:rsidR="00137655" w:rsidTr="00137655">
        <w:trPr>
          <w:jc w:val="center"/>
        </w:trPr>
        <w:tc>
          <w:tcPr>
            <w:tcW w:w="0" w:type="auto"/>
            <w:gridSpan w:val="2"/>
            <w:vAlign w:val="center"/>
          </w:tcPr>
          <w:p w:rsidR="00137655" w:rsidRPr="00F53158" w:rsidRDefault="00137655" w:rsidP="00525D6B">
            <w:pPr>
              <w:spacing w:line="276" w:lineRule="auto"/>
              <w:jc w:val="center"/>
              <w:rPr>
                <w:rFonts w:cstheme="minorHAnsi"/>
                <w:b/>
                <w:sz w:val="24"/>
                <w:szCs w:val="24"/>
              </w:rPr>
            </w:pPr>
            <w:r w:rsidRPr="00F53158">
              <w:rPr>
                <w:rFonts w:cstheme="minorHAnsi"/>
                <w:b/>
                <w:sz w:val="24"/>
                <w:szCs w:val="24"/>
              </w:rPr>
              <w:t>Projected Target for 2015-16</w:t>
            </w:r>
          </w:p>
        </w:tc>
        <w:tc>
          <w:tcPr>
            <w:tcW w:w="0" w:type="auto"/>
            <w:vMerge w:val="restart"/>
            <w:vAlign w:val="center"/>
          </w:tcPr>
          <w:p w:rsidR="00137655" w:rsidRPr="00137655" w:rsidRDefault="00137655" w:rsidP="00525D6B">
            <w:pPr>
              <w:spacing w:line="276" w:lineRule="auto"/>
              <w:jc w:val="center"/>
              <w:rPr>
                <w:rFonts w:cstheme="minorHAnsi"/>
                <w:b/>
                <w:sz w:val="24"/>
                <w:szCs w:val="24"/>
              </w:rPr>
            </w:pPr>
            <w:r w:rsidRPr="00137655">
              <w:rPr>
                <w:rFonts w:cstheme="minorHAnsi"/>
                <w:b/>
                <w:sz w:val="24"/>
                <w:szCs w:val="24"/>
              </w:rPr>
              <w:t>Achievement</w:t>
            </w:r>
          </w:p>
        </w:tc>
      </w:tr>
      <w:tr w:rsidR="00137655" w:rsidTr="00137655">
        <w:trPr>
          <w:jc w:val="center"/>
        </w:trPr>
        <w:tc>
          <w:tcPr>
            <w:tcW w:w="0" w:type="auto"/>
            <w:vAlign w:val="center"/>
          </w:tcPr>
          <w:p w:rsidR="00137655" w:rsidRPr="007576B1" w:rsidRDefault="00137655" w:rsidP="00525D6B">
            <w:pPr>
              <w:pStyle w:val="NoSpacing"/>
              <w:spacing w:line="276" w:lineRule="auto"/>
              <w:jc w:val="center"/>
              <w:rPr>
                <w:rFonts w:asciiTheme="minorHAnsi" w:hAnsiTheme="minorHAnsi" w:cstheme="minorHAnsi"/>
                <w:b/>
              </w:rPr>
            </w:pPr>
            <w:r w:rsidRPr="007576B1">
              <w:rPr>
                <w:rFonts w:asciiTheme="minorHAnsi" w:hAnsiTheme="minorHAnsi" w:cstheme="minorHAnsi"/>
                <w:b/>
              </w:rPr>
              <w:t>No. of Benfs</w:t>
            </w:r>
          </w:p>
        </w:tc>
        <w:tc>
          <w:tcPr>
            <w:tcW w:w="0" w:type="auto"/>
            <w:vAlign w:val="center"/>
          </w:tcPr>
          <w:p w:rsidR="00137655" w:rsidRPr="007576B1" w:rsidRDefault="00137655" w:rsidP="00525D6B">
            <w:pPr>
              <w:pStyle w:val="NoSpacing"/>
              <w:spacing w:line="276" w:lineRule="auto"/>
              <w:jc w:val="center"/>
              <w:rPr>
                <w:rFonts w:asciiTheme="minorHAnsi" w:hAnsiTheme="minorHAnsi" w:cstheme="minorHAnsi"/>
                <w:b/>
              </w:rPr>
            </w:pPr>
            <w:r w:rsidRPr="007576B1">
              <w:rPr>
                <w:rFonts w:asciiTheme="minorHAnsi" w:hAnsiTheme="minorHAnsi" w:cstheme="minorHAnsi"/>
                <w:b/>
              </w:rPr>
              <w:t>Bank Loan</w:t>
            </w:r>
          </w:p>
        </w:tc>
        <w:tc>
          <w:tcPr>
            <w:tcW w:w="0" w:type="auto"/>
            <w:vMerge/>
          </w:tcPr>
          <w:p w:rsidR="00137655" w:rsidRDefault="00137655" w:rsidP="00525D6B">
            <w:pPr>
              <w:spacing w:line="276" w:lineRule="auto"/>
              <w:jc w:val="both"/>
              <w:rPr>
                <w:rFonts w:cstheme="minorHAnsi"/>
                <w:sz w:val="24"/>
                <w:szCs w:val="24"/>
              </w:rPr>
            </w:pPr>
          </w:p>
        </w:tc>
      </w:tr>
      <w:tr w:rsidR="00137655" w:rsidTr="00137655">
        <w:trPr>
          <w:jc w:val="center"/>
        </w:trPr>
        <w:tc>
          <w:tcPr>
            <w:tcW w:w="0" w:type="auto"/>
            <w:vAlign w:val="center"/>
          </w:tcPr>
          <w:p w:rsidR="00137655" w:rsidRPr="00137655" w:rsidRDefault="005B1D25" w:rsidP="00525D6B">
            <w:pPr>
              <w:pStyle w:val="NoSpacing"/>
              <w:spacing w:line="276" w:lineRule="auto"/>
              <w:jc w:val="right"/>
              <w:rPr>
                <w:rFonts w:asciiTheme="minorHAnsi" w:hAnsiTheme="minorHAnsi" w:cstheme="minorHAnsi"/>
              </w:rPr>
            </w:pPr>
            <w:r w:rsidRPr="00137655">
              <w:rPr>
                <w:rFonts w:asciiTheme="minorHAnsi" w:hAnsiTheme="minorHAnsi" w:cstheme="minorHAnsi"/>
              </w:rPr>
              <w:fldChar w:fldCharType="begin"/>
            </w:r>
            <w:r w:rsidR="00137655" w:rsidRPr="00137655">
              <w:rPr>
                <w:rFonts w:asciiTheme="minorHAnsi" w:hAnsiTheme="minorHAnsi" w:cstheme="minorHAnsi"/>
              </w:rPr>
              <w:instrText xml:space="preserve"> =SUM(ABOVE) </w:instrText>
            </w:r>
            <w:r w:rsidRPr="00137655">
              <w:rPr>
                <w:rFonts w:asciiTheme="minorHAnsi" w:hAnsiTheme="minorHAnsi" w:cstheme="minorHAnsi"/>
              </w:rPr>
              <w:fldChar w:fldCharType="separate"/>
            </w:r>
            <w:r w:rsidR="00137655" w:rsidRPr="00137655">
              <w:rPr>
                <w:rFonts w:asciiTheme="minorHAnsi" w:hAnsiTheme="minorHAnsi" w:cstheme="minorHAnsi"/>
                <w:noProof/>
              </w:rPr>
              <w:t>3805</w:t>
            </w:r>
            <w:r w:rsidRPr="00137655">
              <w:rPr>
                <w:rFonts w:asciiTheme="minorHAnsi" w:hAnsiTheme="minorHAnsi" w:cstheme="minorHAnsi"/>
              </w:rPr>
              <w:fldChar w:fldCharType="end"/>
            </w:r>
            <w:r w:rsidR="00137655" w:rsidRPr="00137655">
              <w:rPr>
                <w:rFonts w:asciiTheme="minorHAnsi" w:hAnsiTheme="minorHAnsi" w:cstheme="minorHAnsi"/>
              </w:rPr>
              <w:t>4</w:t>
            </w:r>
          </w:p>
        </w:tc>
        <w:tc>
          <w:tcPr>
            <w:tcW w:w="0" w:type="auto"/>
            <w:vAlign w:val="center"/>
          </w:tcPr>
          <w:p w:rsidR="00137655" w:rsidRPr="00137655" w:rsidRDefault="00137655" w:rsidP="00525D6B">
            <w:pPr>
              <w:pStyle w:val="NoSpacing"/>
              <w:spacing w:line="276" w:lineRule="auto"/>
              <w:jc w:val="right"/>
              <w:rPr>
                <w:rFonts w:asciiTheme="minorHAnsi" w:hAnsiTheme="minorHAnsi" w:cstheme="minorHAnsi"/>
              </w:rPr>
            </w:pPr>
            <w:r w:rsidRPr="00137655">
              <w:rPr>
                <w:rFonts w:asciiTheme="minorHAnsi" w:hAnsiTheme="minorHAnsi" w:cstheme="minorHAnsi"/>
              </w:rPr>
              <w:t>17147.38</w:t>
            </w:r>
          </w:p>
        </w:tc>
        <w:tc>
          <w:tcPr>
            <w:tcW w:w="0" w:type="auto"/>
          </w:tcPr>
          <w:p w:rsidR="00137655" w:rsidRDefault="00137655" w:rsidP="00525D6B">
            <w:pPr>
              <w:spacing w:line="276" w:lineRule="auto"/>
              <w:jc w:val="right"/>
              <w:rPr>
                <w:rFonts w:cstheme="minorHAnsi"/>
                <w:sz w:val="24"/>
                <w:szCs w:val="24"/>
              </w:rPr>
            </w:pPr>
            <w:r>
              <w:rPr>
                <w:rFonts w:cstheme="minorHAnsi"/>
                <w:sz w:val="24"/>
                <w:szCs w:val="24"/>
              </w:rPr>
              <w:t>-----</w:t>
            </w:r>
          </w:p>
        </w:tc>
      </w:tr>
    </w:tbl>
    <w:p w:rsidR="00A93459" w:rsidRPr="00F52FD3" w:rsidRDefault="0070762E" w:rsidP="00A51D84">
      <w:pPr>
        <w:spacing w:before="240" w:after="0"/>
        <w:jc w:val="both"/>
        <w:rPr>
          <w:rFonts w:cstheme="minorHAnsi"/>
          <w:b/>
          <w:sz w:val="24"/>
          <w:szCs w:val="24"/>
        </w:rPr>
      </w:pPr>
      <w:r w:rsidRPr="00F52FD3">
        <w:rPr>
          <w:rFonts w:cstheme="minorHAnsi"/>
          <w:b/>
          <w:sz w:val="24"/>
          <w:szCs w:val="24"/>
        </w:rPr>
        <w:lastRenderedPageBreak/>
        <w:t>Performance of finance during 2014-15 up</w:t>
      </w:r>
      <w:r w:rsidR="00EB76DA" w:rsidRPr="00F52FD3">
        <w:rPr>
          <w:rFonts w:cstheme="minorHAnsi"/>
          <w:b/>
          <w:sz w:val="24"/>
          <w:szCs w:val="24"/>
        </w:rPr>
        <w:t>to the month of June, 2015</w:t>
      </w:r>
    </w:p>
    <w:p w:rsidR="00EB76DA" w:rsidRPr="00EB76DA" w:rsidRDefault="00EB76DA" w:rsidP="00525D6B">
      <w:pPr>
        <w:spacing w:after="0"/>
        <w:jc w:val="right"/>
        <w:rPr>
          <w:rFonts w:cstheme="minorHAnsi"/>
          <w:sz w:val="24"/>
          <w:szCs w:val="24"/>
        </w:rPr>
      </w:pPr>
      <w:r w:rsidRPr="00EB76DA">
        <w:rPr>
          <w:rFonts w:cstheme="minorHAnsi"/>
          <w:sz w:val="24"/>
          <w:szCs w:val="24"/>
        </w:rPr>
        <w:t>(</w:t>
      </w:r>
      <w:r w:rsidRPr="00EB76DA">
        <w:rPr>
          <w:rFonts w:cstheme="minorHAnsi"/>
          <w:bCs/>
          <w:sz w:val="24"/>
          <w:szCs w:val="24"/>
        </w:rPr>
        <w:t>Amt. in Lakhs)</w:t>
      </w:r>
    </w:p>
    <w:tbl>
      <w:tblPr>
        <w:tblStyle w:val="TableGrid"/>
        <w:tblW w:w="0" w:type="auto"/>
        <w:tblLook w:val="04A0"/>
      </w:tblPr>
      <w:tblGrid>
        <w:gridCol w:w="825"/>
        <w:gridCol w:w="1129"/>
        <w:gridCol w:w="905"/>
        <w:gridCol w:w="1240"/>
        <w:gridCol w:w="1337"/>
        <w:gridCol w:w="1830"/>
        <w:gridCol w:w="1271"/>
        <w:gridCol w:w="1528"/>
      </w:tblGrid>
      <w:tr w:rsidR="00EB76DA" w:rsidRPr="00EB76DA" w:rsidTr="00EB76DA">
        <w:tc>
          <w:tcPr>
            <w:tcW w:w="0" w:type="auto"/>
            <w:gridSpan w:val="2"/>
            <w:vAlign w:val="center"/>
          </w:tcPr>
          <w:p w:rsidR="00EB76DA" w:rsidRPr="00EB76DA" w:rsidRDefault="00EB76DA" w:rsidP="00525D6B">
            <w:pPr>
              <w:spacing w:line="276" w:lineRule="auto"/>
              <w:jc w:val="center"/>
              <w:rPr>
                <w:rFonts w:cstheme="minorHAnsi"/>
                <w:sz w:val="24"/>
                <w:szCs w:val="24"/>
              </w:rPr>
            </w:pPr>
            <w:r w:rsidRPr="00EB76DA">
              <w:rPr>
                <w:rFonts w:cstheme="minorHAnsi"/>
                <w:sz w:val="24"/>
                <w:szCs w:val="24"/>
              </w:rPr>
              <w:t>Target</w:t>
            </w:r>
          </w:p>
        </w:tc>
        <w:tc>
          <w:tcPr>
            <w:tcW w:w="0" w:type="auto"/>
            <w:gridSpan w:val="2"/>
            <w:vAlign w:val="center"/>
          </w:tcPr>
          <w:p w:rsidR="00EB76DA" w:rsidRPr="00EB76DA" w:rsidRDefault="00EB76DA" w:rsidP="00525D6B">
            <w:pPr>
              <w:spacing w:line="276" w:lineRule="auto"/>
              <w:jc w:val="center"/>
              <w:rPr>
                <w:rFonts w:cstheme="minorHAnsi"/>
                <w:sz w:val="24"/>
                <w:szCs w:val="24"/>
              </w:rPr>
            </w:pPr>
            <w:r w:rsidRPr="00EB76DA">
              <w:rPr>
                <w:rFonts w:cstheme="minorHAnsi"/>
                <w:sz w:val="24"/>
                <w:szCs w:val="24"/>
              </w:rPr>
              <w:t>Applications Sponsored</w:t>
            </w:r>
          </w:p>
        </w:tc>
        <w:tc>
          <w:tcPr>
            <w:tcW w:w="0" w:type="auto"/>
            <w:gridSpan w:val="2"/>
            <w:vAlign w:val="center"/>
          </w:tcPr>
          <w:p w:rsidR="00EB76DA" w:rsidRPr="00EB76DA" w:rsidRDefault="00EB76DA" w:rsidP="00525D6B">
            <w:pPr>
              <w:spacing w:line="276" w:lineRule="auto"/>
              <w:jc w:val="center"/>
              <w:rPr>
                <w:rFonts w:cstheme="minorHAnsi"/>
                <w:sz w:val="24"/>
                <w:szCs w:val="24"/>
              </w:rPr>
            </w:pPr>
            <w:r w:rsidRPr="00EB76DA">
              <w:rPr>
                <w:rFonts w:cstheme="minorHAnsi"/>
                <w:sz w:val="24"/>
                <w:szCs w:val="24"/>
              </w:rPr>
              <w:t>Applications Sanctioned upto the month of June,2015</w:t>
            </w:r>
          </w:p>
        </w:tc>
        <w:tc>
          <w:tcPr>
            <w:tcW w:w="0" w:type="auto"/>
            <w:gridSpan w:val="2"/>
            <w:vAlign w:val="center"/>
          </w:tcPr>
          <w:p w:rsidR="00EB76DA" w:rsidRPr="00EB76DA" w:rsidRDefault="00EB76DA" w:rsidP="00525D6B">
            <w:pPr>
              <w:spacing w:line="276" w:lineRule="auto"/>
              <w:jc w:val="center"/>
              <w:rPr>
                <w:rFonts w:cstheme="minorHAnsi"/>
                <w:sz w:val="24"/>
                <w:szCs w:val="24"/>
              </w:rPr>
            </w:pPr>
            <w:r w:rsidRPr="00EB76DA">
              <w:rPr>
                <w:rFonts w:cstheme="minorHAnsi"/>
                <w:sz w:val="24"/>
                <w:szCs w:val="24"/>
              </w:rPr>
              <w:t>Applications Grounded upto the month of June, 2015</w:t>
            </w:r>
          </w:p>
        </w:tc>
      </w:tr>
      <w:tr w:rsidR="00EB76DA" w:rsidRPr="00EB76DA" w:rsidTr="00EB76DA">
        <w:tc>
          <w:tcPr>
            <w:tcW w:w="0" w:type="auto"/>
            <w:vAlign w:val="center"/>
          </w:tcPr>
          <w:p w:rsidR="00EB76DA" w:rsidRPr="00EB76DA" w:rsidRDefault="00EB76DA" w:rsidP="00525D6B">
            <w:pPr>
              <w:spacing w:line="276" w:lineRule="auto"/>
              <w:jc w:val="center"/>
              <w:rPr>
                <w:rFonts w:cstheme="minorHAnsi"/>
                <w:sz w:val="24"/>
                <w:szCs w:val="24"/>
              </w:rPr>
            </w:pPr>
            <w:r w:rsidRPr="00EB76DA">
              <w:rPr>
                <w:rFonts w:cstheme="minorHAnsi"/>
                <w:sz w:val="24"/>
                <w:szCs w:val="24"/>
              </w:rPr>
              <w:t>Phy.</w:t>
            </w:r>
          </w:p>
        </w:tc>
        <w:tc>
          <w:tcPr>
            <w:tcW w:w="0" w:type="auto"/>
            <w:vAlign w:val="center"/>
          </w:tcPr>
          <w:p w:rsidR="00EB76DA" w:rsidRPr="00EB76DA" w:rsidRDefault="00EB76DA" w:rsidP="00525D6B">
            <w:pPr>
              <w:spacing w:line="276" w:lineRule="auto"/>
              <w:jc w:val="center"/>
              <w:rPr>
                <w:rFonts w:cstheme="minorHAnsi"/>
                <w:sz w:val="24"/>
                <w:szCs w:val="24"/>
              </w:rPr>
            </w:pPr>
            <w:r w:rsidRPr="00EB76DA">
              <w:rPr>
                <w:rFonts w:cstheme="minorHAnsi"/>
                <w:sz w:val="24"/>
                <w:szCs w:val="24"/>
              </w:rPr>
              <w:t>Fin.</w:t>
            </w:r>
          </w:p>
        </w:tc>
        <w:tc>
          <w:tcPr>
            <w:tcW w:w="0" w:type="auto"/>
            <w:vAlign w:val="center"/>
          </w:tcPr>
          <w:p w:rsidR="00EB76DA" w:rsidRPr="00EB76DA" w:rsidRDefault="00EB76DA" w:rsidP="00525D6B">
            <w:pPr>
              <w:spacing w:line="276" w:lineRule="auto"/>
              <w:jc w:val="center"/>
              <w:rPr>
                <w:rFonts w:cstheme="minorHAnsi"/>
                <w:sz w:val="24"/>
                <w:szCs w:val="24"/>
              </w:rPr>
            </w:pPr>
            <w:r w:rsidRPr="00EB76DA">
              <w:rPr>
                <w:rFonts w:cstheme="minorHAnsi"/>
                <w:sz w:val="24"/>
                <w:szCs w:val="24"/>
              </w:rPr>
              <w:t>Phy.</w:t>
            </w:r>
          </w:p>
        </w:tc>
        <w:tc>
          <w:tcPr>
            <w:tcW w:w="0" w:type="auto"/>
            <w:vAlign w:val="center"/>
          </w:tcPr>
          <w:p w:rsidR="00EB76DA" w:rsidRPr="00EB76DA" w:rsidRDefault="00EB76DA" w:rsidP="00525D6B">
            <w:pPr>
              <w:spacing w:line="276" w:lineRule="auto"/>
              <w:jc w:val="center"/>
              <w:rPr>
                <w:rFonts w:cstheme="minorHAnsi"/>
                <w:sz w:val="24"/>
                <w:szCs w:val="24"/>
              </w:rPr>
            </w:pPr>
            <w:r w:rsidRPr="00EB76DA">
              <w:rPr>
                <w:rFonts w:cstheme="minorHAnsi"/>
                <w:sz w:val="24"/>
                <w:szCs w:val="24"/>
              </w:rPr>
              <w:t>Fin.</w:t>
            </w:r>
          </w:p>
        </w:tc>
        <w:tc>
          <w:tcPr>
            <w:tcW w:w="0" w:type="auto"/>
            <w:vAlign w:val="center"/>
          </w:tcPr>
          <w:p w:rsidR="00EB76DA" w:rsidRPr="00EB76DA" w:rsidRDefault="00EB76DA" w:rsidP="00525D6B">
            <w:pPr>
              <w:spacing w:line="276" w:lineRule="auto"/>
              <w:jc w:val="center"/>
              <w:rPr>
                <w:rFonts w:cstheme="minorHAnsi"/>
                <w:sz w:val="24"/>
                <w:szCs w:val="24"/>
              </w:rPr>
            </w:pPr>
            <w:r w:rsidRPr="00EB76DA">
              <w:rPr>
                <w:rFonts w:cstheme="minorHAnsi"/>
                <w:sz w:val="24"/>
                <w:szCs w:val="24"/>
              </w:rPr>
              <w:t>Phy.</w:t>
            </w:r>
          </w:p>
        </w:tc>
        <w:tc>
          <w:tcPr>
            <w:tcW w:w="0" w:type="auto"/>
            <w:vAlign w:val="center"/>
          </w:tcPr>
          <w:p w:rsidR="00EB76DA" w:rsidRPr="00EB76DA" w:rsidRDefault="00EB76DA" w:rsidP="00525D6B">
            <w:pPr>
              <w:spacing w:line="276" w:lineRule="auto"/>
              <w:jc w:val="center"/>
              <w:rPr>
                <w:rFonts w:cstheme="minorHAnsi"/>
                <w:sz w:val="24"/>
                <w:szCs w:val="24"/>
              </w:rPr>
            </w:pPr>
            <w:r w:rsidRPr="00EB76DA">
              <w:rPr>
                <w:rFonts w:cstheme="minorHAnsi"/>
                <w:sz w:val="24"/>
                <w:szCs w:val="24"/>
              </w:rPr>
              <w:t>Fin.</w:t>
            </w:r>
          </w:p>
        </w:tc>
        <w:tc>
          <w:tcPr>
            <w:tcW w:w="0" w:type="auto"/>
            <w:vAlign w:val="center"/>
          </w:tcPr>
          <w:p w:rsidR="00EB76DA" w:rsidRPr="00EB76DA" w:rsidRDefault="00EB76DA" w:rsidP="00525D6B">
            <w:pPr>
              <w:spacing w:line="276" w:lineRule="auto"/>
              <w:jc w:val="center"/>
              <w:rPr>
                <w:rFonts w:cstheme="minorHAnsi"/>
                <w:sz w:val="24"/>
                <w:szCs w:val="24"/>
              </w:rPr>
            </w:pPr>
            <w:r w:rsidRPr="00EB76DA">
              <w:rPr>
                <w:rFonts w:cstheme="minorHAnsi"/>
                <w:sz w:val="24"/>
                <w:szCs w:val="24"/>
              </w:rPr>
              <w:t>Phy.</w:t>
            </w:r>
          </w:p>
        </w:tc>
        <w:tc>
          <w:tcPr>
            <w:tcW w:w="0" w:type="auto"/>
            <w:vAlign w:val="center"/>
          </w:tcPr>
          <w:p w:rsidR="00EB76DA" w:rsidRPr="00EB76DA" w:rsidRDefault="00EB76DA" w:rsidP="00525D6B">
            <w:pPr>
              <w:spacing w:line="276" w:lineRule="auto"/>
              <w:jc w:val="center"/>
              <w:rPr>
                <w:rFonts w:cstheme="minorHAnsi"/>
                <w:sz w:val="24"/>
                <w:szCs w:val="24"/>
              </w:rPr>
            </w:pPr>
            <w:r w:rsidRPr="00EB76DA">
              <w:rPr>
                <w:rFonts w:cstheme="minorHAnsi"/>
                <w:sz w:val="24"/>
                <w:szCs w:val="24"/>
              </w:rPr>
              <w:t>Fin.</w:t>
            </w:r>
          </w:p>
        </w:tc>
      </w:tr>
      <w:tr w:rsidR="00EB76DA" w:rsidRPr="00EB76DA" w:rsidTr="00EB76DA">
        <w:tc>
          <w:tcPr>
            <w:tcW w:w="0" w:type="auto"/>
            <w:vAlign w:val="center"/>
          </w:tcPr>
          <w:p w:rsidR="00EB76DA" w:rsidRPr="00EB76DA" w:rsidRDefault="00EB76DA" w:rsidP="00525D6B">
            <w:pPr>
              <w:spacing w:line="276" w:lineRule="auto"/>
              <w:jc w:val="right"/>
              <w:rPr>
                <w:rFonts w:cstheme="minorHAnsi"/>
                <w:sz w:val="24"/>
                <w:szCs w:val="24"/>
              </w:rPr>
            </w:pPr>
            <w:r w:rsidRPr="00EB76DA">
              <w:rPr>
                <w:rFonts w:cstheme="minorHAnsi"/>
                <w:sz w:val="24"/>
                <w:szCs w:val="24"/>
              </w:rPr>
              <w:t>36559</w:t>
            </w:r>
          </w:p>
        </w:tc>
        <w:tc>
          <w:tcPr>
            <w:tcW w:w="0" w:type="auto"/>
            <w:vAlign w:val="center"/>
          </w:tcPr>
          <w:p w:rsidR="00EB76DA" w:rsidRPr="00EB76DA" w:rsidRDefault="00EB76DA" w:rsidP="00525D6B">
            <w:pPr>
              <w:spacing w:line="276" w:lineRule="auto"/>
              <w:jc w:val="right"/>
              <w:rPr>
                <w:rFonts w:cstheme="minorHAnsi"/>
                <w:sz w:val="24"/>
                <w:szCs w:val="24"/>
              </w:rPr>
            </w:pPr>
            <w:r w:rsidRPr="00EB76DA">
              <w:rPr>
                <w:rFonts w:cstheme="minorHAnsi"/>
                <w:sz w:val="24"/>
                <w:szCs w:val="24"/>
              </w:rPr>
              <w:t>14878.35</w:t>
            </w:r>
          </w:p>
        </w:tc>
        <w:tc>
          <w:tcPr>
            <w:tcW w:w="0" w:type="auto"/>
            <w:vAlign w:val="center"/>
          </w:tcPr>
          <w:p w:rsidR="00EB76DA" w:rsidRPr="00EB76DA" w:rsidRDefault="00EB76DA" w:rsidP="00525D6B">
            <w:pPr>
              <w:spacing w:line="276" w:lineRule="auto"/>
              <w:jc w:val="right"/>
              <w:rPr>
                <w:rFonts w:cstheme="minorHAnsi"/>
                <w:sz w:val="24"/>
                <w:szCs w:val="24"/>
              </w:rPr>
            </w:pPr>
            <w:r w:rsidRPr="00EB76DA">
              <w:rPr>
                <w:rFonts w:cstheme="minorHAnsi"/>
                <w:sz w:val="24"/>
                <w:szCs w:val="24"/>
              </w:rPr>
              <w:t>52654</w:t>
            </w:r>
          </w:p>
        </w:tc>
        <w:tc>
          <w:tcPr>
            <w:tcW w:w="0" w:type="auto"/>
            <w:vAlign w:val="center"/>
          </w:tcPr>
          <w:p w:rsidR="00EB76DA" w:rsidRPr="00EB76DA" w:rsidRDefault="00EB76DA" w:rsidP="00525D6B">
            <w:pPr>
              <w:spacing w:line="276" w:lineRule="auto"/>
              <w:jc w:val="right"/>
              <w:rPr>
                <w:rFonts w:cstheme="minorHAnsi"/>
                <w:sz w:val="24"/>
                <w:szCs w:val="24"/>
              </w:rPr>
            </w:pPr>
            <w:r w:rsidRPr="00EB76DA">
              <w:rPr>
                <w:rFonts w:cstheme="minorHAnsi"/>
                <w:sz w:val="24"/>
                <w:szCs w:val="24"/>
              </w:rPr>
              <w:t>28024.30</w:t>
            </w:r>
          </w:p>
        </w:tc>
        <w:tc>
          <w:tcPr>
            <w:tcW w:w="0" w:type="auto"/>
            <w:vAlign w:val="center"/>
          </w:tcPr>
          <w:p w:rsidR="00EB76DA" w:rsidRPr="00EB76DA" w:rsidRDefault="00EB76DA" w:rsidP="00525D6B">
            <w:pPr>
              <w:spacing w:line="276" w:lineRule="auto"/>
              <w:jc w:val="right"/>
              <w:rPr>
                <w:rFonts w:cstheme="minorHAnsi"/>
                <w:sz w:val="24"/>
                <w:szCs w:val="24"/>
              </w:rPr>
            </w:pPr>
            <w:r w:rsidRPr="00EB76DA">
              <w:rPr>
                <w:rFonts w:cstheme="minorHAnsi"/>
                <w:sz w:val="24"/>
                <w:szCs w:val="24"/>
              </w:rPr>
              <w:t>27732</w:t>
            </w:r>
          </w:p>
        </w:tc>
        <w:tc>
          <w:tcPr>
            <w:tcW w:w="0" w:type="auto"/>
            <w:vAlign w:val="center"/>
          </w:tcPr>
          <w:p w:rsidR="00EB76DA" w:rsidRPr="00EB76DA" w:rsidRDefault="00EB76DA" w:rsidP="00525D6B">
            <w:pPr>
              <w:spacing w:line="276" w:lineRule="auto"/>
              <w:jc w:val="right"/>
              <w:rPr>
                <w:rFonts w:cstheme="minorHAnsi"/>
                <w:sz w:val="24"/>
                <w:szCs w:val="24"/>
              </w:rPr>
            </w:pPr>
            <w:r w:rsidRPr="00EB76DA">
              <w:rPr>
                <w:rFonts w:cstheme="minorHAnsi"/>
                <w:sz w:val="24"/>
                <w:szCs w:val="24"/>
              </w:rPr>
              <w:t>14809.41</w:t>
            </w:r>
          </w:p>
        </w:tc>
        <w:tc>
          <w:tcPr>
            <w:tcW w:w="0" w:type="auto"/>
            <w:vAlign w:val="center"/>
          </w:tcPr>
          <w:p w:rsidR="00EB76DA" w:rsidRPr="00EB76DA" w:rsidRDefault="00EB76DA" w:rsidP="00525D6B">
            <w:pPr>
              <w:spacing w:line="276" w:lineRule="auto"/>
              <w:jc w:val="right"/>
              <w:rPr>
                <w:rFonts w:cstheme="minorHAnsi"/>
                <w:sz w:val="24"/>
                <w:szCs w:val="24"/>
              </w:rPr>
            </w:pPr>
            <w:r w:rsidRPr="00EB76DA">
              <w:rPr>
                <w:rFonts w:cstheme="minorHAnsi"/>
                <w:sz w:val="24"/>
                <w:szCs w:val="24"/>
              </w:rPr>
              <w:t>121</w:t>
            </w:r>
          </w:p>
        </w:tc>
        <w:tc>
          <w:tcPr>
            <w:tcW w:w="0" w:type="auto"/>
            <w:vAlign w:val="center"/>
          </w:tcPr>
          <w:p w:rsidR="00EB76DA" w:rsidRPr="00EB76DA" w:rsidRDefault="00EB76DA" w:rsidP="00525D6B">
            <w:pPr>
              <w:spacing w:line="276" w:lineRule="auto"/>
              <w:jc w:val="right"/>
              <w:rPr>
                <w:rFonts w:cstheme="minorHAnsi"/>
                <w:sz w:val="24"/>
                <w:szCs w:val="24"/>
              </w:rPr>
            </w:pPr>
            <w:r w:rsidRPr="00EB76DA">
              <w:rPr>
                <w:rFonts w:cstheme="minorHAnsi"/>
                <w:sz w:val="24"/>
                <w:szCs w:val="24"/>
              </w:rPr>
              <w:t>60.30</w:t>
            </w:r>
          </w:p>
        </w:tc>
      </w:tr>
    </w:tbl>
    <w:p w:rsidR="00EB76DA" w:rsidRDefault="00EB76DA" w:rsidP="00525D6B">
      <w:pPr>
        <w:spacing w:after="0"/>
        <w:jc w:val="both"/>
        <w:rPr>
          <w:rFonts w:cstheme="minorHAnsi"/>
          <w:color w:val="FF0000"/>
          <w:sz w:val="24"/>
          <w:szCs w:val="24"/>
        </w:rPr>
      </w:pPr>
    </w:p>
    <w:p w:rsidR="00AC4F47" w:rsidRDefault="0008524A" w:rsidP="00525D6B">
      <w:pPr>
        <w:autoSpaceDE w:val="0"/>
        <w:autoSpaceDN w:val="0"/>
        <w:adjustRightInd w:val="0"/>
        <w:spacing w:after="0"/>
        <w:jc w:val="both"/>
        <w:rPr>
          <w:rFonts w:cstheme="minorHAnsi"/>
          <w:b/>
          <w:sz w:val="24"/>
          <w:szCs w:val="24"/>
        </w:rPr>
      </w:pPr>
      <w:r>
        <w:rPr>
          <w:rFonts w:cstheme="minorHAnsi"/>
          <w:sz w:val="24"/>
          <w:szCs w:val="24"/>
        </w:rPr>
        <w:t xml:space="preserve">District-wise </w:t>
      </w:r>
      <w:r w:rsidR="007B2BA9">
        <w:rPr>
          <w:rFonts w:cstheme="minorHAnsi"/>
          <w:sz w:val="24"/>
          <w:szCs w:val="24"/>
        </w:rPr>
        <w:t xml:space="preserve">and Bank-wise </w:t>
      </w:r>
      <w:r>
        <w:rPr>
          <w:rFonts w:cstheme="minorHAnsi"/>
          <w:sz w:val="24"/>
          <w:szCs w:val="24"/>
        </w:rPr>
        <w:t>Physical &amp; Financial progress report during 2014-15</w:t>
      </w:r>
      <w:r w:rsidR="00AC4F47" w:rsidRPr="00F840C1">
        <w:rPr>
          <w:rFonts w:cstheme="minorHAnsi"/>
          <w:sz w:val="24"/>
          <w:szCs w:val="24"/>
        </w:rPr>
        <w:t xml:space="preserve"> as on 30.06.2015 is enclosed as </w:t>
      </w:r>
      <w:r w:rsidR="00AC4F47" w:rsidRPr="00F840C1">
        <w:rPr>
          <w:rFonts w:cstheme="minorHAnsi"/>
          <w:b/>
          <w:sz w:val="24"/>
          <w:szCs w:val="24"/>
        </w:rPr>
        <w:t>Annexure. No.</w:t>
      </w:r>
      <w:r w:rsidR="00555292">
        <w:rPr>
          <w:rFonts w:cstheme="minorHAnsi"/>
          <w:b/>
          <w:sz w:val="24"/>
          <w:szCs w:val="24"/>
        </w:rPr>
        <w:t>35</w:t>
      </w:r>
    </w:p>
    <w:p w:rsidR="00A51D84" w:rsidRPr="00F840C1" w:rsidRDefault="00A51D84" w:rsidP="00525D6B">
      <w:pPr>
        <w:autoSpaceDE w:val="0"/>
        <w:autoSpaceDN w:val="0"/>
        <w:adjustRightInd w:val="0"/>
        <w:spacing w:after="0"/>
        <w:jc w:val="both"/>
        <w:rPr>
          <w:rFonts w:cstheme="minorHAnsi"/>
          <w:b/>
          <w:sz w:val="24"/>
          <w:szCs w:val="24"/>
        </w:rPr>
      </w:pPr>
    </w:p>
    <w:p w:rsidR="00DA6512" w:rsidRPr="001D732F" w:rsidRDefault="000B2AE0" w:rsidP="00525D6B">
      <w:pPr>
        <w:pStyle w:val="ListParagraph"/>
        <w:numPr>
          <w:ilvl w:val="1"/>
          <w:numId w:val="22"/>
        </w:numPr>
        <w:spacing w:after="0"/>
        <w:ind w:right="-61"/>
        <w:jc w:val="both"/>
        <w:rPr>
          <w:rFonts w:cstheme="minorHAnsi"/>
          <w:bCs/>
          <w:sz w:val="24"/>
          <w:szCs w:val="24"/>
        </w:rPr>
      </w:pPr>
      <w:r w:rsidRPr="001D732F">
        <w:rPr>
          <w:rFonts w:cstheme="minorHAnsi"/>
          <w:b/>
          <w:sz w:val="24"/>
          <w:szCs w:val="24"/>
        </w:rPr>
        <w:t>Andhra Pradesh State Christian</w:t>
      </w:r>
      <w:r w:rsidR="00DA6512" w:rsidRPr="001D732F">
        <w:rPr>
          <w:rFonts w:cstheme="minorHAnsi"/>
          <w:b/>
          <w:sz w:val="24"/>
          <w:szCs w:val="24"/>
        </w:rPr>
        <w:t xml:space="preserve"> (Minorities)</w:t>
      </w:r>
      <w:r w:rsidRPr="001D732F">
        <w:rPr>
          <w:rFonts w:cstheme="minorHAnsi"/>
          <w:b/>
          <w:sz w:val="24"/>
          <w:szCs w:val="24"/>
        </w:rPr>
        <w:t xml:space="preserve"> Finance Corporation</w:t>
      </w:r>
      <w:r w:rsidRPr="001D732F">
        <w:rPr>
          <w:rFonts w:cstheme="minorHAnsi"/>
          <w:sz w:val="24"/>
          <w:szCs w:val="24"/>
        </w:rPr>
        <w:t>:</w:t>
      </w:r>
      <w:r w:rsidRPr="001D732F">
        <w:rPr>
          <w:rFonts w:cstheme="minorHAnsi"/>
          <w:b/>
          <w:sz w:val="24"/>
          <w:szCs w:val="24"/>
        </w:rPr>
        <w:t xml:space="preserve"> </w:t>
      </w:r>
    </w:p>
    <w:p w:rsidR="00DA6512" w:rsidRPr="001D732F" w:rsidRDefault="00DA6512" w:rsidP="00525D6B">
      <w:pPr>
        <w:spacing w:after="0"/>
        <w:jc w:val="both"/>
        <w:rPr>
          <w:rFonts w:cstheme="minorHAnsi"/>
          <w:bCs/>
          <w:sz w:val="24"/>
          <w:szCs w:val="24"/>
        </w:rPr>
      </w:pPr>
      <w:r w:rsidRPr="001D732F">
        <w:rPr>
          <w:rFonts w:cstheme="minorHAnsi"/>
          <w:bCs/>
          <w:sz w:val="24"/>
          <w:szCs w:val="24"/>
        </w:rPr>
        <w:t>The details of pro</w:t>
      </w:r>
      <w:r w:rsidR="001D732F" w:rsidRPr="001D732F">
        <w:rPr>
          <w:rFonts w:cstheme="minorHAnsi"/>
          <w:bCs/>
          <w:sz w:val="24"/>
          <w:szCs w:val="24"/>
        </w:rPr>
        <w:t>jected targets for the year 2015</w:t>
      </w:r>
      <w:r w:rsidRPr="001D732F">
        <w:rPr>
          <w:rFonts w:cstheme="minorHAnsi"/>
          <w:bCs/>
          <w:sz w:val="24"/>
          <w:szCs w:val="24"/>
        </w:rPr>
        <w:t>-1</w:t>
      </w:r>
      <w:r w:rsidR="001D732F" w:rsidRPr="001D732F">
        <w:rPr>
          <w:rFonts w:cstheme="minorHAnsi"/>
          <w:bCs/>
          <w:sz w:val="24"/>
          <w:szCs w:val="24"/>
        </w:rPr>
        <w:t>6</w:t>
      </w:r>
      <w:r w:rsidRPr="001D732F">
        <w:rPr>
          <w:rFonts w:cstheme="minorHAnsi"/>
          <w:bCs/>
          <w:sz w:val="24"/>
          <w:szCs w:val="24"/>
        </w:rPr>
        <w:t xml:space="preserve"> and progress made under the scheme </w:t>
      </w:r>
      <w:r w:rsidR="003944D6">
        <w:rPr>
          <w:rFonts w:cstheme="minorHAnsi"/>
          <w:bCs/>
          <w:sz w:val="24"/>
          <w:szCs w:val="24"/>
        </w:rPr>
        <w:t xml:space="preserve">up to 30.06.2015 </w:t>
      </w:r>
      <w:r w:rsidRPr="001D732F">
        <w:rPr>
          <w:rFonts w:cstheme="minorHAnsi"/>
          <w:bCs/>
          <w:sz w:val="24"/>
          <w:szCs w:val="24"/>
        </w:rPr>
        <w:t xml:space="preserve">are as follows    </w:t>
      </w:r>
    </w:p>
    <w:p w:rsidR="001D732F" w:rsidRPr="001D732F" w:rsidRDefault="001D732F" w:rsidP="00525D6B">
      <w:pPr>
        <w:spacing w:after="0"/>
        <w:jc w:val="center"/>
        <w:rPr>
          <w:rFonts w:cstheme="minorHAnsi"/>
          <w:bCs/>
          <w:sz w:val="24"/>
          <w:szCs w:val="24"/>
        </w:rPr>
      </w:pPr>
      <w:r w:rsidRPr="001D732F">
        <w:rPr>
          <w:rFonts w:cstheme="minorHAnsi"/>
        </w:rPr>
        <w:t xml:space="preserve">                                                                                                               (Rs. in lakhs)</w:t>
      </w:r>
    </w:p>
    <w:tbl>
      <w:tblPr>
        <w:tblStyle w:val="TableGrid"/>
        <w:tblW w:w="0" w:type="auto"/>
        <w:jc w:val="center"/>
        <w:tblLook w:val="04A0"/>
      </w:tblPr>
      <w:tblGrid>
        <w:gridCol w:w="1656"/>
        <w:gridCol w:w="1656"/>
        <w:gridCol w:w="1656"/>
        <w:gridCol w:w="1656"/>
      </w:tblGrid>
      <w:tr w:rsidR="001D732F" w:rsidRPr="001D732F" w:rsidTr="001D732F">
        <w:trPr>
          <w:jc w:val="center"/>
        </w:trPr>
        <w:tc>
          <w:tcPr>
            <w:tcW w:w="3312" w:type="dxa"/>
            <w:gridSpan w:val="2"/>
          </w:tcPr>
          <w:p w:rsidR="001D732F" w:rsidRPr="002A1FFD" w:rsidRDefault="001D732F" w:rsidP="00525D6B">
            <w:pPr>
              <w:pStyle w:val="NoSpacing"/>
              <w:spacing w:after="0" w:afterAutospacing="0" w:line="276" w:lineRule="auto"/>
              <w:jc w:val="center"/>
              <w:rPr>
                <w:rFonts w:asciiTheme="minorHAnsi" w:hAnsiTheme="minorHAnsi" w:cstheme="minorHAnsi"/>
                <w:b/>
              </w:rPr>
            </w:pPr>
            <w:r w:rsidRPr="002A1FFD">
              <w:rPr>
                <w:rFonts w:asciiTheme="minorHAnsi" w:hAnsiTheme="minorHAnsi" w:cstheme="minorHAnsi"/>
                <w:b/>
              </w:rPr>
              <w:t>Target for the year 2015-16</w:t>
            </w:r>
          </w:p>
        </w:tc>
        <w:tc>
          <w:tcPr>
            <w:tcW w:w="3312" w:type="dxa"/>
            <w:gridSpan w:val="2"/>
          </w:tcPr>
          <w:p w:rsidR="001D732F" w:rsidRPr="002A1FFD" w:rsidRDefault="001D732F" w:rsidP="00525D6B">
            <w:pPr>
              <w:pStyle w:val="NoSpacing"/>
              <w:spacing w:after="0" w:afterAutospacing="0" w:line="276" w:lineRule="auto"/>
              <w:jc w:val="center"/>
              <w:rPr>
                <w:rFonts w:asciiTheme="minorHAnsi" w:hAnsiTheme="minorHAnsi" w:cstheme="minorHAnsi"/>
                <w:b/>
              </w:rPr>
            </w:pPr>
            <w:r w:rsidRPr="002A1FFD">
              <w:rPr>
                <w:rFonts w:asciiTheme="minorHAnsi" w:hAnsiTheme="minorHAnsi" w:cstheme="minorHAnsi"/>
                <w:b/>
              </w:rPr>
              <w:t>Sanctions given</w:t>
            </w:r>
          </w:p>
        </w:tc>
      </w:tr>
      <w:tr w:rsidR="001D732F" w:rsidRPr="001D732F" w:rsidTr="001D732F">
        <w:trPr>
          <w:jc w:val="center"/>
        </w:trPr>
        <w:tc>
          <w:tcPr>
            <w:tcW w:w="1656" w:type="dxa"/>
            <w:vAlign w:val="center"/>
          </w:tcPr>
          <w:p w:rsidR="001D732F" w:rsidRPr="002A1FFD" w:rsidRDefault="001D732F" w:rsidP="00525D6B">
            <w:pPr>
              <w:pStyle w:val="NoSpacing"/>
              <w:spacing w:after="0" w:afterAutospacing="0" w:line="276" w:lineRule="auto"/>
              <w:jc w:val="center"/>
              <w:rPr>
                <w:rFonts w:asciiTheme="minorHAnsi" w:hAnsiTheme="minorHAnsi" w:cstheme="minorHAnsi"/>
                <w:b/>
              </w:rPr>
            </w:pPr>
            <w:r w:rsidRPr="002A1FFD">
              <w:rPr>
                <w:rFonts w:asciiTheme="minorHAnsi" w:hAnsiTheme="minorHAnsi" w:cstheme="minorHAnsi"/>
                <w:b/>
              </w:rPr>
              <w:t>Phy</w:t>
            </w:r>
          </w:p>
        </w:tc>
        <w:tc>
          <w:tcPr>
            <w:tcW w:w="1656" w:type="dxa"/>
            <w:vAlign w:val="center"/>
          </w:tcPr>
          <w:p w:rsidR="001D732F" w:rsidRPr="002A1FFD" w:rsidRDefault="001D732F" w:rsidP="00525D6B">
            <w:pPr>
              <w:pStyle w:val="NoSpacing"/>
              <w:spacing w:after="0" w:afterAutospacing="0" w:line="276" w:lineRule="auto"/>
              <w:jc w:val="center"/>
              <w:rPr>
                <w:rFonts w:asciiTheme="minorHAnsi" w:hAnsiTheme="minorHAnsi" w:cstheme="minorHAnsi"/>
                <w:b/>
              </w:rPr>
            </w:pPr>
            <w:r w:rsidRPr="002A1FFD">
              <w:rPr>
                <w:rFonts w:asciiTheme="minorHAnsi" w:hAnsiTheme="minorHAnsi" w:cstheme="minorHAnsi"/>
                <w:b/>
              </w:rPr>
              <w:t xml:space="preserve">Fin </w:t>
            </w:r>
          </w:p>
        </w:tc>
        <w:tc>
          <w:tcPr>
            <w:tcW w:w="1656" w:type="dxa"/>
            <w:vAlign w:val="center"/>
          </w:tcPr>
          <w:p w:rsidR="001D732F" w:rsidRPr="002A1FFD" w:rsidRDefault="001D732F" w:rsidP="00525D6B">
            <w:pPr>
              <w:pStyle w:val="NoSpacing"/>
              <w:spacing w:after="0" w:afterAutospacing="0" w:line="276" w:lineRule="auto"/>
              <w:jc w:val="center"/>
              <w:rPr>
                <w:rFonts w:asciiTheme="minorHAnsi" w:hAnsiTheme="minorHAnsi" w:cstheme="minorHAnsi"/>
                <w:b/>
              </w:rPr>
            </w:pPr>
            <w:r w:rsidRPr="002A1FFD">
              <w:rPr>
                <w:rFonts w:asciiTheme="minorHAnsi" w:hAnsiTheme="minorHAnsi" w:cstheme="minorHAnsi"/>
                <w:b/>
              </w:rPr>
              <w:t>Phy</w:t>
            </w:r>
          </w:p>
        </w:tc>
        <w:tc>
          <w:tcPr>
            <w:tcW w:w="1656" w:type="dxa"/>
            <w:vAlign w:val="center"/>
          </w:tcPr>
          <w:p w:rsidR="001D732F" w:rsidRPr="002A1FFD" w:rsidRDefault="001D732F" w:rsidP="00525D6B">
            <w:pPr>
              <w:pStyle w:val="NoSpacing"/>
              <w:spacing w:after="0" w:afterAutospacing="0" w:line="276" w:lineRule="auto"/>
              <w:jc w:val="center"/>
              <w:rPr>
                <w:rFonts w:asciiTheme="minorHAnsi" w:hAnsiTheme="minorHAnsi" w:cstheme="minorHAnsi"/>
                <w:b/>
              </w:rPr>
            </w:pPr>
            <w:r w:rsidRPr="002A1FFD">
              <w:rPr>
                <w:rFonts w:asciiTheme="minorHAnsi" w:hAnsiTheme="minorHAnsi" w:cstheme="minorHAnsi"/>
                <w:b/>
              </w:rPr>
              <w:t xml:space="preserve">Fin               </w:t>
            </w:r>
          </w:p>
        </w:tc>
      </w:tr>
      <w:tr w:rsidR="001D732F" w:rsidRPr="001D732F" w:rsidTr="001D732F">
        <w:trPr>
          <w:jc w:val="center"/>
        </w:trPr>
        <w:tc>
          <w:tcPr>
            <w:tcW w:w="1656" w:type="dxa"/>
            <w:vAlign w:val="bottom"/>
          </w:tcPr>
          <w:p w:rsidR="001D732F" w:rsidRPr="001D732F" w:rsidRDefault="001D732F" w:rsidP="00525D6B">
            <w:pPr>
              <w:pStyle w:val="NoSpacing"/>
              <w:spacing w:after="0" w:afterAutospacing="0" w:line="276" w:lineRule="auto"/>
              <w:jc w:val="right"/>
              <w:rPr>
                <w:rFonts w:asciiTheme="minorHAnsi" w:hAnsiTheme="minorHAnsi" w:cstheme="minorHAnsi"/>
              </w:rPr>
            </w:pPr>
            <w:r w:rsidRPr="001D732F">
              <w:rPr>
                <w:rFonts w:asciiTheme="minorHAnsi" w:hAnsiTheme="minorHAnsi" w:cstheme="minorHAnsi"/>
              </w:rPr>
              <w:t>2400</w:t>
            </w:r>
          </w:p>
        </w:tc>
        <w:tc>
          <w:tcPr>
            <w:tcW w:w="1656" w:type="dxa"/>
            <w:vAlign w:val="bottom"/>
          </w:tcPr>
          <w:p w:rsidR="001D732F" w:rsidRPr="001D732F" w:rsidRDefault="001D732F" w:rsidP="00525D6B">
            <w:pPr>
              <w:pStyle w:val="NoSpacing"/>
              <w:spacing w:after="0" w:afterAutospacing="0" w:line="276" w:lineRule="auto"/>
              <w:jc w:val="right"/>
              <w:rPr>
                <w:rFonts w:asciiTheme="minorHAnsi" w:hAnsiTheme="minorHAnsi" w:cstheme="minorHAnsi"/>
              </w:rPr>
            </w:pPr>
            <w:r w:rsidRPr="001D732F">
              <w:rPr>
                <w:rFonts w:asciiTheme="minorHAnsi" w:hAnsiTheme="minorHAnsi" w:cstheme="minorHAnsi"/>
              </w:rPr>
              <w:t>1200.00</w:t>
            </w:r>
          </w:p>
        </w:tc>
        <w:tc>
          <w:tcPr>
            <w:tcW w:w="1656" w:type="dxa"/>
            <w:vAlign w:val="bottom"/>
          </w:tcPr>
          <w:p w:rsidR="001D732F" w:rsidRPr="001D732F" w:rsidRDefault="001D732F" w:rsidP="00525D6B">
            <w:pPr>
              <w:pStyle w:val="NoSpacing"/>
              <w:spacing w:after="0" w:afterAutospacing="0" w:line="276" w:lineRule="auto"/>
              <w:jc w:val="right"/>
              <w:rPr>
                <w:rFonts w:asciiTheme="minorHAnsi" w:hAnsiTheme="minorHAnsi" w:cstheme="minorHAnsi"/>
              </w:rPr>
            </w:pPr>
            <w:r w:rsidRPr="001D732F">
              <w:rPr>
                <w:rFonts w:asciiTheme="minorHAnsi" w:hAnsiTheme="minorHAnsi" w:cstheme="minorHAnsi"/>
              </w:rPr>
              <w:t>262</w:t>
            </w:r>
          </w:p>
        </w:tc>
        <w:tc>
          <w:tcPr>
            <w:tcW w:w="1656" w:type="dxa"/>
            <w:vAlign w:val="bottom"/>
          </w:tcPr>
          <w:p w:rsidR="001D732F" w:rsidRPr="001D732F" w:rsidRDefault="001D732F" w:rsidP="00525D6B">
            <w:pPr>
              <w:pStyle w:val="NoSpacing"/>
              <w:spacing w:after="0" w:afterAutospacing="0" w:line="276" w:lineRule="auto"/>
              <w:jc w:val="right"/>
              <w:rPr>
                <w:rFonts w:asciiTheme="minorHAnsi" w:hAnsiTheme="minorHAnsi" w:cstheme="minorHAnsi"/>
              </w:rPr>
            </w:pPr>
            <w:r w:rsidRPr="001D732F">
              <w:rPr>
                <w:rFonts w:asciiTheme="minorHAnsi" w:hAnsiTheme="minorHAnsi" w:cstheme="minorHAnsi"/>
              </w:rPr>
              <w:t>197.40</w:t>
            </w:r>
          </w:p>
        </w:tc>
      </w:tr>
    </w:tbl>
    <w:p w:rsidR="0014761F" w:rsidRDefault="0014761F" w:rsidP="00525D6B">
      <w:pPr>
        <w:pStyle w:val="NoSpacing"/>
        <w:spacing w:after="0" w:afterAutospacing="0" w:line="276" w:lineRule="auto"/>
        <w:jc w:val="both"/>
        <w:rPr>
          <w:rFonts w:asciiTheme="minorHAnsi" w:hAnsiTheme="minorHAnsi" w:cstheme="minorHAnsi"/>
          <w:sz w:val="6"/>
        </w:rPr>
      </w:pPr>
    </w:p>
    <w:p w:rsidR="000B2AE0" w:rsidRPr="00FC360E" w:rsidRDefault="00373BA0" w:rsidP="00525D6B">
      <w:pPr>
        <w:spacing w:after="0"/>
        <w:rPr>
          <w:rFonts w:cstheme="minorHAnsi"/>
          <w:b/>
          <w:sz w:val="24"/>
          <w:szCs w:val="24"/>
        </w:rPr>
      </w:pPr>
      <w:r w:rsidRPr="00FC360E">
        <w:rPr>
          <w:rFonts w:cstheme="minorHAnsi"/>
          <w:b/>
          <w:sz w:val="24"/>
          <w:szCs w:val="24"/>
        </w:rPr>
        <w:t>1</w:t>
      </w:r>
      <w:r w:rsidR="00AD36C2" w:rsidRPr="00FC360E">
        <w:rPr>
          <w:rFonts w:cstheme="minorHAnsi"/>
          <w:b/>
          <w:sz w:val="24"/>
          <w:szCs w:val="24"/>
        </w:rPr>
        <w:t>5</w:t>
      </w:r>
      <w:r w:rsidRPr="00FC360E">
        <w:rPr>
          <w:rFonts w:cstheme="minorHAnsi"/>
          <w:b/>
          <w:sz w:val="24"/>
          <w:szCs w:val="24"/>
        </w:rPr>
        <w:t>.9</w:t>
      </w:r>
      <w:r w:rsidR="00A82C29" w:rsidRPr="00FC360E">
        <w:rPr>
          <w:rFonts w:cstheme="minorHAnsi"/>
          <w:b/>
          <w:sz w:val="24"/>
          <w:szCs w:val="24"/>
        </w:rPr>
        <w:t xml:space="preserve"> </w:t>
      </w:r>
      <w:r w:rsidR="007B71ED" w:rsidRPr="00FC360E">
        <w:rPr>
          <w:rFonts w:cstheme="minorHAnsi"/>
          <w:b/>
          <w:sz w:val="24"/>
          <w:szCs w:val="24"/>
        </w:rPr>
        <w:t xml:space="preserve"> </w:t>
      </w:r>
      <w:r w:rsidR="00A82C29" w:rsidRPr="00FC360E">
        <w:rPr>
          <w:rFonts w:cstheme="minorHAnsi"/>
          <w:b/>
          <w:sz w:val="24"/>
          <w:szCs w:val="24"/>
        </w:rPr>
        <w:t xml:space="preserve">  </w:t>
      </w:r>
      <w:r w:rsidR="000B2AE0" w:rsidRPr="00FC360E">
        <w:rPr>
          <w:rFonts w:cstheme="minorHAnsi"/>
          <w:b/>
          <w:sz w:val="24"/>
          <w:szCs w:val="24"/>
        </w:rPr>
        <w:t>Andhra Pradesh Scheduled Tribes Co-op Finance Corporation Ltd. (TRICOR)</w:t>
      </w:r>
    </w:p>
    <w:p w:rsidR="000B2AE0" w:rsidRPr="00FC360E" w:rsidRDefault="000B2AE0" w:rsidP="00525D6B">
      <w:pPr>
        <w:spacing w:before="240" w:after="0"/>
        <w:jc w:val="both"/>
        <w:rPr>
          <w:rFonts w:cstheme="minorHAnsi"/>
          <w:bCs/>
          <w:sz w:val="24"/>
          <w:szCs w:val="24"/>
        </w:rPr>
      </w:pPr>
      <w:r w:rsidRPr="00FC360E">
        <w:rPr>
          <w:rFonts w:cstheme="minorHAnsi"/>
          <w:bCs/>
          <w:sz w:val="24"/>
          <w:szCs w:val="24"/>
        </w:rPr>
        <w:t>The details of projected targets for the year 201</w:t>
      </w:r>
      <w:r w:rsidR="00013AD0" w:rsidRPr="00FC360E">
        <w:rPr>
          <w:rFonts w:cstheme="minorHAnsi"/>
          <w:bCs/>
          <w:sz w:val="24"/>
          <w:szCs w:val="24"/>
        </w:rPr>
        <w:t>5</w:t>
      </w:r>
      <w:r w:rsidRPr="00FC360E">
        <w:rPr>
          <w:rFonts w:cstheme="minorHAnsi"/>
          <w:bCs/>
          <w:sz w:val="24"/>
          <w:szCs w:val="24"/>
        </w:rPr>
        <w:t>-1</w:t>
      </w:r>
      <w:r w:rsidR="00013AD0" w:rsidRPr="00FC360E">
        <w:rPr>
          <w:rFonts w:cstheme="minorHAnsi"/>
          <w:bCs/>
          <w:sz w:val="24"/>
          <w:szCs w:val="24"/>
        </w:rPr>
        <w:t>6</w:t>
      </w:r>
      <w:r w:rsidRPr="00FC360E">
        <w:rPr>
          <w:rFonts w:cstheme="minorHAnsi"/>
          <w:bCs/>
          <w:sz w:val="24"/>
          <w:szCs w:val="24"/>
        </w:rPr>
        <w:t xml:space="preserve"> </w:t>
      </w:r>
    </w:p>
    <w:p w:rsidR="000B2AE0" w:rsidRPr="00FC360E" w:rsidRDefault="00013AD0" w:rsidP="00525D6B">
      <w:pPr>
        <w:spacing w:after="0"/>
        <w:jc w:val="center"/>
        <w:rPr>
          <w:rFonts w:cstheme="minorHAnsi"/>
          <w:sz w:val="24"/>
          <w:szCs w:val="24"/>
        </w:rPr>
      </w:pPr>
      <w:r w:rsidRPr="00FC360E">
        <w:rPr>
          <w:rFonts w:cstheme="minorHAnsi"/>
          <w:sz w:val="24"/>
          <w:szCs w:val="24"/>
        </w:rPr>
        <w:t xml:space="preserve">                                                                  </w:t>
      </w:r>
      <w:r w:rsidR="000B2AE0" w:rsidRPr="00FC360E">
        <w:rPr>
          <w:rFonts w:cstheme="minorHAnsi"/>
          <w:sz w:val="24"/>
          <w:szCs w:val="24"/>
        </w:rPr>
        <w:t xml:space="preserve">(Rs. in </w:t>
      </w:r>
      <w:r w:rsidRPr="00FC360E">
        <w:rPr>
          <w:rFonts w:cstheme="minorHAnsi"/>
          <w:sz w:val="24"/>
          <w:szCs w:val="24"/>
        </w:rPr>
        <w:t>crores</w:t>
      </w:r>
      <w:r w:rsidR="000B2AE0" w:rsidRPr="00FC360E">
        <w:rPr>
          <w:rFonts w:cstheme="minorHAnsi"/>
          <w:sz w:val="24"/>
          <w:szCs w:val="24"/>
        </w:rPr>
        <w:t>)</w:t>
      </w:r>
    </w:p>
    <w:tbl>
      <w:tblPr>
        <w:tblStyle w:val="TableGrid"/>
        <w:tblW w:w="0" w:type="auto"/>
        <w:jc w:val="center"/>
        <w:tblLook w:val="04A0"/>
      </w:tblPr>
      <w:tblGrid>
        <w:gridCol w:w="825"/>
        <w:gridCol w:w="985"/>
        <w:gridCol w:w="1246"/>
        <w:gridCol w:w="725"/>
        <w:gridCol w:w="1533"/>
      </w:tblGrid>
      <w:tr w:rsidR="00013AD0" w:rsidRPr="00FC360E" w:rsidTr="00013AD0">
        <w:trPr>
          <w:trHeight w:val="432"/>
          <w:jc w:val="center"/>
        </w:trPr>
        <w:tc>
          <w:tcPr>
            <w:tcW w:w="0" w:type="auto"/>
            <w:gridSpan w:val="4"/>
            <w:vAlign w:val="center"/>
          </w:tcPr>
          <w:p w:rsidR="00013AD0" w:rsidRPr="00FC360E" w:rsidRDefault="00013AD0" w:rsidP="00525D6B">
            <w:pPr>
              <w:spacing w:line="276" w:lineRule="auto"/>
              <w:jc w:val="center"/>
              <w:rPr>
                <w:rFonts w:cstheme="minorHAnsi"/>
                <w:b/>
                <w:sz w:val="24"/>
                <w:szCs w:val="24"/>
              </w:rPr>
            </w:pPr>
            <w:r w:rsidRPr="00FC360E">
              <w:rPr>
                <w:rFonts w:cstheme="minorHAnsi"/>
                <w:b/>
                <w:sz w:val="24"/>
                <w:szCs w:val="24"/>
              </w:rPr>
              <w:t>Projected Target for 2015-16</w:t>
            </w:r>
          </w:p>
        </w:tc>
        <w:tc>
          <w:tcPr>
            <w:tcW w:w="0" w:type="auto"/>
            <w:vMerge w:val="restart"/>
            <w:vAlign w:val="center"/>
          </w:tcPr>
          <w:p w:rsidR="00013AD0" w:rsidRPr="00FC360E" w:rsidRDefault="00013AD0" w:rsidP="00525D6B">
            <w:pPr>
              <w:spacing w:line="276" w:lineRule="auto"/>
              <w:jc w:val="center"/>
              <w:rPr>
                <w:rFonts w:cstheme="minorHAnsi"/>
                <w:b/>
                <w:sz w:val="24"/>
                <w:szCs w:val="24"/>
              </w:rPr>
            </w:pPr>
            <w:r w:rsidRPr="00FC360E">
              <w:rPr>
                <w:rFonts w:cstheme="minorHAnsi"/>
                <w:b/>
                <w:sz w:val="24"/>
                <w:szCs w:val="24"/>
              </w:rPr>
              <w:t>Achievement</w:t>
            </w:r>
          </w:p>
          <w:p w:rsidR="00013AD0" w:rsidRPr="00FC360E" w:rsidRDefault="00013AD0" w:rsidP="00525D6B">
            <w:pPr>
              <w:spacing w:line="276" w:lineRule="auto"/>
              <w:jc w:val="center"/>
              <w:rPr>
                <w:rFonts w:cstheme="minorHAnsi"/>
                <w:b/>
                <w:sz w:val="24"/>
                <w:szCs w:val="24"/>
              </w:rPr>
            </w:pPr>
          </w:p>
        </w:tc>
      </w:tr>
      <w:tr w:rsidR="00013AD0" w:rsidRPr="00FC360E" w:rsidTr="00013AD0">
        <w:trPr>
          <w:trHeight w:val="432"/>
          <w:jc w:val="center"/>
        </w:trPr>
        <w:tc>
          <w:tcPr>
            <w:tcW w:w="0" w:type="auto"/>
            <w:vAlign w:val="center"/>
          </w:tcPr>
          <w:p w:rsidR="00013AD0" w:rsidRPr="00FC360E" w:rsidRDefault="00013AD0" w:rsidP="00525D6B">
            <w:pPr>
              <w:spacing w:line="276" w:lineRule="auto"/>
              <w:jc w:val="center"/>
              <w:rPr>
                <w:rFonts w:cstheme="minorHAnsi"/>
                <w:b/>
                <w:sz w:val="24"/>
                <w:szCs w:val="24"/>
              </w:rPr>
            </w:pPr>
            <w:r w:rsidRPr="00FC360E">
              <w:rPr>
                <w:rFonts w:cstheme="minorHAnsi"/>
                <w:b/>
                <w:sz w:val="24"/>
                <w:szCs w:val="24"/>
              </w:rPr>
              <w:t>Benf.</w:t>
            </w:r>
          </w:p>
        </w:tc>
        <w:tc>
          <w:tcPr>
            <w:tcW w:w="0" w:type="auto"/>
            <w:vAlign w:val="center"/>
          </w:tcPr>
          <w:p w:rsidR="00013AD0" w:rsidRPr="00FC360E" w:rsidRDefault="00013AD0" w:rsidP="00525D6B">
            <w:pPr>
              <w:spacing w:line="276" w:lineRule="auto"/>
              <w:jc w:val="center"/>
              <w:rPr>
                <w:rFonts w:cstheme="minorHAnsi"/>
                <w:b/>
                <w:sz w:val="24"/>
                <w:szCs w:val="24"/>
              </w:rPr>
            </w:pPr>
            <w:r w:rsidRPr="00FC360E">
              <w:rPr>
                <w:rFonts w:cstheme="minorHAnsi"/>
                <w:b/>
                <w:sz w:val="24"/>
                <w:szCs w:val="24"/>
              </w:rPr>
              <w:t>Subsidy</w:t>
            </w:r>
          </w:p>
        </w:tc>
        <w:tc>
          <w:tcPr>
            <w:tcW w:w="0" w:type="auto"/>
            <w:vAlign w:val="center"/>
          </w:tcPr>
          <w:p w:rsidR="00013AD0" w:rsidRPr="00FC360E" w:rsidRDefault="00013AD0" w:rsidP="00525D6B">
            <w:pPr>
              <w:spacing w:line="276" w:lineRule="auto"/>
              <w:jc w:val="center"/>
              <w:rPr>
                <w:rFonts w:cstheme="minorHAnsi"/>
                <w:b/>
                <w:sz w:val="24"/>
                <w:szCs w:val="24"/>
              </w:rPr>
            </w:pPr>
            <w:r w:rsidRPr="00FC360E">
              <w:rPr>
                <w:rFonts w:cstheme="minorHAnsi"/>
                <w:b/>
                <w:sz w:val="24"/>
                <w:szCs w:val="24"/>
              </w:rPr>
              <w:t>Bank Loan</w:t>
            </w:r>
          </w:p>
        </w:tc>
        <w:tc>
          <w:tcPr>
            <w:tcW w:w="0" w:type="auto"/>
            <w:vAlign w:val="center"/>
          </w:tcPr>
          <w:p w:rsidR="00013AD0" w:rsidRPr="00FC360E" w:rsidRDefault="00013AD0" w:rsidP="00525D6B">
            <w:pPr>
              <w:spacing w:line="276" w:lineRule="auto"/>
              <w:jc w:val="center"/>
              <w:rPr>
                <w:rFonts w:cstheme="minorHAnsi"/>
                <w:b/>
                <w:sz w:val="24"/>
                <w:szCs w:val="24"/>
              </w:rPr>
            </w:pPr>
            <w:r w:rsidRPr="00FC360E">
              <w:rPr>
                <w:rFonts w:cstheme="minorHAnsi"/>
                <w:b/>
                <w:sz w:val="24"/>
                <w:szCs w:val="24"/>
              </w:rPr>
              <w:t>Total</w:t>
            </w:r>
          </w:p>
        </w:tc>
        <w:tc>
          <w:tcPr>
            <w:tcW w:w="0" w:type="auto"/>
            <w:vMerge/>
            <w:vAlign w:val="center"/>
          </w:tcPr>
          <w:p w:rsidR="00013AD0" w:rsidRPr="00FC360E" w:rsidRDefault="00013AD0" w:rsidP="00525D6B">
            <w:pPr>
              <w:spacing w:line="276" w:lineRule="auto"/>
              <w:jc w:val="center"/>
              <w:rPr>
                <w:rFonts w:cstheme="minorHAnsi"/>
                <w:b/>
                <w:sz w:val="24"/>
                <w:szCs w:val="24"/>
              </w:rPr>
            </w:pPr>
          </w:p>
        </w:tc>
      </w:tr>
      <w:tr w:rsidR="00013AD0" w:rsidRPr="00FC360E" w:rsidTr="00013AD0">
        <w:trPr>
          <w:trHeight w:val="432"/>
          <w:jc w:val="center"/>
        </w:trPr>
        <w:tc>
          <w:tcPr>
            <w:tcW w:w="0" w:type="auto"/>
            <w:vAlign w:val="center"/>
          </w:tcPr>
          <w:p w:rsidR="00013AD0" w:rsidRPr="00FC360E" w:rsidRDefault="00013AD0" w:rsidP="00525D6B">
            <w:pPr>
              <w:spacing w:line="276" w:lineRule="auto"/>
              <w:jc w:val="right"/>
              <w:rPr>
                <w:rFonts w:cstheme="minorHAnsi"/>
                <w:bCs/>
                <w:sz w:val="24"/>
                <w:szCs w:val="24"/>
              </w:rPr>
            </w:pPr>
            <w:r w:rsidRPr="00FC360E">
              <w:rPr>
                <w:rFonts w:cstheme="minorHAnsi"/>
                <w:bCs/>
                <w:sz w:val="24"/>
                <w:szCs w:val="24"/>
              </w:rPr>
              <w:t>20000</w:t>
            </w:r>
          </w:p>
        </w:tc>
        <w:tc>
          <w:tcPr>
            <w:tcW w:w="0" w:type="auto"/>
            <w:vAlign w:val="center"/>
          </w:tcPr>
          <w:p w:rsidR="00013AD0" w:rsidRPr="00FC360E" w:rsidRDefault="00013AD0" w:rsidP="00525D6B">
            <w:pPr>
              <w:spacing w:line="276" w:lineRule="auto"/>
              <w:jc w:val="right"/>
              <w:rPr>
                <w:rFonts w:cstheme="minorHAnsi"/>
                <w:bCs/>
                <w:sz w:val="24"/>
                <w:szCs w:val="24"/>
              </w:rPr>
            </w:pPr>
            <w:r w:rsidRPr="00FC360E">
              <w:rPr>
                <w:rFonts w:cstheme="minorHAnsi"/>
                <w:bCs/>
                <w:sz w:val="24"/>
                <w:szCs w:val="24"/>
              </w:rPr>
              <w:t>56</w:t>
            </w:r>
          </w:p>
        </w:tc>
        <w:tc>
          <w:tcPr>
            <w:tcW w:w="0" w:type="auto"/>
            <w:vAlign w:val="center"/>
          </w:tcPr>
          <w:p w:rsidR="00013AD0" w:rsidRPr="00FC360E" w:rsidRDefault="00013AD0" w:rsidP="00525D6B">
            <w:pPr>
              <w:spacing w:line="276" w:lineRule="auto"/>
              <w:jc w:val="right"/>
              <w:rPr>
                <w:rFonts w:cstheme="minorHAnsi"/>
                <w:bCs/>
                <w:sz w:val="24"/>
                <w:szCs w:val="24"/>
              </w:rPr>
            </w:pPr>
            <w:r w:rsidRPr="00FC360E">
              <w:rPr>
                <w:rFonts w:cstheme="minorHAnsi"/>
                <w:bCs/>
                <w:sz w:val="24"/>
                <w:szCs w:val="24"/>
              </w:rPr>
              <w:t>75</w:t>
            </w:r>
          </w:p>
        </w:tc>
        <w:tc>
          <w:tcPr>
            <w:tcW w:w="0" w:type="auto"/>
            <w:vAlign w:val="center"/>
          </w:tcPr>
          <w:p w:rsidR="00013AD0" w:rsidRPr="00FC360E" w:rsidRDefault="00013AD0" w:rsidP="00525D6B">
            <w:pPr>
              <w:spacing w:line="276" w:lineRule="auto"/>
              <w:jc w:val="right"/>
              <w:rPr>
                <w:rFonts w:cstheme="minorHAnsi"/>
                <w:bCs/>
                <w:sz w:val="24"/>
                <w:szCs w:val="24"/>
              </w:rPr>
            </w:pPr>
            <w:r w:rsidRPr="00FC360E">
              <w:rPr>
                <w:rFonts w:cstheme="minorHAnsi"/>
                <w:bCs/>
                <w:sz w:val="24"/>
                <w:szCs w:val="24"/>
              </w:rPr>
              <w:t>131</w:t>
            </w:r>
          </w:p>
        </w:tc>
        <w:tc>
          <w:tcPr>
            <w:tcW w:w="0" w:type="auto"/>
            <w:vAlign w:val="center"/>
          </w:tcPr>
          <w:p w:rsidR="00013AD0" w:rsidRPr="00FC360E" w:rsidRDefault="00013AD0" w:rsidP="00525D6B">
            <w:pPr>
              <w:spacing w:line="276" w:lineRule="auto"/>
              <w:jc w:val="right"/>
              <w:rPr>
                <w:rFonts w:cstheme="minorHAnsi"/>
                <w:bCs/>
                <w:sz w:val="24"/>
                <w:szCs w:val="24"/>
              </w:rPr>
            </w:pPr>
            <w:r w:rsidRPr="00FC360E">
              <w:rPr>
                <w:rFonts w:cstheme="minorHAnsi"/>
                <w:bCs/>
                <w:sz w:val="24"/>
                <w:szCs w:val="24"/>
              </w:rPr>
              <w:t>-----</w:t>
            </w:r>
          </w:p>
        </w:tc>
      </w:tr>
    </w:tbl>
    <w:p w:rsidR="00B91772" w:rsidRDefault="00B91772" w:rsidP="00525D6B">
      <w:pPr>
        <w:tabs>
          <w:tab w:val="center" w:pos="4680"/>
        </w:tabs>
        <w:spacing w:before="240" w:after="0"/>
        <w:jc w:val="both"/>
        <w:rPr>
          <w:rFonts w:cstheme="minorHAnsi"/>
          <w:bCs/>
          <w:sz w:val="24"/>
          <w:szCs w:val="24"/>
        </w:rPr>
      </w:pPr>
      <w:r w:rsidRPr="00FC360E">
        <w:rPr>
          <w:rFonts w:cstheme="minorHAnsi"/>
          <w:bCs/>
          <w:sz w:val="24"/>
          <w:szCs w:val="24"/>
        </w:rPr>
        <w:t>Department has not furnished the achievement as on 3</w:t>
      </w:r>
      <w:r w:rsidR="00013AD0" w:rsidRPr="00FC360E">
        <w:rPr>
          <w:rFonts w:cstheme="minorHAnsi"/>
          <w:bCs/>
          <w:sz w:val="24"/>
          <w:szCs w:val="24"/>
        </w:rPr>
        <w:t>0</w:t>
      </w:r>
      <w:r w:rsidRPr="00FC360E">
        <w:rPr>
          <w:rFonts w:cstheme="minorHAnsi"/>
          <w:bCs/>
          <w:sz w:val="24"/>
          <w:szCs w:val="24"/>
        </w:rPr>
        <w:t>.0</w:t>
      </w:r>
      <w:r w:rsidR="00013AD0" w:rsidRPr="00FC360E">
        <w:rPr>
          <w:rFonts w:cstheme="minorHAnsi"/>
          <w:bCs/>
          <w:sz w:val="24"/>
          <w:szCs w:val="24"/>
        </w:rPr>
        <w:t>6</w:t>
      </w:r>
      <w:r w:rsidRPr="00FC360E">
        <w:rPr>
          <w:rFonts w:cstheme="minorHAnsi"/>
          <w:bCs/>
          <w:sz w:val="24"/>
          <w:szCs w:val="24"/>
        </w:rPr>
        <w:t xml:space="preserve">.2015 to SLBC for review. </w:t>
      </w:r>
    </w:p>
    <w:p w:rsidR="00A51D84" w:rsidRPr="00FC360E" w:rsidRDefault="00A51D84" w:rsidP="00525D6B">
      <w:pPr>
        <w:tabs>
          <w:tab w:val="center" w:pos="4680"/>
        </w:tabs>
        <w:spacing w:before="240" w:after="0"/>
        <w:jc w:val="both"/>
        <w:rPr>
          <w:rFonts w:cstheme="minorHAnsi"/>
          <w:bCs/>
          <w:sz w:val="24"/>
          <w:szCs w:val="24"/>
        </w:rPr>
      </w:pPr>
    </w:p>
    <w:p w:rsidR="000B2AE0" w:rsidRPr="004F1738" w:rsidRDefault="000B2AE0" w:rsidP="00525D6B">
      <w:pPr>
        <w:pStyle w:val="ListParagraph"/>
        <w:numPr>
          <w:ilvl w:val="1"/>
          <w:numId w:val="23"/>
        </w:numPr>
        <w:jc w:val="both"/>
        <w:rPr>
          <w:rFonts w:cstheme="minorHAnsi"/>
          <w:b/>
          <w:sz w:val="24"/>
          <w:szCs w:val="24"/>
        </w:rPr>
      </w:pPr>
      <w:r w:rsidRPr="004F1738">
        <w:rPr>
          <w:rFonts w:cstheme="minorHAnsi"/>
          <w:b/>
          <w:sz w:val="24"/>
          <w:szCs w:val="24"/>
        </w:rPr>
        <w:t xml:space="preserve">A.P. State Minorities Finance Corporation Ltd.: </w:t>
      </w:r>
    </w:p>
    <w:p w:rsidR="00CC2934" w:rsidRPr="004F1738" w:rsidRDefault="00CC2934" w:rsidP="00525D6B">
      <w:pPr>
        <w:spacing w:after="0"/>
        <w:jc w:val="both"/>
        <w:rPr>
          <w:rFonts w:cstheme="minorHAnsi"/>
          <w:sz w:val="24"/>
          <w:szCs w:val="24"/>
        </w:rPr>
      </w:pPr>
      <w:r w:rsidRPr="004F1738">
        <w:rPr>
          <w:rFonts w:cstheme="minorHAnsi"/>
          <w:sz w:val="24"/>
          <w:szCs w:val="24"/>
        </w:rPr>
        <w:t xml:space="preserve">The Annual Action Plan targets for the A.P. </w:t>
      </w:r>
      <w:r w:rsidR="003932E2">
        <w:rPr>
          <w:rFonts w:cstheme="minorHAnsi"/>
          <w:sz w:val="24"/>
          <w:szCs w:val="24"/>
        </w:rPr>
        <w:t>State Minorities</w:t>
      </w:r>
      <w:r w:rsidRPr="004F1738">
        <w:rPr>
          <w:rFonts w:cstheme="minorHAnsi"/>
          <w:sz w:val="24"/>
          <w:szCs w:val="24"/>
        </w:rPr>
        <w:t xml:space="preserve"> Finance Corporation Limited for the year 2015-16 are approved </w:t>
      </w:r>
      <w:r w:rsidR="0036235D">
        <w:rPr>
          <w:rFonts w:cstheme="minorHAnsi"/>
          <w:sz w:val="24"/>
          <w:szCs w:val="24"/>
        </w:rPr>
        <w:t>in</w:t>
      </w:r>
      <w:r w:rsidRPr="004F1738">
        <w:rPr>
          <w:rFonts w:cstheme="minorHAnsi"/>
          <w:sz w:val="24"/>
          <w:szCs w:val="24"/>
        </w:rPr>
        <w:t xml:space="preserve"> the Steering Committee of SLBC in its meeting held on 31.08.2015 and communicated to LDMs in Andhra Pradesh for bank wise allocation of targets at district level. Hence, the actual implementation of these AAPs at field level is expected to commence shortly.</w:t>
      </w:r>
    </w:p>
    <w:p w:rsidR="00EE6A04" w:rsidRPr="004F1738" w:rsidRDefault="00EE6A04" w:rsidP="00525D6B">
      <w:pPr>
        <w:pStyle w:val="NoSpacing"/>
        <w:spacing w:before="0" w:beforeAutospacing="0" w:after="0" w:afterAutospacing="0" w:line="276" w:lineRule="auto"/>
        <w:ind w:left="720"/>
        <w:jc w:val="center"/>
        <w:rPr>
          <w:rFonts w:asciiTheme="minorHAnsi" w:hAnsiTheme="minorHAnsi" w:cstheme="minorHAnsi"/>
        </w:rPr>
      </w:pPr>
      <w:r w:rsidRPr="004F1738">
        <w:rPr>
          <w:rFonts w:asciiTheme="minorHAnsi" w:hAnsiTheme="minorHAnsi" w:cstheme="minorHAnsi"/>
          <w:b/>
        </w:rPr>
        <w:t xml:space="preserve">                                            </w:t>
      </w:r>
      <w:r w:rsidRPr="004F1738">
        <w:rPr>
          <w:rFonts w:asciiTheme="minorHAnsi" w:hAnsiTheme="minorHAnsi" w:cstheme="minorHAnsi"/>
        </w:rPr>
        <w:t>(Rs. in lakhs)</w:t>
      </w:r>
    </w:p>
    <w:tbl>
      <w:tblPr>
        <w:tblStyle w:val="TableGrid"/>
        <w:tblW w:w="0" w:type="auto"/>
        <w:jc w:val="center"/>
        <w:tblLook w:val="04A0"/>
      </w:tblPr>
      <w:tblGrid>
        <w:gridCol w:w="1654"/>
        <w:gridCol w:w="1417"/>
        <w:gridCol w:w="772"/>
        <w:gridCol w:w="761"/>
      </w:tblGrid>
      <w:tr w:rsidR="00EE6A04" w:rsidRPr="004F1738" w:rsidTr="00EE6A04">
        <w:trPr>
          <w:jc w:val="center"/>
        </w:trPr>
        <w:tc>
          <w:tcPr>
            <w:tcW w:w="0" w:type="auto"/>
            <w:gridSpan w:val="2"/>
            <w:vAlign w:val="center"/>
          </w:tcPr>
          <w:p w:rsidR="00EE6A04" w:rsidRPr="004F1738" w:rsidRDefault="00EE6A04" w:rsidP="00525D6B">
            <w:pPr>
              <w:spacing w:line="276" w:lineRule="auto"/>
              <w:jc w:val="center"/>
              <w:rPr>
                <w:rFonts w:cstheme="minorHAnsi"/>
                <w:b/>
                <w:sz w:val="24"/>
                <w:szCs w:val="24"/>
              </w:rPr>
            </w:pPr>
            <w:r w:rsidRPr="004F1738">
              <w:rPr>
                <w:rFonts w:cstheme="minorHAnsi"/>
                <w:b/>
                <w:sz w:val="24"/>
                <w:szCs w:val="24"/>
              </w:rPr>
              <w:t>Projected Target for 2015-16</w:t>
            </w:r>
          </w:p>
        </w:tc>
        <w:tc>
          <w:tcPr>
            <w:tcW w:w="0" w:type="auto"/>
            <w:gridSpan w:val="2"/>
            <w:vAlign w:val="center"/>
          </w:tcPr>
          <w:p w:rsidR="00EE6A04" w:rsidRPr="004F1738" w:rsidRDefault="00EE6A04" w:rsidP="00525D6B">
            <w:pPr>
              <w:spacing w:line="276" w:lineRule="auto"/>
              <w:jc w:val="center"/>
              <w:rPr>
                <w:rFonts w:cstheme="minorHAnsi"/>
                <w:b/>
                <w:sz w:val="24"/>
                <w:szCs w:val="24"/>
              </w:rPr>
            </w:pPr>
            <w:r w:rsidRPr="004F1738">
              <w:rPr>
                <w:rFonts w:cstheme="minorHAnsi"/>
                <w:b/>
                <w:sz w:val="24"/>
                <w:szCs w:val="24"/>
              </w:rPr>
              <w:t>Achievement</w:t>
            </w:r>
          </w:p>
        </w:tc>
      </w:tr>
      <w:tr w:rsidR="00EE6A04" w:rsidRPr="004F1738" w:rsidTr="00EE6A04">
        <w:trPr>
          <w:jc w:val="center"/>
        </w:trPr>
        <w:tc>
          <w:tcPr>
            <w:tcW w:w="0" w:type="auto"/>
            <w:vAlign w:val="center"/>
          </w:tcPr>
          <w:p w:rsidR="00EE6A04" w:rsidRPr="004F1738" w:rsidRDefault="00EE6A04" w:rsidP="00525D6B">
            <w:pPr>
              <w:pStyle w:val="NoSpacing"/>
              <w:spacing w:line="276" w:lineRule="auto"/>
              <w:jc w:val="center"/>
              <w:rPr>
                <w:rFonts w:asciiTheme="minorHAnsi" w:hAnsiTheme="minorHAnsi" w:cstheme="minorHAnsi"/>
                <w:b/>
                <w:sz w:val="22"/>
                <w:szCs w:val="22"/>
              </w:rPr>
            </w:pPr>
            <w:r w:rsidRPr="004F1738">
              <w:rPr>
                <w:rFonts w:asciiTheme="minorHAnsi" w:hAnsiTheme="minorHAnsi" w:cstheme="minorHAnsi"/>
                <w:b/>
                <w:sz w:val="22"/>
                <w:szCs w:val="22"/>
              </w:rPr>
              <w:t>Phy</w:t>
            </w:r>
          </w:p>
        </w:tc>
        <w:tc>
          <w:tcPr>
            <w:tcW w:w="0" w:type="auto"/>
            <w:vAlign w:val="center"/>
          </w:tcPr>
          <w:p w:rsidR="00EE6A04" w:rsidRPr="004F1738" w:rsidRDefault="00EE6A04" w:rsidP="00525D6B">
            <w:pPr>
              <w:pStyle w:val="NoSpacing"/>
              <w:spacing w:line="276" w:lineRule="auto"/>
              <w:jc w:val="center"/>
              <w:rPr>
                <w:rFonts w:asciiTheme="minorHAnsi" w:hAnsiTheme="minorHAnsi" w:cstheme="minorHAnsi"/>
                <w:b/>
                <w:sz w:val="22"/>
                <w:szCs w:val="22"/>
              </w:rPr>
            </w:pPr>
            <w:r w:rsidRPr="004F1738">
              <w:rPr>
                <w:rFonts w:asciiTheme="minorHAnsi" w:hAnsiTheme="minorHAnsi" w:cstheme="minorHAnsi"/>
                <w:b/>
                <w:sz w:val="22"/>
                <w:szCs w:val="22"/>
              </w:rPr>
              <w:t>Fin.</w:t>
            </w:r>
          </w:p>
        </w:tc>
        <w:tc>
          <w:tcPr>
            <w:tcW w:w="0" w:type="auto"/>
            <w:vAlign w:val="center"/>
          </w:tcPr>
          <w:p w:rsidR="00EE6A04" w:rsidRPr="004F1738" w:rsidRDefault="00EE6A04" w:rsidP="00525D6B">
            <w:pPr>
              <w:pStyle w:val="NoSpacing"/>
              <w:spacing w:line="276" w:lineRule="auto"/>
              <w:jc w:val="center"/>
              <w:rPr>
                <w:rFonts w:asciiTheme="minorHAnsi" w:hAnsiTheme="minorHAnsi" w:cstheme="minorHAnsi"/>
                <w:b/>
                <w:sz w:val="22"/>
                <w:szCs w:val="22"/>
              </w:rPr>
            </w:pPr>
            <w:r w:rsidRPr="004F1738">
              <w:rPr>
                <w:rFonts w:asciiTheme="minorHAnsi" w:hAnsiTheme="minorHAnsi" w:cstheme="minorHAnsi"/>
                <w:b/>
                <w:sz w:val="22"/>
                <w:szCs w:val="22"/>
              </w:rPr>
              <w:t>Phy</w:t>
            </w:r>
          </w:p>
        </w:tc>
        <w:tc>
          <w:tcPr>
            <w:tcW w:w="0" w:type="auto"/>
            <w:vAlign w:val="center"/>
          </w:tcPr>
          <w:p w:rsidR="00EE6A04" w:rsidRPr="004F1738" w:rsidRDefault="00EE6A04" w:rsidP="00525D6B">
            <w:pPr>
              <w:pStyle w:val="NoSpacing"/>
              <w:spacing w:line="276" w:lineRule="auto"/>
              <w:jc w:val="center"/>
              <w:rPr>
                <w:rFonts w:asciiTheme="minorHAnsi" w:hAnsiTheme="minorHAnsi" w:cstheme="minorHAnsi"/>
                <w:b/>
                <w:sz w:val="22"/>
                <w:szCs w:val="22"/>
              </w:rPr>
            </w:pPr>
            <w:r w:rsidRPr="004F1738">
              <w:rPr>
                <w:rFonts w:asciiTheme="minorHAnsi" w:hAnsiTheme="minorHAnsi" w:cstheme="minorHAnsi"/>
                <w:b/>
                <w:sz w:val="22"/>
                <w:szCs w:val="22"/>
              </w:rPr>
              <w:t>Fin.</w:t>
            </w:r>
          </w:p>
        </w:tc>
      </w:tr>
      <w:tr w:rsidR="00EE6A04" w:rsidRPr="004F1738" w:rsidTr="00EE6A04">
        <w:trPr>
          <w:jc w:val="center"/>
        </w:trPr>
        <w:tc>
          <w:tcPr>
            <w:tcW w:w="0" w:type="auto"/>
          </w:tcPr>
          <w:p w:rsidR="00EE6A04" w:rsidRPr="004F1738" w:rsidRDefault="005B1D25" w:rsidP="00525D6B">
            <w:pPr>
              <w:pStyle w:val="NoSpacing"/>
              <w:spacing w:line="276" w:lineRule="auto"/>
              <w:jc w:val="right"/>
              <w:rPr>
                <w:rFonts w:asciiTheme="minorHAnsi" w:hAnsiTheme="minorHAnsi" w:cstheme="minorHAnsi"/>
                <w:sz w:val="22"/>
                <w:szCs w:val="22"/>
              </w:rPr>
            </w:pPr>
            <w:r w:rsidRPr="004F1738">
              <w:rPr>
                <w:rFonts w:asciiTheme="minorHAnsi" w:hAnsiTheme="minorHAnsi" w:cstheme="minorHAnsi"/>
                <w:sz w:val="22"/>
                <w:szCs w:val="22"/>
              </w:rPr>
              <w:fldChar w:fldCharType="begin"/>
            </w:r>
            <w:r w:rsidR="00EE6A04" w:rsidRPr="004F1738">
              <w:rPr>
                <w:rFonts w:asciiTheme="minorHAnsi" w:hAnsiTheme="minorHAnsi" w:cstheme="minorHAnsi"/>
                <w:sz w:val="22"/>
                <w:szCs w:val="22"/>
              </w:rPr>
              <w:instrText xml:space="preserve"> =SUM(ABOVE) </w:instrText>
            </w:r>
            <w:r w:rsidRPr="004F1738">
              <w:rPr>
                <w:rFonts w:asciiTheme="minorHAnsi" w:hAnsiTheme="minorHAnsi" w:cstheme="minorHAnsi"/>
                <w:sz w:val="22"/>
                <w:szCs w:val="22"/>
              </w:rPr>
              <w:fldChar w:fldCharType="separate"/>
            </w:r>
            <w:r w:rsidR="00EE6A04" w:rsidRPr="004F1738">
              <w:rPr>
                <w:rFonts w:asciiTheme="minorHAnsi" w:hAnsiTheme="minorHAnsi" w:cstheme="minorHAnsi"/>
                <w:noProof/>
                <w:sz w:val="22"/>
                <w:szCs w:val="22"/>
              </w:rPr>
              <w:t>22289</w:t>
            </w:r>
            <w:r w:rsidRPr="004F1738">
              <w:rPr>
                <w:rFonts w:asciiTheme="minorHAnsi" w:hAnsiTheme="minorHAnsi" w:cstheme="minorHAnsi"/>
                <w:sz w:val="22"/>
                <w:szCs w:val="22"/>
              </w:rPr>
              <w:fldChar w:fldCharType="end"/>
            </w:r>
          </w:p>
        </w:tc>
        <w:tc>
          <w:tcPr>
            <w:tcW w:w="0" w:type="auto"/>
          </w:tcPr>
          <w:p w:rsidR="00EE6A04" w:rsidRPr="004F1738" w:rsidRDefault="00EE6A04" w:rsidP="00525D6B">
            <w:pPr>
              <w:pStyle w:val="NoSpacing"/>
              <w:spacing w:line="276" w:lineRule="auto"/>
              <w:jc w:val="right"/>
              <w:rPr>
                <w:rFonts w:asciiTheme="minorHAnsi" w:hAnsiTheme="minorHAnsi" w:cstheme="minorHAnsi"/>
                <w:sz w:val="22"/>
                <w:szCs w:val="22"/>
              </w:rPr>
            </w:pPr>
            <w:r w:rsidRPr="004F1738">
              <w:rPr>
                <w:rFonts w:asciiTheme="minorHAnsi" w:hAnsiTheme="minorHAnsi" w:cstheme="minorHAnsi"/>
                <w:sz w:val="22"/>
                <w:szCs w:val="22"/>
              </w:rPr>
              <w:t>4800</w:t>
            </w:r>
          </w:p>
        </w:tc>
        <w:tc>
          <w:tcPr>
            <w:tcW w:w="0" w:type="auto"/>
          </w:tcPr>
          <w:p w:rsidR="00EE6A04" w:rsidRPr="004F1738" w:rsidRDefault="004F1738" w:rsidP="00525D6B">
            <w:pPr>
              <w:spacing w:line="276" w:lineRule="auto"/>
              <w:jc w:val="right"/>
              <w:rPr>
                <w:rFonts w:cstheme="minorHAnsi"/>
                <w:sz w:val="24"/>
                <w:szCs w:val="24"/>
              </w:rPr>
            </w:pPr>
            <w:r>
              <w:rPr>
                <w:rFonts w:cstheme="minorHAnsi"/>
                <w:sz w:val="24"/>
                <w:szCs w:val="24"/>
              </w:rPr>
              <w:t>Nil</w:t>
            </w:r>
          </w:p>
        </w:tc>
        <w:tc>
          <w:tcPr>
            <w:tcW w:w="0" w:type="auto"/>
          </w:tcPr>
          <w:p w:rsidR="00EE6A04" w:rsidRPr="004F1738" w:rsidRDefault="004F1738" w:rsidP="00525D6B">
            <w:pPr>
              <w:spacing w:line="276" w:lineRule="auto"/>
              <w:jc w:val="right"/>
              <w:rPr>
                <w:rFonts w:cstheme="minorHAnsi"/>
                <w:sz w:val="24"/>
                <w:szCs w:val="24"/>
              </w:rPr>
            </w:pPr>
            <w:r>
              <w:rPr>
                <w:rFonts w:cstheme="minorHAnsi"/>
                <w:sz w:val="24"/>
                <w:szCs w:val="24"/>
              </w:rPr>
              <w:t>Nil</w:t>
            </w:r>
          </w:p>
        </w:tc>
      </w:tr>
    </w:tbl>
    <w:p w:rsidR="00EE6A04" w:rsidRDefault="00EE6A04" w:rsidP="00525D6B">
      <w:pPr>
        <w:spacing w:after="0"/>
        <w:jc w:val="both"/>
        <w:rPr>
          <w:rFonts w:cstheme="minorHAnsi"/>
          <w:sz w:val="24"/>
          <w:szCs w:val="24"/>
        </w:rPr>
      </w:pPr>
    </w:p>
    <w:p w:rsidR="00F52FD3" w:rsidRDefault="00F52FD3" w:rsidP="00525D6B">
      <w:pPr>
        <w:spacing w:after="0"/>
        <w:jc w:val="both"/>
        <w:rPr>
          <w:rFonts w:cstheme="minorHAnsi"/>
          <w:sz w:val="24"/>
          <w:szCs w:val="24"/>
        </w:rPr>
      </w:pPr>
    </w:p>
    <w:p w:rsidR="000B2AE0" w:rsidRPr="00FC360E" w:rsidRDefault="00AD36C2" w:rsidP="00525D6B">
      <w:pPr>
        <w:spacing w:after="0"/>
        <w:jc w:val="both"/>
        <w:rPr>
          <w:rFonts w:cstheme="minorHAnsi"/>
          <w:b/>
          <w:sz w:val="24"/>
          <w:szCs w:val="24"/>
        </w:rPr>
      </w:pPr>
      <w:r w:rsidRPr="00FC360E">
        <w:rPr>
          <w:rFonts w:cstheme="minorHAnsi"/>
          <w:b/>
          <w:sz w:val="24"/>
          <w:szCs w:val="24"/>
        </w:rPr>
        <w:t>15</w:t>
      </w:r>
      <w:r w:rsidR="00E43746" w:rsidRPr="00FC360E">
        <w:rPr>
          <w:rFonts w:cstheme="minorHAnsi"/>
          <w:b/>
          <w:sz w:val="24"/>
          <w:szCs w:val="24"/>
        </w:rPr>
        <w:t>.11</w:t>
      </w:r>
      <w:r w:rsidR="000B2AE0" w:rsidRPr="00FC360E">
        <w:rPr>
          <w:rFonts w:cstheme="minorHAnsi"/>
          <w:sz w:val="24"/>
          <w:szCs w:val="24"/>
        </w:rPr>
        <w:t xml:space="preserve">   </w:t>
      </w:r>
      <w:r w:rsidR="000B2AE0" w:rsidRPr="00FC360E">
        <w:rPr>
          <w:rFonts w:cstheme="minorHAnsi"/>
          <w:b/>
          <w:sz w:val="24"/>
          <w:szCs w:val="24"/>
        </w:rPr>
        <w:t xml:space="preserve">Andhra Pradesh Society for Training and </w:t>
      </w:r>
      <w:r w:rsidR="0092246F" w:rsidRPr="00FC360E">
        <w:rPr>
          <w:rFonts w:cstheme="minorHAnsi"/>
          <w:b/>
          <w:sz w:val="24"/>
          <w:szCs w:val="24"/>
        </w:rPr>
        <w:t>Employment Promotion (APSTEP</w:t>
      </w:r>
      <w:r w:rsidR="00B86256" w:rsidRPr="00FC360E">
        <w:rPr>
          <w:rFonts w:cstheme="minorHAnsi"/>
          <w:b/>
          <w:sz w:val="24"/>
          <w:szCs w:val="24"/>
        </w:rPr>
        <w:t>):</w:t>
      </w:r>
    </w:p>
    <w:p w:rsidR="00B91772" w:rsidRPr="00FC360E" w:rsidRDefault="008B7C40" w:rsidP="00525D6B">
      <w:pPr>
        <w:tabs>
          <w:tab w:val="center" w:pos="4680"/>
        </w:tabs>
        <w:spacing w:before="240" w:after="0"/>
        <w:jc w:val="both"/>
        <w:rPr>
          <w:rFonts w:cstheme="minorHAnsi"/>
          <w:bCs/>
          <w:sz w:val="24"/>
          <w:szCs w:val="24"/>
        </w:rPr>
      </w:pPr>
      <w:r w:rsidRPr="00FC360E">
        <w:rPr>
          <w:rFonts w:cstheme="minorHAnsi"/>
          <w:bCs/>
          <w:sz w:val="24"/>
          <w:szCs w:val="24"/>
        </w:rPr>
        <w:t xml:space="preserve"> </w:t>
      </w:r>
      <w:r w:rsidR="00B91772" w:rsidRPr="00FC360E">
        <w:rPr>
          <w:rFonts w:cstheme="minorHAnsi"/>
          <w:bCs/>
          <w:sz w:val="24"/>
          <w:szCs w:val="24"/>
        </w:rPr>
        <w:t xml:space="preserve">Department has not furnished the </w:t>
      </w:r>
      <w:r w:rsidR="004F1738" w:rsidRPr="00FC360E">
        <w:rPr>
          <w:rFonts w:cstheme="minorHAnsi"/>
          <w:bCs/>
          <w:sz w:val="24"/>
          <w:szCs w:val="24"/>
        </w:rPr>
        <w:t>Targets for the financial year 2015-16</w:t>
      </w:r>
      <w:r w:rsidR="00B91772" w:rsidRPr="00FC360E">
        <w:rPr>
          <w:rFonts w:cstheme="minorHAnsi"/>
          <w:bCs/>
          <w:sz w:val="24"/>
          <w:szCs w:val="24"/>
        </w:rPr>
        <w:t xml:space="preserve">. </w:t>
      </w:r>
    </w:p>
    <w:p w:rsidR="00D97457" w:rsidRPr="008C4E1A" w:rsidRDefault="00D97457" w:rsidP="00525D6B">
      <w:pPr>
        <w:tabs>
          <w:tab w:val="center" w:pos="4680"/>
        </w:tabs>
        <w:spacing w:before="240" w:after="0"/>
        <w:jc w:val="both"/>
        <w:rPr>
          <w:rFonts w:cstheme="minorHAnsi"/>
          <w:bCs/>
          <w:color w:val="FF0000"/>
          <w:sz w:val="24"/>
          <w:szCs w:val="24"/>
        </w:rPr>
      </w:pPr>
    </w:p>
    <w:p w:rsidR="000B2AE0" w:rsidRPr="0048349A" w:rsidRDefault="0048349A" w:rsidP="00525D6B">
      <w:pPr>
        <w:pStyle w:val="ListParagraph"/>
        <w:numPr>
          <w:ilvl w:val="1"/>
          <w:numId w:val="24"/>
        </w:numPr>
        <w:rPr>
          <w:rFonts w:cstheme="minorHAnsi"/>
          <w:b/>
          <w:sz w:val="24"/>
          <w:szCs w:val="24"/>
        </w:rPr>
      </w:pPr>
      <w:r w:rsidRPr="0048349A">
        <w:rPr>
          <w:rFonts w:cstheme="minorHAnsi"/>
          <w:b/>
          <w:sz w:val="24"/>
          <w:szCs w:val="24"/>
        </w:rPr>
        <w:t>Welfare of Disabled and Senior Citizens, AP</w:t>
      </w:r>
      <w:r w:rsidR="000B2AE0" w:rsidRPr="0048349A">
        <w:rPr>
          <w:rFonts w:cstheme="minorHAnsi"/>
          <w:b/>
          <w:sz w:val="24"/>
          <w:szCs w:val="24"/>
        </w:rPr>
        <w:t xml:space="preserve"> </w:t>
      </w:r>
      <w:r w:rsidR="0092246F" w:rsidRPr="0048349A">
        <w:rPr>
          <w:rFonts w:cstheme="minorHAnsi"/>
          <w:b/>
          <w:sz w:val="24"/>
          <w:szCs w:val="24"/>
        </w:rPr>
        <w:t>:</w:t>
      </w:r>
    </w:p>
    <w:p w:rsidR="00084BCF" w:rsidRPr="0048349A" w:rsidRDefault="000B2AE0" w:rsidP="00525D6B">
      <w:pPr>
        <w:rPr>
          <w:rFonts w:cstheme="minorHAnsi"/>
          <w:b/>
          <w:sz w:val="24"/>
          <w:szCs w:val="24"/>
        </w:rPr>
      </w:pPr>
      <w:r w:rsidRPr="0048349A">
        <w:rPr>
          <w:rFonts w:cstheme="minorHAnsi"/>
          <w:sz w:val="24"/>
          <w:szCs w:val="24"/>
        </w:rPr>
        <w:t xml:space="preserve">Economic Rehabilitation </w:t>
      </w:r>
      <w:r w:rsidR="007B71ED" w:rsidRPr="0048349A">
        <w:rPr>
          <w:rFonts w:cstheme="minorHAnsi"/>
          <w:sz w:val="24"/>
          <w:szCs w:val="24"/>
        </w:rPr>
        <w:t>Scheme target</w:t>
      </w:r>
      <w:r w:rsidR="00084BCF" w:rsidRPr="0048349A">
        <w:rPr>
          <w:rFonts w:cstheme="minorHAnsi"/>
          <w:sz w:val="24"/>
          <w:szCs w:val="24"/>
        </w:rPr>
        <w:t xml:space="preserve"> &amp; </w:t>
      </w:r>
      <w:r w:rsidRPr="0048349A">
        <w:rPr>
          <w:rFonts w:cstheme="minorHAnsi"/>
          <w:sz w:val="24"/>
          <w:szCs w:val="24"/>
        </w:rPr>
        <w:t xml:space="preserve">achievement </w:t>
      </w:r>
      <w:r w:rsidR="00084BCF" w:rsidRPr="0048349A">
        <w:rPr>
          <w:rFonts w:cstheme="minorHAnsi"/>
          <w:sz w:val="24"/>
          <w:szCs w:val="24"/>
        </w:rPr>
        <w:t xml:space="preserve">for the year </w:t>
      </w:r>
      <w:r w:rsidRPr="0048349A">
        <w:rPr>
          <w:rFonts w:cstheme="minorHAnsi"/>
          <w:sz w:val="24"/>
          <w:szCs w:val="24"/>
        </w:rPr>
        <w:t>201</w:t>
      </w:r>
      <w:r w:rsidR="0048349A" w:rsidRPr="0048349A">
        <w:rPr>
          <w:rFonts w:cstheme="minorHAnsi"/>
          <w:sz w:val="24"/>
          <w:szCs w:val="24"/>
        </w:rPr>
        <w:t>5</w:t>
      </w:r>
      <w:r w:rsidRPr="0048349A">
        <w:rPr>
          <w:rFonts w:cstheme="minorHAnsi"/>
          <w:sz w:val="24"/>
          <w:szCs w:val="24"/>
        </w:rPr>
        <w:t>-1</w:t>
      </w:r>
      <w:r w:rsidR="0048349A" w:rsidRPr="0048349A">
        <w:rPr>
          <w:rFonts w:cstheme="minorHAnsi"/>
          <w:sz w:val="24"/>
          <w:szCs w:val="24"/>
        </w:rPr>
        <w:t>6</w:t>
      </w:r>
      <w:r w:rsidRPr="0048349A">
        <w:rPr>
          <w:rFonts w:cstheme="minorHAnsi"/>
          <w:sz w:val="24"/>
          <w:szCs w:val="24"/>
        </w:rPr>
        <w:t xml:space="preserve"> </w:t>
      </w:r>
      <w:r w:rsidR="00C944D4" w:rsidRPr="0048349A">
        <w:rPr>
          <w:rFonts w:cstheme="minorHAnsi"/>
          <w:b/>
          <w:sz w:val="24"/>
          <w:szCs w:val="24"/>
        </w:rPr>
        <w:t xml:space="preserve">                                                                                                                             </w:t>
      </w:r>
    </w:p>
    <w:tbl>
      <w:tblPr>
        <w:tblStyle w:val="TableGrid"/>
        <w:tblW w:w="0" w:type="auto"/>
        <w:jc w:val="center"/>
        <w:tblLook w:val="04A0"/>
      </w:tblPr>
      <w:tblGrid>
        <w:gridCol w:w="1714"/>
        <w:gridCol w:w="3213"/>
        <w:gridCol w:w="1927"/>
        <w:gridCol w:w="2967"/>
      </w:tblGrid>
      <w:tr w:rsidR="0048349A" w:rsidRPr="0048349A" w:rsidTr="008B7C40">
        <w:trPr>
          <w:trHeight w:val="397"/>
          <w:jc w:val="center"/>
        </w:trPr>
        <w:tc>
          <w:tcPr>
            <w:tcW w:w="0" w:type="auto"/>
            <w:vAlign w:val="center"/>
          </w:tcPr>
          <w:p w:rsidR="0048349A" w:rsidRPr="0048349A" w:rsidRDefault="0048349A" w:rsidP="00525D6B">
            <w:pPr>
              <w:spacing w:line="276" w:lineRule="auto"/>
              <w:jc w:val="center"/>
              <w:rPr>
                <w:rFonts w:cstheme="minorHAnsi"/>
                <w:b/>
                <w:sz w:val="24"/>
                <w:szCs w:val="24"/>
              </w:rPr>
            </w:pPr>
            <w:r w:rsidRPr="0048349A">
              <w:rPr>
                <w:rFonts w:cstheme="minorHAnsi"/>
                <w:b/>
                <w:sz w:val="24"/>
                <w:szCs w:val="24"/>
              </w:rPr>
              <w:t>Physical Target</w:t>
            </w:r>
          </w:p>
        </w:tc>
        <w:tc>
          <w:tcPr>
            <w:tcW w:w="0" w:type="auto"/>
            <w:vAlign w:val="center"/>
          </w:tcPr>
          <w:p w:rsidR="0048349A" w:rsidRPr="0048349A" w:rsidRDefault="0048349A" w:rsidP="00525D6B">
            <w:pPr>
              <w:spacing w:line="276" w:lineRule="auto"/>
              <w:jc w:val="center"/>
              <w:rPr>
                <w:rFonts w:cstheme="minorHAnsi"/>
                <w:b/>
                <w:sz w:val="24"/>
                <w:szCs w:val="24"/>
              </w:rPr>
            </w:pPr>
            <w:r w:rsidRPr="0048349A">
              <w:rPr>
                <w:rFonts w:cstheme="minorHAnsi"/>
                <w:b/>
                <w:sz w:val="24"/>
                <w:szCs w:val="24"/>
              </w:rPr>
              <w:t>Achievement upto 30.06.2015</w:t>
            </w:r>
          </w:p>
        </w:tc>
        <w:tc>
          <w:tcPr>
            <w:tcW w:w="0" w:type="auto"/>
            <w:vAlign w:val="center"/>
          </w:tcPr>
          <w:p w:rsidR="0048349A" w:rsidRPr="0048349A" w:rsidRDefault="0048349A" w:rsidP="00525D6B">
            <w:pPr>
              <w:spacing w:line="276" w:lineRule="auto"/>
              <w:jc w:val="center"/>
              <w:rPr>
                <w:rFonts w:cstheme="minorHAnsi"/>
                <w:b/>
                <w:sz w:val="24"/>
                <w:szCs w:val="24"/>
              </w:rPr>
            </w:pPr>
            <w:r w:rsidRPr="0048349A">
              <w:rPr>
                <w:rFonts w:cstheme="minorHAnsi"/>
                <w:b/>
                <w:sz w:val="24"/>
                <w:szCs w:val="24"/>
              </w:rPr>
              <w:t>Expenditure (Rs.)</w:t>
            </w:r>
          </w:p>
        </w:tc>
        <w:tc>
          <w:tcPr>
            <w:tcW w:w="0" w:type="auto"/>
            <w:vAlign w:val="center"/>
          </w:tcPr>
          <w:p w:rsidR="0048349A" w:rsidRPr="0048349A" w:rsidRDefault="0048349A" w:rsidP="00525D6B">
            <w:pPr>
              <w:spacing w:line="276" w:lineRule="auto"/>
              <w:jc w:val="center"/>
              <w:rPr>
                <w:rFonts w:cstheme="minorHAnsi"/>
                <w:b/>
                <w:sz w:val="24"/>
                <w:szCs w:val="24"/>
              </w:rPr>
            </w:pPr>
            <w:r w:rsidRPr="0048349A">
              <w:rPr>
                <w:rFonts w:cstheme="minorHAnsi"/>
                <w:b/>
                <w:sz w:val="24"/>
                <w:szCs w:val="24"/>
              </w:rPr>
              <w:t>Percentage of Achievement</w:t>
            </w:r>
          </w:p>
        </w:tc>
      </w:tr>
      <w:tr w:rsidR="0048349A" w:rsidRPr="0048349A" w:rsidTr="0048349A">
        <w:trPr>
          <w:trHeight w:val="251"/>
          <w:jc w:val="center"/>
        </w:trPr>
        <w:tc>
          <w:tcPr>
            <w:tcW w:w="0" w:type="auto"/>
            <w:vAlign w:val="center"/>
          </w:tcPr>
          <w:p w:rsidR="0048349A" w:rsidRPr="008B7C40" w:rsidRDefault="0048349A" w:rsidP="00525D6B">
            <w:pPr>
              <w:spacing w:line="276" w:lineRule="auto"/>
              <w:jc w:val="right"/>
              <w:rPr>
                <w:rFonts w:cstheme="minorHAnsi"/>
                <w:sz w:val="24"/>
                <w:szCs w:val="24"/>
              </w:rPr>
            </w:pPr>
            <w:r w:rsidRPr="008B7C40">
              <w:rPr>
                <w:rFonts w:cstheme="minorHAnsi"/>
                <w:sz w:val="24"/>
                <w:szCs w:val="24"/>
              </w:rPr>
              <w:t>298</w:t>
            </w:r>
          </w:p>
        </w:tc>
        <w:tc>
          <w:tcPr>
            <w:tcW w:w="0" w:type="auto"/>
          </w:tcPr>
          <w:p w:rsidR="0048349A" w:rsidRPr="008B7C40" w:rsidRDefault="0048349A" w:rsidP="00525D6B">
            <w:pPr>
              <w:spacing w:line="276" w:lineRule="auto"/>
              <w:jc w:val="right"/>
              <w:rPr>
                <w:rFonts w:cstheme="minorHAnsi"/>
                <w:sz w:val="24"/>
                <w:szCs w:val="24"/>
              </w:rPr>
            </w:pPr>
            <w:r w:rsidRPr="008B7C40">
              <w:rPr>
                <w:rFonts w:cstheme="minorHAnsi"/>
                <w:sz w:val="24"/>
                <w:szCs w:val="24"/>
              </w:rPr>
              <w:t>86</w:t>
            </w:r>
          </w:p>
        </w:tc>
        <w:tc>
          <w:tcPr>
            <w:tcW w:w="0" w:type="auto"/>
          </w:tcPr>
          <w:p w:rsidR="0048349A" w:rsidRPr="008B7C40" w:rsidRDefault="0048349A" w:rsidP="00525D6B">
            <w:pPr>
              <w:spacing w:line="276" w:lineRule="auto"/>
              <w:jc w:val="right"/>
              <w:rPr>
                <w:rFonts w:cstheme="minorHAnsi"/>
                <w:sz w:val="24"/>
                <w:szCs w:val="24"/>
              </w:rPr>
            </w:pPr>
            <w:r w:rsidRPr="008B7C40">
              <w:rPr>
                <w:rFonts w:cstheme="minorHAnsi"/>
                <w:sz w:val="24"/>
                <w:szCs w:val="24"/>
              </w:rPr>
              <w:t>50,80,000</w:t>
            </w:r>
          </w:p>
        </w:tc>
        <w:tc>
          <w:tcPr>
            <w:tcW w:w="0" w:type="auto"/>
            <w:vAlign w:val="center"/>
          </w:tcPr>
          <w:p w:rsidR="0048349A" w:rsidRPr="008B7C40" w:rsidRDefault="0048349A" w:rsidP="00525D6B">
            <w:pPr>
              <w:spacing w:line="276" w:lineRule="auto"/>
              <w:jc w:val="right"/>
              <w:rPr>
                <w:rFonts w:cstheme="minorHAnsi"/>
                <w:sz w:val="24"/>
                <w:szCs w:val="24"/>
              </w:rPr>
            </w:pPr>
            <w:r w:rsidRPr="008B7C40">
              <w:rPr>
                <w:rFonts w:cstheme="minorHAnsi"/>
                <w:sz w:val="24"/>
                <w:szCs w:val="24"/>
              </w:rPr>
              <w:t>28.86%</w:t>
            </w:r>
          </w:p>
        </w:tc>
      </w:tr>
    </w:tbl>
    <w:p w:rsidR="000B2AE0" w:rsidRDefault="000B2AE0" w:rsidP="00525D6B">
      <w:pPr>
        <w:spacing w:before="240" w:after="0"/>
        <w:jc w:val="both"/>
        <w:rPr>
          <w:rFonts w:cstheme="minorHAnsi"/>
          <w:sz w:val="24"/>
          <w:szCs w:val="24"/>
        </w:rPr>
      </w:pPr>
      <w:r w:rsidRPr="0048349A">
        <w:rPr>
          <w:rFonts w:cstheme="minorHAnsi"/>
          <w:sz w:val="24"/>
          <w:szCs w:val="24"/>
        </w:rPr>
        <w:t xml:space="preserve">Disabled Welfare Department is advised to take necessary steps for </w:t>
      </w:r>
      <w:r w:rsidR="0036235D">
        <w:rPr>
          <w:rFonts w:cstheme="minorHAnsi"/>
          <w:sz w:val="24"/>
          <w:szCs w:val="24"/>
        </w:rPr>
        <w:t>achieving targets.</w:t>
      </w:r>
    </w:p>
    <w:p w:rsidR="00D97457" w:rsidRDefault="00D97457" w:rsidP="00525D6B">
      <w:pPr>
        <w:spacing w:before="240" w:after="0"/>
        <w:jc w:val="both"/>
        <w:rPr>
          <w:rFonts w:cstheme="minorHAnsi"/>
          <w:sz w:val="24"/>
          <w:szCs w:val="24"/>
        </w:rPr>
      </w:pPr>
    </w:p>
    <w:p w:rsidR="009C14C8" w:rsidRPr="0048349A" w:rsidRDefault="009C14C8" w:rsidP="00525D6B">
      <w:pPr>
        <w:spacing w:after="0"/>
        <w:jc w:val="both"/>
        <w:rPr>
          <w:rFonts w:cstheme="minorHAnsi"/>
          <w:sz w:val="24"/>
          <w:szCs w:val="24"/>
        </w:rPr>
      </w:pPr>
    </w:p>
    <w:p w:rsidR="008B7C40" w:rsidRPr="0052538E" w:rsidRDefault="008B7C40" w:rsidP="00525D6B">
      <w:pPr>
        <w:pStyle w:val="ListParagraph"/>
        <w:numPr>
          <w:ilvl w:val="1"/>
          <w:numId w:val="24"/>
        </w:numPr>
        <w:spacing w:after="0"/>
        <w:ind w:left="709" w:hanging="709"/>
        <w:jc w:val="both"/>
        <w:rPr>
          <w:rFonts w:cstheme="minorHAnsi"/>
          <w:b/>
          <w:sz w:val="24"/>
          <w:szCs w:val="24"/>
        </w:rPr>
      </w:pPr>
      <w:r w:rsidRPr="0052538E">
        <w:rPr>
          <w:rFonts w:cstheme="minorHAnsi"/>
          <w:b/>
          <w:sz w:val="24"/>
          <w:szCs w:val="24"/>
        </w:rPr>
        <w:t>Andhra Pradesh Food Processing Society, GoAP – Agri-Processing / Food Processing Units for   the FY 2015-16</w:t>
      </w:r>
      <w:r w:rsidR="0052538E">
        <w:rPr>
          <w:rFonts w:cstheme="minorHAnsi"/>
          <w:b/>
          <w:sz w:val="24"/>
          <w:szCs w:val="24"/>
        </w:rPr>
        <w:t>:</w:t>
      </w:r>
    </w:p>
    <w:tbl>
      <w:tblPr>
        <w:tblStyle w:val="TableGrid"/>
        <w:tblW w:w="0" w:type="auto"/>
        <w:tblLook w:val="04A0"/>
      </w:tblPr>
      <w:tblGrid>
        <w:gridCol w:w="2009"/>
        <w:gridCol w:w="2016"/>
        <w:gridCol w:w="2155"/>
        <w:gridCol w:w="2024"/>
        <w:gridCol w:w="1861"/>
      </w:tblGrid>
      <w:tr w:rsidR="008B7C40" w:rsidTr="0052538E">
        <w:tc>
          <w:tcPr>
            <w:tcW w:w="8204" w:type="dxa"/>
            <w:gridSpan w:val="4"/>
            <w:vAlign w:val="center"/>
          </w:tcPr>
          <w:p w:rsidR="008B7C40" w:rsidRPr="004F1738" w:rsidRDefault="008B7C40" w:rsidP="00525D6B">
            <w:pPr>
              <w:spacing w:line="276" w:lineRule="auto"/>
              <w:jc w:val="center"/>
              <w:rPr>
                <w:rFonts w:cstheme="minorHAnsi"/>
                <w:b/>
                <w:sz w:val="24"/>
                <w:szCs w:val="24"/>
              </w:rPr>
            </w:pPr>
            <w:r w:rsidRPr="004F1738">
              <w:rPr>
                <w:rFonts w:cstheme="minorHAnsi"/>
                <w:b/>
                <w:sz w:val="24"/>
                <w:szCs w:val="24"/>
              </w:rPr>
              <w:t>Projected Target for 2015-16</w:t>
            </w:r>
          </w:p>
        </w:tc>
        <w:tc>
          <w:tcPr>
            <w:tcW w:w="1861" w:type="dxa"/>
            <w:vMerge w:val="restart"/>
            <w:vAlign w:val="center"/>
          </w:tcPr>
          <w:p w:rsidR="008B7C40" w:rsidRPr="0052538E" w:rsidRDefault="008B7C40" w:rsidP="00525D6B">
            <w:pPr>
              <w:spacing w:line="276" w:lineRule="auto"/>
              <w:jc w:val="center"/>
              <w:rPr>
                <w:rFonts w:cstheme="minorHAnsi"/>
                <w:b/>
                <w:sz w:val="24"/>
                <w:szCs w:val="24"/>
              </w:rPr>
            </w:pPr>
            <w:r w:rsidRPr="0052538E">
              <w:rPr>
                <w:rFonts w:cstheme="minorHAnsi"/>
                <w:b/>
                <w:sz w:val="24"/>
                <w:szCs w:val="24"/>
              </w:rPr>
              <w:t>Achievement</w:t>
            </w:r>
          </w:p>
        </w:tc>
      </w:tr>
      <w:tr w:rsidR="008B7C40" w:rsidTr="0052538E">
        <w:tc>
          <w:tcPr>
            <w:tcW w:w="2009" w:type="dxa"/>
            <w:vAlign w:val="center"/>
          </w:tcPr>
          <w:p w:rsidR="008B7C40" w:rsidRPr="0052538E" w:rsidRDefault="008B7C40" w:rsidP="00525D6B">
            <w:pPr>
              <w:spacing w:line="276" w:lineRule="auto"/>
              <w:jc w:val="center"/>
              <w:rPr>
                <w:rFonts w:cstheme="minorHAnsi"/>
                <w:sz w:val="24"/>
                <w:szCs w:val="24"/>
              </w:rPr>
            </w:pPr>
            <w:r w:rsidRPr="0052538E">
              <w:rPr>
                <w:rFonts w:cstheme="minorHAnsi"/>
                <w:sz w:val="24"/>
                <w:szCs w:val="24"/>
              </w:rPr>
              <w:t>No. of Food Parks</w:t>
            </w:r>
          </w:p>
        </w:tc>
        <w:tc>
          <w:tcPr>
            <w:tcW w:w="2016" w:type="dxa"/>
            <w:vAlign w:val="center"/>
          </w:tcPr>
          <w:p w:rsidR="008B7C40" w:rsidRPr="0052538E" w:rsidRDefault="008B7C40" w:rsidP="00525D6B">
            <w:pPr>
              <w:spacing w:line="276" w:lineRule="auto"/>
              <w:jc w:val="center"/>
              <w:rPr>
                <w:rFonts w:cstheme="minorHAnsi"/>
                <w:sz w:val="24"/>
                <w:szCs w:val="24"/>
              </w:rPr>
            </w:pPr>
            <w:r w:rsidRPr="0052538E">
              <w:rPr>
                <w:rFonts w:cstheme="minorHAnsi"/>
                <w:sz w:val="24"/>
                <w:szCs w:val="24"/>
              </w:rPr>
              <w:t>No. of Cold Chain</w:t>
            </w:r>
          </w:p>
        </w:tc>
        <w:tc>
          <w:tcPr>
            <w:tcW w:w="2155" w:type="dxa"/>
            <w:vAlign w:val="center"/>
          </w:tcPr>
          <w:p w:rsidR="008B7C40" w:rsidRPr="0052538E" w:rsidRDefault="008B7C40" w:rsidP="00525D6B">
            <w:pPr>
              <w:spacing w:line="276" w:lineRule="auto"/>
              <w:jc w:val="center"/>
              <w:rPr>
                <w:rFonts w:cstheme="minorHAnsi"/>
                <w:sz w:val="24"/>
                <w:szCs w:val="24"/>
              </w:rPr>
            </w:pPr>
            <w:r w:rsidRPr="0052538E">
              <w:rPr>
                <w:rFonts w:cstheme="minorHAnsi"/>
                <w:sz w:val="24"/>
                <w:szCs w:val="24"/>
              </w:rPr>
              <w:t>No. of Food Processing Units</w:t>
            </w:r>
          </w:p>
        </w:tc>
        <w:tc>
          <w:tcPr>
            <w:tcW w:w="2024" w:type="dxa"/>
            <w:vAlign w:val="center"/>
          </w:tcPr>
          <w:p w:rsidR="00E5544A" w:rsidRDefault="008B7C40" w:rsidP="00525D6B">
            <w:pPr>
              <w:spacing w:line="276" w:lineRule="auto"/>
              <w:jc w:val="center"/>
              <w:rPr>
                <w:rFonts w:cstheme="minorHAnsi"/>
                <w:sz w:val="24"/>
                <w:szCs w:val="24"/>
              </w:rPr>
            </w:pPr>
            <w:r w:rsidRPr="0052538E">
              <w:rPr>
                <w:rFonts w:cstheme="minorHAnsi"/>
                <w:sz w:val="24"/>
                <w:szCs w:val="24"/>
              </w:rPr>
              <w:t>Total Loan from Banks</w:t>
            </w:r>
            <w:r w:rsidR="00E5544A">
              <w:rPr>
                <w:rFonts w:cstheme="minorHAnsi"/>
                <w:sz w:val="24"/>
                <w:szCs w:val="24"/>
              </w:rPr>
              <w:t xml:space="preserve"> </w:t>
            </w:r>
          </w:p>
          <w:p w:rsidR="008B7C40" w:rsidRPr="0052538E" w:rsidRDefault="00E5544A" w:rsidP="00525D6B">
            <w:pPr>
              <w:spacing w:line="276" w:lineRule="auto"/>
              <w:jc w:val="center"/>
              <w:rPr>
                <w:rFonts w:cstheme="minorHAnsi"/>
                <w:sz w:val="24"/>
                <w:szCs w:val="24"/>
              </w:rPr>
            </w:pPr>
            <w:r>
              <w:rPr>
                <w:rFonts w:cstheme="minorHAnsi"/>
                <w:sz w:val="24"/>
                <w:szCs w:val="24"/>
              </w:rPr>
              <w:t>(in Crores)</w:t>
            </w:r>
          </w:p>
        </w:tc>
        <w:tc>
          <w:tcPr>
            <w:tcW w:w="1861" w:type="dxa"/>
            <w:vMerge/>
          </w:tcPr>
          <w:p w:rsidR="008B7C40" w:rsidRPr="0052538E" w:rsidRDefault="008B7C40" w:rsidP="00525D6B">
            <w:pPr>
              <w:spacing w:line="276" w:lineRule="auto"/>
              <w:jc w:val="both"/>
              <w:rPr>
                <w:rFonts w:cstheme="minorHAnsi"/>
                <w:sz w:val="24"/>
                <w:szCs w:val="24"/>
              </w:rPr>
            </w:pPr>
          </w:p>
        </w:tc>
      </w:tr>
      <w:tr w:rsidR="008B7C40" w:rsidTr="008B7C40">
        <w:tc>
          <w:tcPr>
            <w:tcW w:w="2009" w:type="dxa"/>
          </w:tcPr>
          <w:p w:rsidR="008B7C40" w:rsidRPr="0052538E" w:rsidRDefault="0052538E" w:rsidP="00525D6B">
            <w:pPr>
              <w:spacing w:line="276" w:lineRule="auto"/>
              <w:jc w:val="right"/>
              <w:rPr>
                <w:rFonts w:cstheme="minorHAnsi"/>
                <w:sz w:val="24"/>
                <w:szCs w:val="24"/>
              </w:rPr>
            </w:pPr>
            <w:r w:rsidRPr="0052538E">
              <w:rPr>
                <w:rFonts w:cstheme="minorHAnsi"/>
                <w:sz w:val="24"/>
                <w:szCs w:val="24"/>
              </w:rPr>
              <w:t>13</w:t>
            </w:r>
          </w:p>
        </w:tc>
        <w:tc>
          <w:tcPr>
            <w:tcW w:w="2016" w:type="dxa"/>
          </w:tcPr>
          <w:p w:rsidR="008B7C40" w:rsidRPr="0052538E" w:rsidRDefault="0052538E" w:rsidP="00525D6B">
            <w:pPr>
              <w:spacing w:line="276" w:lineRule="auto"/>
              <w:jc w:val="right"/>
              <w:rPr>
                <w:rFonts w:cstheme="minorHAnsi"/>
                <w:sz w:val="24"/>
                <w:szCs w:val="24"/>
              </w:rPr>
            </w:pPr>
            <w:r w:rsidRPr="0052538E">
              <w:rPr>
                <w:rFonts w:cstheme="minorHAnsi"/>
                <w:sz w:val="24"/>
                <w:szCs w:val="24"/>
              </w:rPr>
              <w:t>13</w:t>
            </w:r>
          </w:p>
        </w:tc>
        <w:tc>
          <w:tcPr>
            <w:tcW w:w="2155" w:type="dxa"/>
          </w:tcPr>
          <w:p w:rsidR="008B7C40" w:rsidRPr="0052538E" w:rsidRDefault="0052538E" w:rsidP="00525D6B">
            <w:pPr>
              <w:spacing w:line="276" w:lineRule="auto"/>
              <w:jc w:val="right"/>
              <w:rPr>
                <w:rFonts w:cstheme="minorHAnsi"/>
                <w:sz w:val="24"/>
                <w:szCs w:val="24"/>
              </w:rPr>
            </w:pPr>
            <w:r w:rsidRPr="0052538E">
              <w:rPr>
                <w:rFonts w:cstheme="minorHAnsi"/>
                <w:sz w:val="24"/>
                <w:szCs w:val="24"/>
              </w:rPr>
              <w:t>135</w:t>
            </w:r>
          </w:p>
        </w:tc>
        <w:tc>
          <w:tcPr>
            <w:tcW w:w="2024" w:type="dxa"/>
          </w:tcPr>
          <w:p w:rsidR="008B7C40" w:rsidRPr="0052538E" w:rsidRDefault="0052538E" w:rsidP="00525D6B">
            <w:pPr>
              <w:spacing w:line="276" w:lineRule="auto"/>
              <w:jc w:val="right"/>
              <w:rPr>
                <w:rFonts w:cstheme="minorHAnsi"/>
                <w:sz w:val="24"/>
                <w:szCs w:val="24"/>
              </w:rPr>
            </w:pPr>
            <w:r w:rsidRPr="0052538E">
              <w:rPr>
                <w:rFonts w:cstheme="minorHAnsi"/>
                <w:sz w:val="24"/>
                <w:szCs w:val="24"/>
              </w:rPr>
              <w:t>600</w:t>
            </w:r>
          </w:p>
        </w:tc>
        <w:tc>
          <w:tcPr>
            <w:tcW w:w="1861" w:type="dxa"/>
          </w:tcPr>
          <w:p w:rsidR="008B7C40" w:rsidRPr="0052538E" w:rsidRDefault="0052538E" w:rsidP="00525D6B">
            <w:pPr>
              <w:spacing w:line="276" w:lineRule="auto"/>
              <w:jc w:val="right"/>
              <w:rPr>
                <w:rFonts w:cstheme="minorHAnsi"/>
                <w:sz w:val="24"/>
                <w:szCs w:val="24"/>
              </w:rPr>
            </w:pPr>
            <w:r w:rsidRPr="0052538E">
              <w:rPr>
                <w:rFonts w:cstheme="minorHAnsi"/>
                <w:sz w:val="24"/>
                <w:szCs w:val="24"/>
              </w:rPr>
              <w:t>-----</w:t>
            </w:r>
          </w:p>
        </w:tc>
      </w:tr>
    </w:tbl>
    <w:p w:rsidR="0052538E" w:rsidRDefault="0052538E" w:rsidP="00525D6B">
      <w:pPr>
        <w:tabs>
          <w:tab w:val="center" w:pos="4680"/>
        </w:tabs>
        <w:spacing w:before="240" w:after="0"/>
        <w:jc w:val="both"/>
        <w:rPr>
          <w:rFonts w:cstheme="minorHAnsi"/>
          <w:bCs/>
          <w:sz w:val="24"/>
          <w:szCs w:val="24"/>
        </w:rPr>
      </w:pPr>
      <w:r w:rsidRPr="0052538E">
        <w:rPr>
          <w:rFonts w:cstheme="minorHAnsi"/>
          <w:bCs/>
          <w:sz w:val="24"/>
          <w:szCs w:val="24"/>
        </w:rPr>
        <w:t xml:space="preserve">Department has not furnished the achievement as on 30.06.2015 to SLBC for review. </w:t>
      </w:r>
    </w:p>
    <w:p w:rsidR="00D97457" w:rsidRDefault="00D97457" w:rsidP="00525D6B">
      <w:pPr>
        <w:tabs>
          <w:tab w:val="center" w:pos="4680"/>
        </w:tabs>
        <w:spacing w:before="240" w:after="0"/>
        <w:jc w:val="both"/>
        <w:rPr>
          <w:rFonts w:cstheme="minorHAnsi"/>
          <w:bCs/>
          <w:sz w:val="24"/>
          <w:szCs w:val="24"/>
        </w:rPr>
      </w:pPr>
    </w:p>
    <w:p w:rsidR="00D97457" w:rsidRDefault="00D97457" w:rsidP="00525D6B">
      <w:pPr>
        <w:tabs>
          <w:tab w:val="center" w:pos="4680"/>
        </w:tabs>
        <w:spacing w:before="240" w:after="0"/>
        <w:jc w:val="both"/>
        <w:rPr>
          <w:rFonts w:cstheme="minorHAnsi"/>
          <w:bCs/>
          <w:sz w:val="24"/>
          <w:szCs w:val="24"/>
        </w:rPr>
      </w:pPr>
    </w:p>
    <w:p w:rsidR="00D97457" w:rsidRDefault="00D97457" w:rsidP="00525D6B">
      <w:pPr>
        <w:tabs>
          <w:tab w:val="center" w:pos="4680"/>
        </w:tabs>
        <w:spacing w:before="240" w:after="0"/>
        <w:jc w:val="both"/>
        <w:rPr>
          <w:rFonts w:cstheme="minorHAnsi"/>
          <w:bCs/>
          <w:sz w:val="24"/>
          <w:szCs w:val="24"/>
        </w:rPr>
      </w:pPr>
    </w:p>
    <w:p w:rsidR="00A51D84" w:rsidRDefault="00A51D84" w:rsidP="00525D6B">
      <w:pPr>
        <w:tabs>
          <w:tab w:val="center" w:pos="4680"/>
        </w:tabs>
        <w:spacing w:before="240" w:after="0"/>
        <w:jc w:val="both"/>
        <w:rPr>
          <w:rFonts w:cstheme="minorHAnsi"/>
          <w:bCs/>
          <w:sz w:val="24"/>
          <w:szCs w:val="24"/>
        </w:rPr>
      </w:pPr>
    </w:p>
    <w:p w:rsidR="00A51D84" w:rsidRDefault="00A51D84" w:rsidP="00525D6B">
      <w:pPr>
        <w:tabs>
          <w:tab w:val="center" w:pos="4680"/>
        </w:tabs>
        <w:spacing w:before="240" w:after="0"/>
        <w:jc w:val="both"/>
        <w:rPr>
          <w:rFonts w:cstheme="minorHAnsi"/>
          <w:bCs/>
          <w:sz w:val="24"/>
          <w:szCs w:val="24"/>
        </w:rPr>
      </w:pPr>
    </w:p>
    <w:p w:rsidR="00A51D84" w:rsidRDefault="00A51D84" w:rsidP="00525D6B">
      <w:pPr>
        <w:tabs>
          <w:tab w:val="center" w:pos="4680"/>
        </w:tabs>
        <w:spacing w:before="240" w:after="0"/>
        <w:jc w:val="both"/>
        <w:rPr>
          <w:rFonts w:cstheme="minorHAnsi"/>
          <w:bCs/>
          <w:sz w:val="24"/>
          <w:szCs w:val="24"/>
        </w:rPr>
      </w:pPr>
    </w:p>
    <w:p w:rsidR="008F3317" w:rsidRDefault="008F3317" w:rsidP="00525D6B">
      <w:pPr>
        <w:tabs>
          <w:tab w:val="center" w:pos="4680"/>
        </w:tabs>
        <w:spacing w:before="240" w:after="0"/>
        <w:jc w:val="both"/>
        <w:rPr>
          <w:rFonts w:cstheme="minorHAnsi"/>
          <w:bCs/>
          <w:sz w:val="24"/>
          <w:szCs w:val="24"/>
        </w:rPr>
      </w:pPr>
    </w:p>
    <w:p w:rsidR="00A51D84" w:rsidRDefault="00A51D84" w:rsidP="00525D6B">
      <w:pPr>
        <w:tabs>
          <w:tab w:val="center" w:pos="4680"/>
        </w:tabs>
        <w:spacing w:before="240" w:after="0"/>
        <w:jc w:val="both"/>
        <w:rPr>
          <w:rFonts w:cstheme="minorHAnsi"/>
          <w:bCs/>
          <w:sz w:val="24"/>
          <w:szCs w:val="24"/>
        </w:rPr>
      </w:pPr>
    </w:p>
    <w:p w:rsidR="00A51D84" w:rsidRDefault="00A51D84" w:rsidP="00525D6B">
      <w:pPr>
        <w:tabs>
          <w:tab w:val="center" w:pos="4680"/>
        </w:tabs>
        <w:spacing w:before="240" w:after="0"/>
        <w:jc w:val="both"/>
        <w:rPr>
          <w:rFonts w:cstheme="minorHAnsi"/>
          <w:bCs/>
          <w:sz w:val="24"/>
          <w:szCs w:val="24"/>
        </w:rPr>
      </w:pPr>
    </w:p>
    <w:p w:rsidR="00DC15C2" w:rsidRDefault="00DC15C2" w:rsidP="00525D6B">
      <w:pPr>
        <w:tabs>
          <w:tab w:val="center" w:pos="4680"/>
        </w:tabs>
        <w:spacing w:before="240" w:after="0"/>
        <w:jc w:val="both"/>
        <w:rPr>
          <w:rFonts w:cstheme="minorHAnsi"/>
          <w:bCs/>
          <w:sz w:val="24"/>
          <w:szCs w:val="24"/>
        </w:rPr>
      </w:pPr>
    </w:p>
    <w:p w:rsidR="00436205" w:rsidRPr="00683736" w:rsidRDefault="00ED4AB1" w:rsidP="00525D6B">
      <w:pPr>
        <w:spacing w:after="0"/>
        <w:rPr>
          <w:rFonts w:cstheme="minorHAnsi"/>
          <w:b/>
          <w:sz w:val="24"/>
          <w:szCs w:val="24"/>
        </w:rPr>
      </w:pPr>
      <w:r w:rsidRPr="00683736">
        <w:rPr>
          <w:rFonts w:cstheme="minorHAnsi"/>
          <w:b/>
          <w:sz w:val="24"/>
          <w:szCs w:val="24"/>
        </w:rPr>
        <w:lastRenderedPageBreak/>
        <w:t xml:space="preserve"> </w:t>
      </w:r>
      <w:r w:rsidR="00C944D4" w:rsidRPr="00683736">
        <w:rPr>
          <w:rFonts w:cstheme="minorHAnsi"/>
          <w:b/>
          <w:sz w:val="24"/>
          <w:szCs w:val="24"/>
        </w:rPr>
        <w:t>1</w:t>
      </w:r>
      <w:r w:rsidR="00AD36C2" w:rsidRPr="00683736">
        <w:rPr>
          <w:rFonts w:cstheme="minorHAnsi"/>
          <w:b/>
          <w:sz w:val="24"/>
          <w:szCs w:val="24"/>
        </w:rPr>
        <w:t>5</w:t>
      </w:r>
      <w:r w:rsidR="00C944D4" w:rsidRPr="00683736">
        <w:rPr>
          <w:rFonts w:cstheme="minorHAnsi"/>
          <w:b/>
          <w:sz w:val="24"/>
          <w:szCs w:val="24"/>
        </w:rPr>
        <w:t>.</w:t>
      </w:r>
      <w:r w:rsidR="00436205" w:rsidRPr="00683736">
        <w:rPr>
          <w:rFonts w:cstheme="minorHAnsi"/>
          <w:b/>
          <w:sz w:val="24"/>
          <w:szCs w:val="24"/>
        </w:rPr>
        <w:t>1</w:t>
      </w:r>
      <w:r w:rsidR="006B25E3">
        <w:rPr>
          <w:rFonts w:cstheme="minorHAnsi"/>
          <w:b/>
          <w:sz w:val="24"/>
          <w:szCs w:val="24"/>
        </w:rPr>
        <w:t>4</w:t>
      </w:r>
      <w:r w:rsidR="00436205" w:rsidRPr="00683736">
        <w:rPr>
          <w:rFonts w:cstheme="minorHAnsi"/>
          <w:b/>
          <w:sz w:val="24"/>
          <w:szCs w:val="24"/>
        </w:rPr>
        <w:t>. Overdue position under Government sponsored schemes</w:t>
      </w:r>
      <w:r w:rsidR="00EB4C46" w:rsidRPr="00683736">
        <w:rPr>
          <w:rFonts w:cstheme="minorHAnsi"/>
          <w:b/>
          <w:sz w:val="24"/>
          <w:szCs w:val="24"/>
        </w:rPr>
        <w:t xml:space="preserve"> as on 3</w:t>
      </w:r>
      <w:r w:rsidR="00683736" w:rsidRPr="00683736">
        <w:rPr>
          <w:rFonts w:cstheme="minorHAnsi"/>
          <w:b/>
          <w:sz w:val="24"/>
          <w:szCs w:val="24"/>
        </w:rPr>
        <w:t>0</w:t>
      </w:r>
      <w:r w:rsidR="00EB4C46" w:rsidRPr="00683736">
        <w:rPr>
          <w:rFonts w:cstheme="minorHAnsi"/>
          <w:b/>
          <w:sz w:val="24"/>
          <w:szCs w:val="24"/>
        </w:rPr>
        <w:t>.</w:t>
      </w:r>
      <w:r w:rsidR="00A82C29" w:rsidRPr="00683736">
        <w:rPr>
          <w:rFonts w:cstheme="minorHAnsi"/>
          <w:b/>
          <w:sz w:val="24"/>
          <w:szCs w:val="24"/>
        </w:rPr>
        <w:t>0</w:t>
      </w:r>
      <w:r w:rsidR="00683736" w:rsidRPr="00683736">
        <w:rPr>
          <w:rFonts w:cstheme="minorHAnsi"/>
          <w:b/>
          <w:sz w:val="24"/>
          <w:szCs w:val="24"/>
        </w:rPr>
        <w:t>6</w:t>
      </w:r>
      <w:r w:rsidR="00EB4C46" w:rsidRPr="00683736">
        <w:rPr>
          <w:rFonts w:cstheme="minorHAnsi"/>
          <w:b/>
          <w:sz w:val="24"/>
          <w:szCs w:val="24"/>
        </w:rPr>
        <w:t>.201</w:t>
      </w:r>
      <w:r w:rsidR="00A82C29" w:rsidRPr="00683736">
        <w:rPr>
          <w:rFonts w:cstheme="minorHAnsi"/>
          <w:b/>
          <w:sz w:val="24"/>
          <w:szCs w:val="24"/>
        </w:rPr>
        <w:t>5</w:t>
      </w:r>
    </w:p>
    <w:p w:rsidR="00436205" w:rsidRPr="00683736" w:rsidRDefault="002532B5" w:rsidP="00525D6B">
      <w:pPr>
        <w:spacing w:after="0"/>
        <w:jc w:val="right"/>
        <w:rPr>
          <w:rFonts w:cstheme="minorHAnsi"/>
          <w:sz w:val="24"/>
          <w:szCs w:val="24"/>
        </w:rPr>
      </w:pPr>
      <w:r w:rsidRPr="00683736">
        <w:rPr>
          <w:rFonts w:cstheme="minorHAnsi"/>
          <w:sz w:val="24"/>
          <w:szCs w:val="24"/>
        </w:rPr>
        <w:t xml:space="preserve">     </w:t>
      </w:r>
      <w:r w:rsidR="00436205" w:rsidRPr="00683736">
        <w:rPr>
          <w:rFonts w:cstheme="minorHAnsi"/>
          <w:sz w:val="24"/>
          <w:szCs w:val="24"/>
        </w:rPr>
        <w:t>(Rs. In Crores)</w:t>
      </w:r>
    </w:p>
    <w:tbl>
      <w:tblPr>
        <w:tblW w:w="10408" w:type="dxa"/>
        <w:jc w:val="center"/>
        <w:tblLayout w:type="fixed"/>
        <w:tblLook w:val="04A0"/>
      </w:tblPr>
      <w:tblGrid>
        <w:gridCol w:w="2360"/>
        <w:gridCol w:w="1090"/>
        <w:gridCol w:w="1006"/>
        <w:gridCol w:w="1250"/>
        <w:gridCol w:w="1352"/>
        <w:gridCol w:w="1187"/>
        <w:gridCol w:w="1157"/>
        <w:gridCol w:w="1006"/>
      </w:tblGrid>
      <w:tr w:rsidR="00436205" w:rsidRPr="00683736" w:rsidTr="00B17A72">
        <w:trPr>
          <w:jc w:val="center"/>
        </w:trPr>
        <w:tc>
          <w:tcPr>
            <w:tcW w:w="23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436205" w:rsidP="00525D6B">
            <w:pPr>
              <w:spacing w:after="0"/>
              <w:jc w:val="center"/>
              <w:rPr>
                <w:rFonts w:cstheme="minorHAnsi"/>
                <w:sz w:val="24"/>
                <w:szCs w:val="24"/>
              </w:rPr>
            </w:pPr>
          </w:p>
          <w:p w:rsidR="00436205" w:rsidRPr="00683736" w:rsidRDefault="00436205" w:rsidP="00525D6B">
            <w:pPr>
              <w:spacing w:after="0"/>
              <w:jc w:val="center"/>
              <w:rPr>
                <w:rFonts w:cstheme="minorHAnsi"/>
                <w:sz w:val="24"/>
                <w:szCs w:val="24"/>
              </w:rPr>
            </w:pPr>
            <w:r w:rsidRPr="00683736">
              <w:rPr>
                <w:rFonts w:cstheme="minorHAnsi"/>
                <w:sz w:val="24"/>
                <w:szCs w:val="24"/>
              </w:rPr>
              <w:t>Sector</w:t>
            </w:r>
          </w:p>
        </w:tc>
        <w:tc>
          <w:tcPr>
            <w:tcW w:w="2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436205" w:rsidP="00525D6B">
            <w:pPr>
              <w:spacing w:after="0"/>
              <w:jc w:val="center"/>
              <w:rPr>
                <w:rFonts w:cstheme="minorHAnsi"/>
                <w:sz w:val="24"/>
                <w:szCs w:val="24"/>
              </w:rPr>
            </w:pPr>
            <w:r w:rsidRPr="00683736">
              <w:rPr>
                <w:rFonts w:cstheme="minorHAnsi"/>
                <w:sz w:val="24"/>
                <w:szCs w:val="24"/>
              </w:rPr>
              <w:t>Outstanding</w:t>
            </w:r>
          </w:p>
        </w:tc>
        <w:tc>
          <w:tcPr>
            <w:tcW w:w="378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436205" w:rsidP="00525D6B">
            <w:pPr>
              <w:spacing w:after="0"/>
              <w:jc w:val="center"/>
              <w:rPr>
                <w:rFonts w:cstheme="minorHAnsi"/>
                <w:sz w:val="24"/>
                <w:szCs w:val="24"/>
              </w:rPr>
            </w:pPr>
            <w:r w:rsidRPr="00683736">
              <w:rPr>
                <w:rFonts w:cstheme="minorHAnsi"/>
                <w:sz w:val="24"/>
                <w:szCs w:val="24"/>
              </w:rPr>
              <w:t>Overdue</w:t>
            </w:r>
          </w:p>
        </w:tc>
        <w:tc>
          <w:tcPr>
            <w:tcW w:w="21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436205" w:rsidP="00525D6B">
            <w:pPr>
              <w:spacing w:after="0"/>
              <w:jc w:val="center"/>
              <w:rPr>
                <w:rFonts w:cstheme="minorHAnsi"/>
                <w:sz w:val="24"/>
                <w:szCs w:val="24"/>
              </w:rPr>
            </w:pPr>
            <w:r w:rsidRPr="00683736">
              <w:rPr>
                <w:rFonts w:cstheme="minorHAnsi"/>
                <w:sz w:val="24"/>
                <w:szCs w:val="24"/>
              </w:rPr>
              <w:t>Non – Performing Assets</w:t>
            </w:r>
          </w:p>
        </w:tc>
      </w:tr>
      <w:tr w:rsidR="00436205" w:rsidRPr="00683736" w:rsidTr="00B17A72">
        <w:trPr>
          <w:trHeight w:val="1115"/>
          <w:jc w:val="center"/>
        </w:trPr>
        <w:tc>
          <w:tcPr>
            <w:tcW w:w="23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436205" w:rsidP="00525D6B">
            <w:pPr>
              <w:spacing w:after="0"/>
              <w:jc w:val="center"/>
              <w:rPr>
                <w:rFonts w:cstheme="minorHAnsi"/>
                <w:sz w:val="24"/>
                <w:szCs w:val="24"/>
              </w:rPr>
            </w:pP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205" w:rsidRPr="00683736" w:rsidRDefault="00436205" w:rsidP="00525D6B">
            <w:pPr>
              <w:spacing w:after="0"/>
              <w:jc w:val="center"/>
              <w:rPr>
                <w:rFonts w:cstheme="minorHAnsi"/>
                <w:sz w:val="24"/>
                <w:szCs w:val="24"/>
              </w:rPr>
            </w:pPr>
          </w:p>
          <w:p w:rsidR="00436205" w:rsidRPr="00683736" w:rsidRDefault="00436205" w:rsidP="00525D6B">
            <w:pPr>
              <w:spacing w:after="0"/>
              <w:jc w:val="center"/>
              <w:rPr>
                <w:rFonts w:cstheme="minorHAnsi"/>
                <w:sz w:val="24"/>
                <w:szCs w:val="24"/>
              </w:rPr>
            </w:pPr>
            <w:r w:rsidRPr="00683736">
              <w:rPr>
                <w:rFonts w:cstheme="minorHAnsi"/>
                <w:sz w:val="24"/>
                <w:szCs w:val="24"/>
              </w:rPr>
              <w:t>No. of a/cs</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205" w:rsidRPr="00683736" w:rsidRDefault="00436205" w:rsidP="00525D6B">
            <w:pPr>
              <w:spacing w:after="0"/>
              <w:jc w:val="center"/>
              <w:rPr>
                <w:rFonts w:cstheme="minorHAnsi"/>
                <w:sz w:val="24"/>
                <w:szCs w:val="24"/>
              </w:rPr>
            </w:pPr>
          </w:p>
          <w:p w:rsidR="00436205" w:rsidRPr="00683736" w:rsidRDefault="00436205" w:rsidP="00525D6B">
            <w:pPr>
              <w:spacing w:after="0"/>
              <w:jc w:val="center"/>
              <w:rPr>
                <w:rFonts w:cstheme="minorHAnsi"/>
                <w:sz w:val="24"/>
                <w:szCs w:val="24"/>
              </w:rPr>
            </w:pPr>
            <w:r w:rsidRPr="00683736">
              <w:rPr>
                <w:rFonts w:cstheme="minorHAnsi"/>
                <w:sz w:val="24"/>
                <w:szCs w:val="24"/>
              </w:rPr>
              <w:t>Amount</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436205" w:rsidP="00525D6B">
            <w:pPr>
              <w:spacing w:after="0"/>
              <w:jc w:val="center"/>
              <w:rPr>
                <w:rFonts w:cstheme="minorHAnsi"/>
                <w:sz w:val="24"/>
                <w:szCs w:val="24"/>
              </w:rPr>
            </w:pPr>
            <w:r w:rsidRPr="00683736">
              <w:rPr>
                <w:rFonts w:cstheme="minorHAnsi"/>
                <w:sz w:val="24"/>
                <w:szCs w:val="24"/>
              </w:rPr>
              <w:t>No. of overdue accounts</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436205" w:rsidP="00525D6B">
            <w:pPr>
              <w:spacing w:after="0"/>
              <w:jc w:val="center"/>
              <w:rPr>
                <w:rFonts w:cstheme="minorHAnsi"/>
                <w:sz w:val="24"/>
                <w:szCs w:val="24"/>
              </w:rPr>
            </w:pPr>
            <w:r w:rsidRPr="00683736">
              <w:rPr>
                <w:rFonts w:cstheme="minorHAnsi"/>
                <w:sz w:val="24"/>
                <w:szCs w:val="24"/>
              </w:rPr>
              <w:t>Total balance in overdue accounts</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436205" w:rsidP="00525D6B">
            <w:pPr>
              <w:spacing w:after="0"/>
              <w:jc w:val="center"/>
              <w:rPr>
                <w:rFonts w:cstheme="minorHAnsi"/>
                <w:sz w:val="24"/>
                <w:szCs w:val="24"/>
              </w:rPr>
            </w:pPr>
            <w:r w:rsidRPr="00683736">
              <w:rPr>
                <w:rFonts w:cstheme="minorHAnsi"/>
                <w:sz w:val="24"/>
                <w:szCs w:val="24"/>
              </w:rPr>
              <w:t>Actual overdue amount</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205" w:rsidRPr="00683736" w:rsidRDefault="00436205" w:rsidP="00525D6B">
            <w:pPr>
              <w:spacing w:after="0"/>
              <w:jc w:val="center"/>
              <w:rPr>
                <w:rFonts w:cstheme="minorHAnsi"/>
                <w:sz w:val="24"/>
                <w:szCs w:val="24"/>
              </w:rPr>
            </w:pPr>
          </w:p>
          <w:p w:rsidR="00436205" w:rsidRPr="00683736" w:rsidRDefault="00436205" w:rsidP="00525D6B">
            <w:pPr>
              <w:spacing w:after="0"/>
              <w:jc w:val="center"/>
              <w:rPr>
                <w:rFonts w:cstheme="minorHAnsi"/>
                <w:sz w:val="24"/>
                <w:szCs w:val="24"/>
              </w:rPr>
            </w:pPr>
            <w:r w:rsidRPr="00683736">
              <w:rPr>
                <w:rFonts w:cstheme="minorHAnsi"/>
                <w:sz w:val="24"/>
                <w:szCs w:val="24"/>
              </w:rPr>
              <w:t>No. of accounts</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36205" w:rsidRPr="00683736" w:rsidRDefault="00436205" w:rsidP="00525D6B">
            <w:pPr>
              <w:spacing w:after="0"/>
              <w:jc w:val="center"/>
              <w:rPr>
                <w:rFonts w:cstheme="minorHAnsi"/>
                <w:sz w:val="24"/>
                <w:szCs w:val="24"/>
              </w:rPr>
            </w:pPr>
          </w:p>
          <w:p w:rsidR="00436205" w:rsidRPr="00683736" w:rsidRDefault="00436205" w:rsidP="00525D6B">
            <w:pPr>
              <w:spacing w:after="0"/>
              <w:jc w:val="center"/>
              <w:rPr>
                <w:rFonts w:cstheme="minorHAnsi"/>
                <w:sz w:val="24"/>
                <w:szCs w:val="24"/>
              </w:rPr>
            </w:pPr>
            <w:r w:rsidRPr="00683736">
              <w:rPr>
                <w:rFonts w:cstheme="minorHAnsi"/>
                <w:sz w:val="24"/>
                <w:szCs w:val="24"/>
              </w:rPr>
              <w:t>Amount</w:t>
            </w:r>
          </w:p>
        </w:tc>
      </w:tr>
      <w:tr w:rsidR="00436205" w:rsidRPr="00683736" w:rsidTr="00B17A72">
        <w:trPr>
          <w:trHeight w:val="656"/>
          <w:jc w:val="center"/>
        </w:trPr>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205" w:rsidRPr="00683736" w:rsidRDefault="00683736" w:rsidP="00525D6B">
            <w:pPr>
              <w:spacing w:after="0"/>
              <w:rPr>
                <w:rFonts w:cstheme="minorHAnsi"/>
                <w:sz w:val="24"/>
                <w:szCs w:val="24"/>
              </w:rPr>
            </w:pPr>
            <w:r w:rsidRPr="00683736">
              <w:rPr>
                <w:rFonts w:cstheme="minorHAnsi"/>
                <w:sz w:val="24"/>
                <w:szCs w:val="24"/>
              </w:rPr>
              <w:t>Central Government S</w:t>
            </w:r>
            <w:r w:rsidR="00436205" w:rsidRPr="00683736">
              <w:rPr>
                <w:rFonts w:cstheme="minorHAnsi"/>
                <w:sz w:val="24"/>
                <w:szCs w:val="24"/>
              </w:rPr>
              <w:t>ponsored Schemes</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328275</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4559</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66113</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772</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153</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42693</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288</w:t>
            </w:r>
          </w:p>
        </w:tc>
      </w:tr>
      <w:tr w:rsidR="00F23901" w:rsidRPr="00683736" w:rsidTr="00B17A72">
        <w:trPr>
          <w:trHeight w:val="355"/>
          <w:jc w:val="center"/>
        </w:trPr>
        <w:tc>
          <w:tcPr>
            <w:tcW w:w="1040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901" w:rsidRPr="00683736" w:rsidRDefault="00244087" w:rsidP="00525D6B">
            <w:pPr>
              <w:spacing w:after="0"/>
              <w:rPr>
                <w:rFonts w:cstheme="minorHAnsi"/>
                <w:sz w:val="24"/>
                <w:szCs w:val="24"/>
              </w:rPr>
            </w:pPr>
            <w:r w:rsidRPr="00683736">
              <w:rPr>
                <w:rFonts w:cstheme="minorHAnsi"/>
                <w:sz w:val="24"/>
                <w:szCs w:val="24"/>
              </w:rPr>
              <w:t>Of which</w:t>
            </w:r>
          </w:p>
        </w:tc>
      </w:tr>
      <w:tr w:rsidR="00436205" w:rsidRPr="00683736" w:rsidTr="00B17A72">
        <w:trPr>
          <w:trHeight w:val="521"/>
          <w:jc w:val="center"/>
        </w:trPr>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205" w:rsidRPr="00683736" w:rsidRDefault="00436205" w:rsidP="00525D6B">
            <w:pPr>
              <w:spacing w:after="0"/>
              <w:jc w:val="both"/>
              <w:rPr>
                <w:rFonts w:cstheme="minorHAnsi"/>
                <w:sz w:val="24"/>
                <w:szCs w:val="24"/>
              </w:rPr>
            </w:pPr>
            <w:r w:rsidRPr="00683736">
              <w:rPr>
                <w:rFonts w:cstheme="minorHAnsi"/>
                <w:sz w:val="24"/>
                <w:szCs w:val="24"/>
              </w:rPr>
              <w:t>SGSY</w:t>
            </w:r>
            <w:r w:rsidR="00F47130" w:rsidRPr="00683736">
              <w:rPr>
                <w:rFonts w:cstheme="minorHAnsi"/>
                <w:sz w:val="24"/>
                <w:szCs w:val="24"/>
              </w:rPr>
              <w:t xml:space="preserve"> / NRLM</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247809</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3790</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36756</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558</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52</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23600</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169</w:t>
            </w:r>
          </w:p>
        </w:tc>
      </w:tr>
      <w:tr w:rsidR="00436205" w:rsidRPr="00683736" w:rsidTr="00B17A72">
        <w:trPr>
          <w:trHeight w:val="440"/>
          <w:jc w:val="center"/>
        </w:trPr>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205" w:rsidRPr="00683736" w:rsidRDefault="00436205" w:rsidP="00525D6B">
            <w:pPr>
              <w:spacing w:after="0"/>
              <w:jc w:val="both"/>
              <w:rPr>
                <w:rFonts w:cstheme="minorHAnsi"/>
                <w:sz w:val="24"/>
                <w:szCs w:val="24"/>
              </w:rPr>
            </w:pPr>
            <w:r w:rsidRPr="00683736">
              <w:rPr>
                <w:rFonts w:cstheme="minorHAnsi"/>
                <w:sz w:val="24"/>
                <w:szCs w:val="24"/>
              </w:rPr>
              <w:t>SJSRY</w:t>
            </w:r>
            <w:r w:rsidR="00720A97" w:rsidRPr="00683736">
              <w:rPr>
                <w:rFonts w:cstheme="minorHAnsi"/>
                <w:sz w:val="24"/>
                <w:szCs w:val="24"/>
              </w:rPr>
              <w:t xml:space="preserve"> / NULM</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25198</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315</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8821</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38</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19</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7095</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30</w:t>
            </w:r>
          </w:p>
        </w:tc>
      </w:tr>
      <w:tr w:rsidR="00436205" w:rsidRPr="00683736" w:rsidTr="00B17A72">
        <w:trPr>
          <w:trHeight w:val="440"/>
          <w:jc w:val="center"/>
        </w:trPr>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205" w:rsidRPr="00683736" w:rsidRDefault="00436205" w:rsidP="00525D6B">
            <w:pPr>
              <w:spacing w:after="0"/>
              <w:jc w:val="both"/>
              <w:rPr>
                <w:rFonts w:cstheme="minorHAnsi"/>
                <w:sz w:val="24"/>
                <w:szCs w:val="24"/>
              </w:rPr>
            </w:pPr>
            <w:r w:rsidRPr="00683736">
              <w:rPr>
                <w:rFonts w:cstheme="minorHAnsi"/>
                <w:sz w:val="24"/>
                <w:szCs w:val="24"/>
              </w:rPr>
              <w:t xml:space="preserve">PMRY/PMEGP </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16697</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246</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8911</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99</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44</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6802</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56</w:t>
            </w:r>
          </w:p>
        </w:tc>
      </w:tr>
      <w:tr w:rsidR="00436205" w:rsidRPr="00683736" w:rsidTr="00B17A72">
        <w:trPr>
          <w:trHeight w:val="485"/>
          <w:jc w:val="center"/>
        </w:trPr>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6205" w:rsidRPr="00683736" w:rsidRDefault="00436205" w:rsidP="00525D6B">
            <w:pPr>
              <w:spacing w:after="0"/>
              <w:rPr>
                <w:rFonts w:cstheme="minorHAnsi"/>
                <w:sz w:val="24"/>
                <w:szCs w:val="24"/>
              </w:rPr>
            </w:pPr>
            <w:r w:rsidRPr="00683736">
              <w:rPr>
                <w:rFonts w:cstheme="minorHAnsi"/>
                <w:sz w:val="24"/>
                <w:szCs w:val="24"/>
              </w:rPr>
              <w:t>ISHUP</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3812</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51</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1434</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24</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13</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1227</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6205" w:rsidRPr="00683736" w:rsidRDefault="00683736" w:rsidP="00525D6B">
            <w:pPr>
              <w:spacing w:after="0"/>
              <w:jc w:val="right"/>
              <w:rPr>
                <w:rFonts w:cstheme="minorHAnsi"/>
                <w:sz w:val="24"/>
                <w:szCs w:val="24"/>
              </w:rPr>
            </w:pPr>
            <w:r w:rsidRPr="00683736">
              <w:rPr>
                <w:rFonts w:cstheme="minorHAnsi"/>
                <w:sz w:val="24"/>
                <w:szCs w:val="24"/>
              </w:rPr>
              <w:t>17</w:t>
            </w:r>
          </w:p>
        </w:tc>
      </w:tr>
      <w:tr w:rsidR="00683736" w:rsidRPr="00683736" w:rsidTr="00B17A72">
        <w:trPr>
          <w:trHeight w:val="485"/>
          <w:jc w:val="center"/>
        </w:trPr>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736" w:rsidRPr="00683736" w:rsidRDefault="00683736" w:rsidP="00525D6B">
            <w:pPr>
              <w:spacing w:after="0"/>
              <w:rPr>
                <w:rFonts w:cstheme="minorHAnsi"/>
                <w:sz w:val="24"/>
                <w:szCs w:val="24"/>
              </w:rPr>
            </w:pPr>
            <w:r w:rsidRPr="00683736">
              <w:rPr>
                <w:rFonts w:cstheme="minorHAnsi"/>
                <w:sz w:val="24"/>
                <w:szCs w:val="24"/>
              </w:rPr>
              <w:t>DEDS</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3736" w:rsidRPr="00683736" w:rsidRDefault="00683736" w:rsidP="00525D6B">
            <w:pPr>
              <w:spacing w:after="0"/>
              <w:jc w:val="right"/>
              <w:rPr>
                <w:rFonts w:cstheme="minorHAnsi"/>
                <w:sz w:val="24"/>
                <w:szCs w:val="24"/>
              </w:rPr>
            </w:pPr>
            <w:r w:rsidRPr="00683736">
              <w:rPr>
                <w:rFonts w:cstheme="minorHAnsi"/>
                <w:sz w:val="24"/>
                <w:szCs w:val="24"/>
              </w:rPr>
              <w:t>34294</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3736" w:rsidRPr="00683736" w:rsidRDefault="00683736" w:rsidP="00525D6B">
            <w:pPr>
              <w:spacing w:after="0"/>
              <w:jc w:val="right"/>
              <w:rPr>
                <w:rFonts w:cstheme="minorHAnsi"/>
                <w:sz w:val="24"/>
                <w:szCs w:val="24"/>
              </w:rPr>
            </w:pPr>
            <w:r w:rsidRPr="00683736">
              <w:rPr>
                <w:rFonts w:cstheme="minorHAnsi"/>
                <w:sz w:val="24"/>
                <w:szCs w:val="24"/>
              </w:rPr>
              <w:t>141</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3736" w:rsidRPr="00683736" w:rsidRDefault="00683736" w:rsidP="00525D6B">
            <w:pPr>
              <w:spacing w:after="0"/>
              <w:jc w:val="right"/>
              <w:rPr>
                <w:rFonts w:cstheme="minorHAnsi"/>
                <w:sz w:val="24"/>
                <w:szCs w:val="24"/>
              </w:rPr>
            </w:pPr>
            <w:r w:rsidRPr="00683736">
              <w:rPr>
                <w:rFonts w:cstheme="minorHAnsi"/>
                <w:sz w:val="24"/>
                <w:szCs w:val="24"/>
              </w:rPr>
              <w:t>9966</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3736" w:rsidRPr="00683736" w:rsidRDefault="00683736" w:rsidP="00525D6B">
            <w:pPr>
              <w:spacing w:after="0"/>
              <w:jc w:val="right"/>
              <w:rPr>
                <w:rFonts w:cstheme="minorHAnsi"/>
                <w:sz w:val="24"/>
                <w:szCs w:val="24"/>
              </w:rPr>
            </w:pPr>
            <w:r w:rsidRPr="00683736">
              <w:rPr>
                <w:rFonts w:cstheme="minorHAnsi"/>
                <w:sz w:val="24"/>
                <w:szCs w:val="24"/>
              </w:rPr>
              <w:t>48</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3736" w:rsidRPr="00683736" w:rsidRDefault="00683736" w:rsidP="00525D6B">
            <w:pPr>
              <w:spacing w:after="0"/>
              <w:jc w:val="right"/>
              <w:rPr>
                <w:rFonts w:cstheme="minorHAnsi"/>
                <w:sz w:val="24"/>
                <w:szCs w:val="24"/>
              </w:rPr>
            </w:pPr>
            <w:r w:rsidRPr="00683736">
              <w:rPr>
                <w:rFonts w:cstheme="minorHAnsi"/>
                <w:sz w:val="24"/>
                <w:szCs w:val="24"/>
              </w:rPr>
              <w:t>21</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3736" w:rsidRPr="00683736" w:rsidRDefault="00683736" w:rsidP="00525D6B">
            <w:pPr>
              <w:spacing w:after="0"/>
              <w:jc w:val="right"/>
              <w:rPr>
                <w:rFonts w:cstheme="minorHAnsi"/>
                <w:sz w:val="24"/>
                <w:szCs w:val="24"/>
              </w:rPr>
            </w:pPr>
            <w:r w:rsidRPr="00683736">
              <w:rPr>
                <w:rFonts w:cstheme="minorHAnsi"/>
                <w:sz w:val="24"/>
                <w:szCs w:val="24"/>
              </w:rPr>
              <w:t>3843</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83736" w:rsidRPr="00683736" w:rsidRDefault="00683736" w:rsidP="00525D6B">
            <w:pPr>
              <w:spacing w:after="0"/>
              <w:jc w:val="right"/>
              <w:rPr>
                <w:rFonts w:cstheme="minorHAnsi"/>
                <w:sz w:val="24"/>
                <w:szCs w:val="24"/>
              </w:rPr>
            </w:pPr>
            <w:r w:rsidRPr="00683736">
              <w:rPr>
                <w:rFonts w:cstheme="minorHAnsi"/>
                <w:sz w:val="24"/>
                <w:szCs w:val="24"/>
              </w:rPr>
              <w:t>12</w:t>
            </w:r>
          </w:p>
        </w:tc>
      </w:tr>
      <w:tr w:rsidR="00F23901" w:rsidRPr="00683736" w:rsidTr="00B17A72">
        <w:trPr>
          <w:trHeight w:val="485"/>
          <w:jc w:val="center"/>
        </w:trPr>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901" w:rsidRPr="00683736" w:rsidRDefault="00683736" w:rsidP="00525D6B">
            <w:pPr>
              <w:spacing w:after="0"/>
              <w:rPr>
                <w:rFonts w:cstheme="minorHAnsi"/>
                <w:sz w:val="24"/>
                <w:szCs w:val="24"/>
              </w:rPr>
            </w:pPr>
            <w:r w:rsidRPr="00683736">
              <w:rPr>
                <w:rFonts w:cstheme="minorHAnsi"/>
                <w:sz w:val="24"/>
                <w:szCs w:val="24"/>
              </w:rPr>
              <w:t>State Government S</w:t>
            </w:r>
            <w:r w:rsidR="00F23901" w:rsidRPr="00683736">
              <w:rPr>
                <w:rFonts w:cstheme="minorHAnsi"/>
                <w:sz w:val="24"/>
                <w:szCs w:val="24"/>
              </w:rPr>
              <w:t xml:space="preserve">ponsored </w:t>
            </w:r>
            <w:r w:rsidRPr="00683736">
              <w:rPr>
                <w:rFonts w:cstheme="minorHAnsi"/>
                <w:sz w:val="24"/>
                <w:szCs w:val="24"/>
              </w:rPr>
              <w:t>S</w:t>
            </w:r>
            <w:r w:rsidR="00F23901" w:rsidRPr="00683736">
              <w:rPr>
                <w:rFonts w:cstheme="minorHAnsi"/>
                <w:sz w:val="24"/>
                <w:szCs w:val="24"/>
              </w:rPr>
              <w:t>chemes</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3901" w:rsidRPr="00683736" w:rsidRDefault="00683736" w:rsidP="00525D6B">
            <w:pPr>
              <w:spacing w:after="0"/>
              <w:jc w:val="right"/>
              <w:rPr>
                <w:rFonts w:cstheme="minorHAnsi"/>
                <w:sz w:val="24"/>
                <w:szCs w:val="24"/>
              </w:rPr>
            </w:pPr>
            <w:r w:rsidRPr="00683736">
              <w:rPr>
                <w:rFonts w:cstheme="minorHAnsi"/>
                <w:sz w:val="24"/>
                <w:szCs w:val="24"/>
              </w:rPr>
              <w:t>2137401</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3901" w:rsidRPr="00683736" w:rsidRDefault="00683736" w:rsidP="00525D6B">
            <w:pPr>
              <w:spacing w:after="0"/>
              <w:jc w:val="right"/>
              <w:rPr>
                <w:rFonts w:cstheme="minorHAnsi"/>
                <w:sz w:val="24"/>
                <w:szCs w:val="24"/>
              </w:rPr>
            </w:pPr>
            <w:r w:rsidRPr="00683736">
              <w:rPr>
                <w:rFonts w:cstheme="minorHAnsi"/>
                <w:sz w:val="24"/>
                <w:szCs w:val="24"/>
              </w:rPr>
              <w:t>23361</w:t>
            </w:r>
          </w:p>
        </w:tc>
        <w:tc>
          <w:tcPr>
            <w:tcW w:w="12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3901" w:rsidRPr="00683736" w:rsidRDefault="00683736" w:rsidP="00525D6B">
            <w:pPr>
              <w:spacing w:after="0"/>
              <w:jc w:val="right"/>
              <w:rPr>
                <w:rFonts w:cstheme="minorHAnsi"/>
                <w:sz w:val="24"/>
                <w:szCs w:val="24"/>
              </w:rPr>
            </w:pPr>
            <w:r w:rsidRPr="00683736">
              <w:rPr>
                <w:rFonts w:cstheme="minorHAnsi"/>
                <w:sz w:val="24"/>
                <w:szCs w:val="24"/>
              </w:rPr>
              <w:t>503047</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3901" w:rsidRPr="00683736" w:rsidRDefault="00683736" w:rsidP="00525D6B">
            <w:pPr>
              <w:spacing w:after="0"/>
              <w:jc w:val="right"/>
              <w:rPr>
                <w:rFonts w:cstheme="minorHAnsi"/>
                <w:sz w:val="24"/>
                <w:szCs w:val="24"/>
              </w:rPr>
            </w:pPr>
            <w:r w:rsidRPr="00683736">
              <w:rPr>
                <w:rFonts w:cstheme="minorHAnsi"/>
                <w:sz w:val="24"/>
                <w:szCs w:val="24"/>
              </w:rPr>
              <w:t>7464</w:t>
            </w:r>
          </w:p>
        </w:tc>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3901" w:rsidRPr="00683736" w:rsidRDefault="00683736" w:rsidP="00525D6B">
            <w:pPr>
              <w:spacing w:after="0"/>
              <w:jc w:val="right"/>
              <w:rPr>
                <w:rFonts w:cstheme="minorHAnsi"/>
                <w:sz w:val="24"/>
                <w:szCs w:val="24"/>
              </w:rPr>
            </w:pPr>
            <w:r w:rsidRPr="00683736">
              <w:rPr>
                <w:rFonts w:cstheme="minorHAnsi"/>
                <w:sz w:val="24"/>
                <w:szCs w:val="24"/>
              </w:rPr>
              <w:t>2978</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3901" w:rsidRPr="00683736" w:rsidRDefault="00683736" w:rsidP="00525D6B">
            <w:pPr>
              <w:spacing w:after="0"/>
              <w:jc w:val="right"/>
              <w:rPr>
                <w:rFonts w:cstheme="minorHAnsi"/>
                <w:sz w:val="24"/>
                <w:szCs w:val="24"/>
              </w:rPr>
            </w:pPr>
            <w:r w:rsidRPr="00683736">
              <w:rPr>
                <w:rFonts w:cstheme="minorHAnsi"/>
                <w:sz w:val="24"/>
                <w:szCs w:val="24"/>
              </w:rPr>
              <w:t>276175</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23901" w:rsidRPr="00683736" w:rsidRDefault="00683736" w:rsidP="00525D6B">
            <w:pPr>
              <w:spacing w:after="0"/>
              <w:jc w:val="right"/>
              <w:rPr>
                <w:rFonts w:cstheme="minorHAnsi"/>
                <w:sz w:val="24"/>
                <w:szCs w:val="24"/>
              </w:rPr>
            </w:pPr>
            <w:r w:rsidRPr="00683736">
              <w:rPr>
                <w:rFonts w:cstheme="minorHAnsi"/>
                <w:sz w:val="24"/>
                <w:szCs w:val="24"/>
              </w:rPr>
              <w:t>2158</w:t>
            </w:r>
          </w:p>
        </w:tc>
      </w:tr>
    </w:tbl>
    <w:p w:rsidR="004A28A3" w:rsidRPr="00683736" w:rsidRDefault="00494D24" w:rsidP="00525D6B">
      <w:pPr>
        <w:spacing w:after="0"/>
        <w:jc w:val="right"/>
        <w:rPr>
          <w:rFonts w:cstheme="minorHAnsi"/>
          <w:sz w:val="20"/>
          <w:szCs w:val="20"/>
        </w:rPr>
      </w:pPr>
      <w:r w:rsidRPr="00683736">
        <w:rPr>
          <w:rFonts w:cstheme="minorHAnsi"/>
          <w:sz w:val="20"/>
          <w:szCs w:val="20"/>
        </w:rPr>
        <w:t xml:space="preserve">     </w:t>
      </w:r>
      <w:r w:rsidR="002532B5" w:rsidRPr="00683736">
        <w:rPr>
          <w:rFonts w:cstheme="minorHAnsi"/>
          <w:sz w:val="20"/>
          <w:szCs w:val="20"/>
        </w:rPr>
        <w:tab/>
      </w:r>
      <w:r w:rsidR="004A28A3" w:rsidRPr="00683736">
        <w:rPr>
          <w:rFonts w:cstheme="minorHAnsi"/>
          <w:sz w:val="20"/>
          <w:szCs w:val="20"/>
        </w:rPr>
        <w:t xml:space="preserve">(The figures are indicative as the data has not </w:t>
      </w:r>
      <w:r w:rsidR="00F26877" w:rsidRPr="00683736">
        <w:rPr>
          <w:rFonts w:cstheme="minorHAnsi"/>
          <w:sz w:val="20"/>
          <w:szCs w:val="20"/>
        </w:rPr>
        <w:t xml:space="preserve">been </w:t>
      </w:r>
      <w:r w:rsidR="004A28A3" w:rsidRPr="00683736">
        <w:rPr>
          <w:rFonts w:cstheme="minorHAnsi"/>
          <w:sz w:val="20"/>
          <w:szCs w:val="20"/>
        </w:rPr>
        <w:t>received from all member banks)</w:t>
      </w:r>
    </w:p>
    <w:p w:rsidR="00741B44" w:rsidRPr="008C4E1A" w:rsidRDefault="00741B44" w:rsidP="00525D6B">
      <w:pPr>
        <w:spacing w:after="0"/>
        <w:rPr>
          <w:rFonts w:cstheme="minorHAnsi"/>
          <w:b/>
          <w:color w:val="FF0000"/>
          <w:sz w:val="24"/>
          <w:szCs w:val="24"/>
        </w:rPr>
      </w:pPr>
    </w:p>
    <w:p w:rsidR="00EA44DE" w:rsidRPr="009F7657" w:rsidRDefault="00EA44DE" w:rsidP="00525D6B">
      <w:pPr>
        <w:spacing w:after="0"/>
        <w:jc w:val="both"/>
        <w:rPr>
          <w:rFonts w:cstheme="minorHAnsi"/>
          <w:b/>
          <w:sz w:val="24"/>
          <w:szCs w:val="24"/>
        </w:rPr>
      </w:pPr>
      <w:r w:rsidRPr="009F7657">
        <w:rPr>
          <w:rFonts w:cstheme="minorHAnsi"/>
          <w:b/>
          <w:sz w:val="24"/>
          <w:szCs w:val="24"/>
        </w:rPr>
        <w:t xml:space="preserve">Central Government Sponsored </w:t>
      </w:r>
      <w:r w:rsidR="008F5A2D" w:rsidRPr="009F7657">
        <w:rPr>
          <w:rFonts w:cstheme="minorHAnsi"/>
          <w:b/>
          <w:sz w:val="24"/>
          <w:szCs w:val="24"/>
        </w:rPr>
        <w:t>Schemes:</w:t>
      </w:r>
      <w:r w:rsidRPr="009F7657">
        <w:rPr>
          <w:rFonts w:cstheme="minorHAnsi"/>
          <w:b/>
          <w:sz w:val="24"/>
          <w:szCs w:val="24"/>
        </w:rPr>
        <w:t xml:space="preserve"> </w:t>
      </w:r>
      <w:r w:rsidRPr="009F7657">
        <w:rPr>
          <w:rFonts w:cstheme="minorHAnsi"/>
          <w:sz w:val="24"/>
          <w:szCs w:val="24"/>
        </w:rPr>
        <w:t xml:space="preserve">The percentage of total balance in overdue accounts &amp; NPA to outstandings is </w:t>
      </w:r>
      <w:r w:rsidR="00891D14" w:rsidRPr="009F7657">
        <w:rPr>
          <w:rFonts w:cstheme="minorHAnsi"/>
          <w:sz w:val="24"/>
          <w:szCs w:val="24"/>
        </w:rPr>
        <w:t>16.93</w:t>
      </w:r>
      <w:r w:rsidRPr="009F7657">
        <w:rPr>
          <w:rFonts w:cstheme="minorHAnsi"/>
          <w:sz w:val="24"/>
          <w:szCs w:val="24"/>
        </w:rPr>
        <w:t xml:space="preserve">% &amp; </w:t>
      </w:r>
      <w:r w:rsidR="00891D14" w:rsidRPr="009F7657">
        <w:rPr>
          <w:rFonts w:cstheme="minorHAnsi"/>
          <w:sz w:val="24"/>
          <w:szCs w:val="24"/>
        </w:rPr>
        <w:t>6.32</w:t>
      </w:r>
      <w:r w:rsidRPr="009F7657">
        <w:rPr>
          <w:rFonts w:cstheme="minorHAnsi"/>
          <w:sz w:val="24"/>
          <w:szCs w:val="24"/>
        </w:rPr>
        <w:t>% respectively</w:t>
      </w:r>
      <w:r w:rsidRPr="009F7657">
        <w:rPr>
          <w:rFonts w:cstheme="minorHAnsi"/>
          <w:b/>
          <w:sz w:val="24"/>
          <w:szCs w:val="24"/>
        </w:rPr>
        <w:t>.</w:t>
      </w:r>
    </w:p>
    <w:p w:rsidR="008D1B48" w:rsidRPr="009F7657" w:rsidRDefault="00EA44DE" w:rsidP="00525D6B">
      <w:pPr>
        <w:spacing w:after="0"/>
        <w:jc w:val="both"/>
        <w:rPr>
          <w:rFonts w:cstheme="minorHAnsi"/>
          <w:b/>
          <w:sz w:val="24"/>
          <w:szCs w:val="24"/>
        </w:rPr>
      </w:pPr>
      <w:r w:rsidRPr="009F7657">
        <w:rPr>
          <w:rFonts w:cstheme="minorHAnsi"/>
          <w:b/>
          <w:sz w:val="24"/>
          <w:szCs w:val="24"/>
        </w:rPr>
        <w:t xml:space="preserve">State Government Sponsored </w:t>
      </w:r>
      <w:r w:rsidR="00025589" w:rsidRPr="009F7657">
        <w:rPr>
          <w:rFonts w:cstheme="minorHAnsi"/>
          <w:b/>
          <w:sz w:val="24"/>
          <w:szCs w:val="24"/>
        </w:rPr>
        <w:t>Schemes:</w:t>
      </w:r>
      <w:r w:rsidRPr="009F7657">
        <w:rPr>
          <w:rFonts w:cstheme="minorHAnsi"/>
          <w:b/>
          <w:sz w:val="24"/>
          <w:szCs w:val="24"/>
        </w:rPr>
        <w:t xml:space="preserve"> </w:t>
      </w:r>
      <w:r w:rsidRPr="009F7657">
        <w:rPr>
          <w:rFonts w:cstheme="minorHAnsi"/>
          <w:sz w:val="24"/>
          <w:szCs w:val="24"/>
        </w:rPr>
        <w:t xml:space="preserve">The percentage of total balance in overdue accounts &amp; NPA to outstandings is </w:t>
      </w:r>
      <w:r w:rsidR="00DF61DC" w:rsidRPr="009F7657">
        <w:rPr>
          <w:rFonts w:cstheme="minorHAnsi"/>
          <w:sz w:val="24"/>
          <w:szCs w:val="24"/>
        </w:rPr>
        <w:t>31.95</w:t>
      </w:r>
      <w:r w:rsidRPr="009F7657">
        <w:rPr>
          <w:rFonts w:cstheme="minorHAnsi"/>
          <w:sz w:val="24"/>
          <w:szCs w:val="24"/>
        </w:rPr>
        <w:t xml:space="preserve">% &amp; </w:t>
      </w:r>
      <w:r w:rsidR="00DF61DC" w:rsidRPr="009F7657">
        <w:rPr>
          <w:rFonts w:cstheme="minorHAnsi"/>
          <w:sz w:val="24"/>
          <w:szCs w:val="24"/>
        </w:rPr>
        <w:t>9.24</w:t>
      </w:r>
      <w:r w:rsidRPr="009F7657">
        <w:rPr>
          <w:rFonts w:cstheme="minorHAnsi"/>
          <w:sz w:val="24"/>
          <w:szCs w:val="24"/>
        </w:rPr>
        <w:t xml:space="preserve"> respectively</w:t>
      </w:r>
      <w:r w:rsidRPr="009F7657">
        <w:rPr>
          <w:rFonts w:cstheme="minorHAnsi"/>
          <w:b/>
          <w:sz w:val="24"/>
          <w:szCs w:val="24"/>
        </w:rPr>
        <w:t>.</w:t>
      </w:r>
    </w:p>
    <w:p w:rsidR="00EA44DE" w:rsidRPr="009F7657" w:rsidRDefault="00EA44DE" w:rsidP="00525D6B">
      <w:pPr>
        <w:spacing w:after="0"/>
        <w:jc w:val="both"/>
        <w:rPr>
          <w:rFonts w:cstheme="minorHAnsi"/>
          <w:b/>
          <w:sz w:val="24"/>
          <w:szCs w:val="24"/>
        </w:rPr>
      </w:pPr>
      <w:r w:rsidRPr="009F7657">
        <w:rPr>
          <w:rFonts w:cstheme="minorHAnsi"/>
          <w:b/>
          <w:sz w:val="24"/>
          <w:szCs w:val="24"/>
        </w:rPr>
        <w:t xml:space="preserve">SGSY: </w:t>
      </w:r>
      <w:r w:rsidRPr="009F7657">
        <w:rPr>
          <w:rFonts w:cstheme="minorHAnsi"/>
          <w:sz w:val="24"/>
          <w:szCs w:val="24"/>
        </w:rPr>
        <w:t xml:space="preserve">The percentage of total balance in overdue accounts &amp; NPA to outstandings is </w:t>
      </w:r>
      <w:r w:rsidR="00BC1AA0" w:rsidRPr="009F7657">
        <w:rPr>
          <w:rFonts w:cstheme="minorHAnsi"/>
          <w:sz w:val="24"/>
          <w:szCs w:val="24"/>
        </w:rPr>
        <w:t>14.</w:t>
      </w:r>
      <w:r w:rsidR="00DF61DC" w:rsidRPr="009F7657">
        <w:rPr>
          <w:rFonts w:cstheme="minorHAnsi"/>
          <w:sz w:val="24"/>
          <w:szCs w:val="24"/>
        </w:rPr>
        <w:t>72</w:t>
      </w:r>
      <w:r w:rsidRPr="009F7657">
        <w:rPr>
          <w:rFonts w:cstheme="minorHAnsi"/>
          <w:sz w:val="24"/>
          <w:szCs w:val="24"/>
        </w:rPr>
        <w:t xml:space="preserve">% &amp; </w:t>
      </w:r>
      <w:r w:rsidR="00DF61DC" w:rsidRPr="009F7657">
        <w:rPr>
          <w:rFonts w:cstheme="minorHAnsi"/>
          <w:sz w:val="24"/>
          <w:szCs w:val="24"/>
        </w:rPr>
        <w:t>4.46</w:t>
      </w:r>
      <w:r w:rsidRPr="009F7657">
        <w:rPr>
          <w:rFonts w:cstheme="minorHAnsi"/>
          <w:sz w:val="24"/>
          <w:szCs w:val="24"/>
        </w:rPr>
        <w:t>% respectively</w:t>
      </w:r>
      <w:r w:rsidRPr="009F7657">
        <w:rPr>
          <w:rFonts w:cstheme="minorHAnsi"/>
          <w:b/>
          <w:sz w:val="24"/>
          <w:szCs w:val="24"/>
        </w:rPr>
        <w:t>.</w:t>
      </w:r>
    </w:p>
    <w:p w:rsidR="00EA44DE" w:rsidRPr="009F7657" w:rsidRDefault="008F5A2D" w:rsidP="00525D6B">
      <w:pPr>
        <w:spacing w:after="0"/>
        <w:jc w:val="both"/>
        <w:rPr>
          <w:rFonts w:cstheme="minorHAnsi"/>
          <w:b/>
          <w:sz w:val="24"/>
          <w:szCs w:val="24"/>
        </w:rPr>
      </w:pPr>
      <w:r w:rsidRPr="009F7657">
        <w:rPr>
          <w:rFonts w:cstheme="minorHAnsi"/>
          <w:b/>
          <w:sz w:val="24"/>
          <w:szCs w:val="24"/>
        </w:rPr>
        <w:t>SJSRY:</w:t>
      </w:r>
      <w:r w:rsidR="00EA44DE" w:rsidRPr="009F7657">
        <w:rPr>
          <w:rFonts w:cstheme="minorHAnsi"/>
          <w:b/>
          <w:sz w:val="24"/>
          <w:szCs w:val="24"/>
        </w:rPr>
        <w:t xml:space="preserve"> </w:t>
      </w:r>
      <w:r w:rsidR="00EA44DE" w:rsidRPr="009F7657">
        <w:rPr>
          <w:rFonts w:cstheme="minorHAnsi"/>
          <w:sz w:val="24"/>
          <w:szCs w:val="24"/>
        </w:rPr>
        <w:t xml:space="preserve">The percentage of total balance in overdue accounts &amp; NPA to outstandings is </w:t>
      </w:r>
      <w:r w:rsidR="00DF61DC" w:rsidRPr="009F7657">
        <w:rPr>
          <w:rFonts w:cstheme="minorHAnsi"/>
          <w:sz w:val="24"/>
          <w:szCs w:val="24"/>
        </w:rPr>
        <w:t>12.06</w:t>
      </w:r>
      <w:r w:rsidR="00EA44DE" w:rsidRPr="009F7657">
        <w:rPr>
          <w:rFonts w:cstheme="minorHAnsi"/>
          <w:sz w:val="24"/>
          <w:szCs w:val="24"/>
        </w:rPr>
        <w:t xml:space="preserve">% &amp; </w:t>
      </w:r>
      <w:r w:rsidR="00DF61DC" w:rsidRPr="009F7657">
        <w:rPr>
          <w:rFonts w:cstheme="minorHAnsi"/>
          <w:sz w:val="24"/>
          <w:szCs w:val="24"/>
        </w:rPr>
        <w:t>9.52</w:t>
      </w:r>
      <w:r w:rsidR="00EA44DE" w:rsidRPr="009F7657">
        <w:rPr>
          <w:rFonts w:cstheme="minorHAnsi"/>
          <w:sz w:val="24"/>
          <w:szCs w:val="24"/>
        </w:rPr>
        <w:t>% respectively</w:t>
      </w:r>
      <w:r w:rsidR="00EA44DE" w:rsidRPr="009F7657">
        <w:rPr>
          <w:rFonts w:cstheme="minorHAnsi"/>
          <w:b/>
          <w:sz w:val="24"/>
          <w:szCs w:val="24"/>
        </w:rPr>
        <w:t>.</w:t>
      </w:r>
    </w:p>
    <w:p w:rsidR="00EA44DE" w:rsidRPr="009F7657" w:rsidRDefault="00EA44DE" w:rsidP="00525D6B">
      <w:pPr>
        <w:spacing w:after="0"/>
        <w:jc w:val="both"/>
        <w:rPr>
          <w:rFonts w:cstheme="minorHAnsi"/>
          <w:b/>
          <w:sz w:val="24"/>
          <w:szCs w:val="24"/>
        </w:rPr>
      </w:pPr>
      <w:r w:rsidRPr="009F7657">
        <w:rPr>
          <w:rFonts w:cstheme="minorHAnsi"/>
          <w:b/>
          <w:sz w:val="24"/>
          <w:szCs w:val="24"/>
        </w:rPr>
        <w:t>PMRY/</w:t>
      </w:r>
      <w:r w:rsidR="008F5A2D" w:rsidRPr="009F7657">
        <w:rPr>
          <w:rFonts w:cstheme="minorHAnsi"/>
          <w:b/>
          <w:sz w:val="24"/>
          <w:szCs w:val="24"/>
        </w:rPr>
        <w:t>PMEGP:</w:t>
      </w:r>
      <w:r w:rsidRPr="009F7657">
        <w:rPr>
          <w:rFonts w:cstheme="minorHAnsi"/>
          <w:b/>
          <w:sz w:val="24"/>
          <w:szCs w:val="24"/>
        </w:rPr>
        <w:t xml:space="preserve"> </w:t>
      </w:r>
      <w:r w:rsidRPr="009F7657">
        <w:rPr>
          <w:rFonts w:cstheme="minorHAnsi"/>
          <w:sz w:val="24"/>
          <w:szCs w:val="24"/>
        </w:rPr>
        <w:t xml:space="preserve">The percentage of total balance in overdue accounts &amp; NPA to outstandings is </w:t>
      </w:r>
      <w:r w:rsidR="00DF61DC" w:rsidRPr="009F7657">
        <w:rPr>
          <w:rFonts w:cstheme="minorHAnsi"/>
          <w:sz w:val="24"/>
          <w:szCs w:val="24"/>
        </w:rPr>
        <w:t>40.24</w:t>
      </w:r>
      <w:r w:rsidRPr="009F7657">
        <w:rPr>
          <w:rFonts w:cstheme="minorHAnsi"/>
          <w:sz w:val="24"/>
          <w:szCs w:val="24"/>
        </w:rPr>
        <w:t xml:space="preserve">% &amp; </w:t>
      </w:r>
      <w:r w:rsidR="005F7DF2" w:rsidRPr="009F7657">
        <w:rPr>
          <w:rFonts w:cstheme="minorHAnsi"/>
          <w:sz w:val="24"/>
          <w:szCs w:val="24"/>
        </w:rPr>
        <w:t>2</w:t>
      </w:r>
      <w:r w:rsidR="00DF61DC" w:rsidRPr="009F7657">
        <w:rPr>
          <w:rFonts w:cstheme="minorHAnsi"/>
          <w:sz w:val="24"/>
          <w:szCs w:val="24"/>
        </w:rPr>
        <w:t>2.76</w:t>
      </w:r>
      <w:r w:rsidRPr="009F7657">
        <w:rPr>
          <w:rFonts w:cstheme="minorHAnsi"/>
          <w:sz w:val="24"/>
          <w:szCs w:val="24"/>
        </w:rPr>
        <w:t>% respectively</w:t>
      </w:r>
      <w:r w:rsidRPr="009F7657">
        <w:rPr>
          <w:rFonts w:cstheme="minorHAnsi"/>
          <w:b/>
          <w:sz w:val="24"/>
          <w:szCs w:val="24"/>
        </w:rPr>
        <w:t>.</w:t>
      </w:r>
    </w:p>
    <w:p w:rsidR="00EA44DE" w:rsidRPr="009F7657" w:rsidRDefault="008F5A2D" w:rsidP="00525D6B">
      <w:pPr>
        <w:spacing w:after="0"/>
        <w:jc w:val="both"/>
        <w:rPr>
          <w:rFonts w:cstheme="minorHAnsi"/>
          <w:b/>
          <w:sz w:val="24"/>
          <w:szCs w:val="24"/>
        </w:rPr>
      </w:pPr>
      <w:r w:rsidRPr="009F7657">
        <w:rPr>
          <w:rFonts w:cstheme="minorHAnsi"/>
          <w:b/>
          <w:sz w:val="24"/>
          <w:szCs w:val="24"/>
        </w:rPr>
        <w:t>ISHUP:</w:t>
      </w:r>
      <w:r w:rsidR="00EA44DE" w:rsidRPr="009F7657">
        <w:rPr>
          <w:rFonts w:cstheme="minorHAnsi"/>
          <w:b/>
          <w:sz w:val="24"/>
          <w:szCs w:val="24"/>
        </w:rPr>
        <w:t xml:space="preserve"> </w:t>
      </w:r>
      <w:r w:rsidR="00EA44DE" w:rsidRPr="009F7657">
        <w:rPr>
          <w:rFonts w:cstheme="minorHAnsi"/>
          <w:sz w:val="24"/>
          <w:szCs w:val="24"/>
        </w:rPr>
        <w:t xml:space="preserve">The percentage of total balance in overdue accounts &amp; NPA to outstandings is </w:t>
      </w:r>
      <w:r w:rsidR="005F7DF2" w:rsidRPr="009F7657">
        <w:rPr>
          <w:rFonts w:cstheme="minorHAnsi"/>
          <w:sz w:val="24"/>
          <w:szCs w:val="24"/>
        </w:rPr>
        <w:t>4</w:t>
      </w:r>
      <w:r w:rsidR="00DF61DC" w:rsidRPr="009F7657">
        <w:rPr>
          <w:rFonts w:cstheme="minorHAnsi"/>
          <w:sz w:val="24"/>
          <w:szCs w:val="24"/>
        </w:rPr>
        <w:t>7.06</w:t>
      </w:r>
      <w:r w:rsidR="00EA44DE" w:rsidRPr="009F7657">
        <w:rPr>
          <w:rFonts w:cstheme="minorHAnsi"/>
          <w:sz w:val="24"/>
          <w:szCs w:val="24"/>
        </w:rPr>
        <w:t xml:space="preserve">% &amp; </w:t>
      </w:r>
      <w:r w:rsidR="005F7DF2" w:rsidRPr="009F7657">
        <w:rPr>
          <w:rFonts w:cstheme="minorHAnsi"/>
          <w:sz w:val="24"/>
          <w:szCs w:val="24"/>
        </w:rPr>
        <w:t>3</w:t>
      </w:r>
      <w:r w:rsidR="009F7657" w:rsidRPr="009F7657">
        <w:rPr>
          <w:rFonts w:cstheme="minorHAnsi"/>
          <w:sz w:val="24"/>
          <w:szCs w:val="24"/>
        </w:rPr>
        <w:t>3.33</w:t>
      </w:r>
      <w:r w:rsidR="00EA44DE" w:rsidRPr="009F7657">
        <w:rPr>
          <w:rFonts w:cstheme="minorHAnsi"/>
          <w:sz w:val="24"/>
          <w:szCs w:val="24"/>
        </w:rPr>
        <w:t>% respectively</w:t>
      </w:r>
      <w:r w:rsidR="00EA44DE" w:rsidRPr="009F7657">
        <w:rPr>
          <w:rFonts w:cstheme="minorHAnsi"/>
          <w:b/>
          <w:sz w:val="24"/>
          <w:szCs w:val="24"/>
        </w:rPr>
        <w:t>.</w:t>
      </w:r>
    </w:p>
    <w:p w:rsidR="00683736" w:rsidRDefault="00683736" w:rsidP="00525D6B">
      <w:pPr>
        <w:spacing w:after="0"/>
        <w:jc w:val="both"/>
        <w:rPr>
          <w:rFonts w:cstheme="minorHAnsi"/>
          <w:sz w:val="24"/>
          <w:szCs w:val="24"/>
        </w:rPr>
      </w:pPr>
      <w:r w:rsidRPr="009F7657">
        <w:rPr>
          <w:rFonts w:cstheme="minorHAnsi"/>
          <w:b/>
          <w:sz w:val="24"/>
          <w:szCs w:val="24"/>
        </w:rPr>
        <w:t xml:space="preserve">DEDS: </w:t>
      </w:r>
      <w:r w:rsidRPr="009F7657">
        <w:rPr>
          <w:rFonts w:cstheme="minorHAnsi"/>
          <w:sz w:val="24"/>
          <w:szCs w:val="24"/>
        </w:rPr>
        <w:t xml:space="preserve">The percentage of total balance in overdue accounts &amp; NPA to outstandings is </w:t>
      </w:r>
      <w:r w:rsidR="009F7657" w:rsidRPr="009F7657">
        <w:rPr>
          <w:rFonts w:cstheme="minorHAnsi"/>
          <w:sz w:val="24"/>
          <w:szCs w:val="24"/>
        </w:rPr>
        <w:t>34.04</w:t>
      </w:r>
      <w:r w:rsidRPr="009F7657">
        <w:rPr>
          <w:rFonts w:cstheme="minorHAnsi"/>
          <w:sz w:val="24"/>
          <w:szCs w:val="24"/>
        </w:rPr>
        <w:t xml:space="preserve">% &amp; </w:t>
      </w:r>
      <w:r w:rsidR="009F7657" w:rsidRPr="009F7657">
        <w:rPr>
          <w:rFonts w:cstheme="minorHAnsi"/>
          <w:sz w:val="24"/>
          <w:szCs w:val="24"/>
        </w:rPr>
        <w:t>8.51</w:t>
      </w:r>
      <w:r w:rsidRPr="009F7657">
        <w:rPr>
          <w:rFonts w:cstheme="minorHAnsi"/>
          <w:sz w:val="24"/>
          <w:szCs w:val="24"/>
        </w:rPr>
        <w:t>% respectively.</w:t>
      </w:r>
    </w:p>
    <w:p w:rsidR="00F731E3" w:rsidRDefault="00F731E3" w:rsidP="00525D6B">
      <w:pPr>
        <w:spacing w:after="0"/>
        <w:jc w:val="both"/>
        <w:rPr>
          <w:rFonts w:cstheme="minorHAnsi"/>
          <w:sz w:val="24"/>
          <w:szCs w:val="24"/>
        </w:rPr>
      </w:pPr>
    </w:p>
    <w:p w:rsidR="00F731E3" w:rsidRDefault="00F731E3" w:rsidP="00525D6B">
      <w:pPr>
        <w:spacing w:after="0"/>
        <w:jc w:val="both"/>
        <w:rPr>
          <w:rFonts w:cstheme="minorHAnsi"/>
          <w:sz w:val="24"/>
          <w:szCs w:val="24"/>
        </w:rPr>
      </w:pPr>
    </w:p>
    <w:p w:rsidR="00F731E3" w:rsidRPr="009F7657" w:rsidRDefault="00F731E3" w:rsidP="00525D6B">
      <w:pPr>
        <w:spacing w:after="0"/>
        <w:jc w:val="both"/>
        <w:rPr>
          <w:rFonts w:cstheme="minorHAnsi"/>
          <w:sz w:val="24"/>
          <w:szCs w:val="24"/>
        </w:rPr>
      </w:pPr>
    </w:p>
    <w:p w:rsidR="001723CE" w:rsidRPr="009F7657" w:rsidRDefault="001723CE" w:rsidP="00525D6B">
      <w:pPr>
        <w:spacing w:after="0"/>
        <w:jc w:val="both"/>
        <w:rPr>
          <w:rFonts w:cstheme="minorHAnsi"/>
          <w:b/>
          <w:sz w:val="24"/>
          <w:szCs w:val="24"/>
        </w:rPr>
      </w:pPr>
    </w:p>
    <w:tbl>
      <w:tblPr>
        <w:tblStyle w:val="TableGrid"/>
        <w:tblW w:w="0" w:type="auto"/>
        <w:jc w:val="center"/>
        <w:tblInd w:w="108" w:type="dxa"/>
        <w:tblLook w:val="04A0"/>
      </w:tblPr>
      <w:tblGrid>
        <w:gridCol w:w="1350"/>
      </w:tblGrid>
      <w:tr w:rsidR="00581BC0" w:rsidRPr="0047595A" w:rsidTr="000A0188">
        <w:trPr>
          <w:jc w:val="center"/>
        </w:trPr>
        <w:tc>
          <w:tcPr>
            <w:tcW w:w="1350" w:type="dxa"/>
          </w:tcPr>
          <w:p w:rsidR="00581BC0" w:rsidRPr="0047595A" w:rsidRDefault="00581BC0" w:rsidP="00525D6B">
            <w:pPr>
              <w:pStyle w:val="ListParagraph"/>
              <w:spacing w:line="276" w:lineRule="auto"/>
              <w:ind w:left="0"/>
              <w:jc w:val="both"/>
              <w:rPr>
                <w:rFonts w:eastAsia="Arial Unicode MS" w:cstheme="minorHAnsi"/>
                <w:b/>
                <w:sz w:val="24"/>
                <w:szCs w:val="24"/>
              </w:rPr>
            </w:pPr>
            <w:r w:rsidRPr="0047595A">
              <w:rPr>
                <w:rFonts w:eastAsia="Arial Unicode MS" w:cstheme="minorHAnsi"/>
                <w:b/>
                <w:sz w:val="24"/>
                <w:szCs w:val="24"/>
              </w:rPr>
              <w:lastRenderedPageBreak/>
              <w:t>Agenda 1</w:t>
            </w:r>
            <w:r w:rsidR="00AD36C2" w:rsidRPr="0047595A">
              <w:rPr>
                <w:rFonts w:eastAsia="Arial Unicode MS" w:cstheme="minorHAnsi"/>
                <w:b/>
                <w:sz w:val="24"/>
                <w:szCs w:val="24"/>
              </w:rPr>
              <w:t>6</w:t>
            </w:r>
          </w:p>
        </w:tc>
      </w:tr>
    </w:tbl>
    <w:p w:rsidR="00581BC0" w:rsidRPr="0047595A" w:rsidRDefault="00581BC0" w:rsidP="00525D6B">
      <w:pPr>
        <w:pStyle w:val="ListParagraph"/>
        <w:spacing w:after="0"/>
        <w:ind w:left="510"/>
        <w:jc w:val="both"/>
        <w:rPr>
          <w:rFonts w:cstheme="minorHAnsi"/>
          <w:b/>
          <w:sz w:val="24"/>
          <w:szCs w:val="24"/>
        </w:rPr>
      </w:pPr>
    </w:p>
    <w:p w:rsidR="00581BC0" w:rsidRPr="0047595A" w:rsidRDefault="000B6E71" w:rsidP="00525D6B">
      <w:pPr>
        <w:spacing w:after="0"/>
        <w:jc w:val="center"/>
        <w:rPr>
          <w:rFonts w:cstheme="minorHAnsi"/>
          <w:b/>
          <w:sz w:val="24"/>
          <w:szCs w:val="24"/>
        </w:rPr>
      </w:pPr>
      <w:r w:rsidRPr="0047595A">
        <w:rPr>
          <w:rFonts w:cstheme="minorHAnsi"/>
          <w:b/>
          <w:sz w:val="24"/>
          <w:szCs w:val="24"/>
        </w:rPr>
        <w:t>1</w:t>
      </w:r>
      <w:r w:rsidR="00AD36C2" w:rsidRPr="0047595A">
        <w:rPr>
          <w:rFonts w:cstheme="minorHAnsi"/>
          <w:b/>
          <w:sz w:val="24"/>
          <w:szCs w:val="24"/>
        </w:rPr>
        <w:t>6</w:t>
      </w:r>
      <w:r w:rsidRPr="0047595A">
        <w:rPr>
          <w:rFonts w:cstheme="minorHAnsi"/>
          <w:b/>
          <w:sz w:val="24"/>
          <w:szCs w:val="24"/>
        </w:rPr>
        <w:t xml:space="preserve">.1 </w:t>
      </w:r>
      <w:r w:rsidR="00581BC0" w:rsidRPr="0047595A">
        <w:rPr>
          <w:rFonts w:cstheme="minorHAnsi"/>
          <w:b/>
          <w:sz w:val="24"/>
          <w:szCs w:val="24"/>
        </w:rPr>
        <w:t>Position of MFI finance extended as on 3</w:t>
      </w:r>
      <w:r w:rsidR="00A878B2" w:rsidRPr="0047595A">
        <w:rPr>
          <w:rFonts w:cstheme="minorHAnsi"/>
          <w:b/>
          <w:sz w:val="24"/>
          <w:szCs w:val="24"/>
        </w:rPr>
        <w:t>0</w:t>
      </w:r>
      <w:r w:rsidR="005C7A29" w:rsidRPr="0047595A">
        <w:rPr>
          <w:rFonts w:cstheme="minorHAnsi"/>
          <w:b/>
          <w:sz w:val="24"/>
          <w:szCs w:val="24"/>
        </w:rPr>
        <w:t>.</w:t>
      </w:r>
      <w:r w:rsidR="005B3757" w:rsidRPr="0047595A">
        <w:rPr>
          <w:rFonts w:cstheme="minorHAnsi"/>
          <w:b/>
          <w:sz w:val="24"/>
          <w:szCs w:val="24"/>
        </w:rPr>
        <w:t>0</w:t>
      </w:r>
      <w:r w:rsidR="00A878B2" w:rsidRPr="0047595A">
        <w:rPr>
          <w:rFonts w:cstheme="minorHAnsi"/>
          <w:b/>
          <w:sz w:val="24"/>
          <w:szCs w:val="24"/>
        </w:rPr>
        <w:t>6</w:t>
      </w:r>
      <w:r w:rsidR="005C7A29" w:rsidRPr="0047595A">
        <w:rPr>
          <w:rFonts w:cstheme="minorHAnsi"/>
          <w:b/>
          <w:sz w:val="24"/>
          <w:szCs w:val="24"/>
        </w:rPr>
        <w:t>.201</w:t>
      </w:r>
      <w:r w:rsidR="005B3757" w:rsidRPr="0047595A">
        <w:rPr>
          <w:rFonts w:cstheme="minorHAnsi"/>
          <w:b/>
          <w:sz w:val="24"/>
          <w:szCs w:val="24"/>
        </w:rPr>
        <w:t>5</w:t>
      </w:r>
    </w:p>
    <w:tbl>
      <w:tblPr>
        <w:tblStyle w:val="TableGrid"/>
        <w:tblW w:w="0" w:type="auto"/>
        <w:jc w:val="center"/>
        <w:tblLook w:val="04A0"/>
      </w:tblPr>
      <w:tblGrid>
        <w:gridCol w:w="681"/>
        <w:gridCol w:w="5352"/>
        <w:gridCol w:w="1644"/>
      </w:tblGrid>
      <w:tr w:rsidR="00581BC0" w:rsidRPr="0047595A" w:rsidTr="000A018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jc w:val="center"/>
              <w:rPr>
                <w:rFonts w:cstheme="minorHAnsi"/>
                <w:b/>
                <w:sz w:val="24"/>
                <w:szCs w:val="24"/>
              </w:rPr>
            </w:pPr>
            <w:r w:rsidRPr="0047595A">
              <w:rPr>
                <w:rFonts w:cstheme="minorHAnsi"/>
                <w:b/>
                <w:sz w:val="24"/>
                <w:szCs w:val="24"/>
              </w:rPr>
              <w:t>S.No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jc w:val="center"/>
              <w:rPr>
                <w:rFonts w:cstheme="minorHAnsi"/>
                <w:b/>
                <w:sz w:val="24"/>
                <w:szCs w:val="24"/>
              </w:rPr>
            </w:pPr>
            <w:r w:rsidRPr="0047595A">
              <w:rPr>
                <w:rFonts w:cstheme="minorHAnsi"/>
                <w:b/>
                <w:sz w:val="24"/>
                <w:szCs w:val="24"/>
              </w:rPr>
              <w:t>Particulars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rPr>
                <w:rFonts w:cstheme="minorHAnsi"/>
                <w:b/>
                <w:sz w:val="24"/>
                <w:szCs w:val="24"/>
              </w:rPr>
            </w:pPr>
            <w:r w:rsidRPr="0047595A">
              <w:rPr>
                <w:rFonts w:cstheme="minorHAnsi"/>
                <w:b/>
                <w:sz w:val="24"/>
                <w:szCs w:val="24"/>
              </w:rPr>
              <w:t>Amt. in Crores</w:t>
            </w:r>
          </w:p>
        </w:tc>
      </w:tr>
      <w:tr w:rsidR="00581BC0" w:rsidRPr="0047595A"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jc w:val="center"/>
              <w:rPr>
                <w:rFonts w:cstheme="minorHAnsi"/>
                <w:sz w:val="24"/>
                <w:szCs w:val="24"/>
              </w:rPr>
            </w:pPr>
            <w:r w:rsidRPr="0047595A">
              <w:rPr>
                <w:rFonts w:cstheme="minorHAnsi"/>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rPr>
                <w:rFonts w:cstheme="minorHAnsi"/>
                <w:sz w:val="24"/>
                <w:szCs w:val="24"/>
              </w:rPr>
            </w:pPr>
            <w:r w:rsidRPr="0047595A">
              <w:rPr>
                <w:rFonts w:eastAsia="Times New Roman" w:cstheme="minorHAnsi"/>
                <w:bCs/>
                <w:sz w:val="24"/>
                <w:szCs w:val="24"/>
              </w:rPr>
              <w:t xml:space="preserve">Cumulative Amount of Loans sanctioned so far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47595A" w:rsidRDefault="00313F2C" w:rsidP="00525D6B">
            <w:pPr>
              <w:spacing w:line="276" w:lineRule="auto"/>
              <w:jc w:val="right"/>
              <w:rPr>
                <w:rFonts w:cstheme="minorHAnsi"/>
                <w:bCs/>
                <w:sz w:val="24"/>
                <w:szCs w:val="24"/>
              </w:rPr>
            </w:pPr>
            <w:r w:rsidRPr="0047595A">
              <w:rPr>
                <w:rFonts w:cstheme="minorHAnsi"/>
                <w:bCs/>
                <w:sz w:val="24"/>
                <w:szCs w:val="24"/>
              </w:rPr>
              <w:t>126.74</w:t>
            </w:r>
          </w:p>
        </w:tc>
      </w:tr>
      <w:tr w:rsidR="00581BC0" w:rsidRPr="0047595A"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jc w:val="center"/>
              <w:rPr>
                <w:rFonts w:cstheme="minorHAnsi"/>
                <w:sz w:val="24"/>
                <w:szCs w:val="24"/>
              </w:rPr>
            </w:pPr>
            <w:r w:rsidRPr="0047595A">
              <w:rPr>
                <w:rFonts w:cstheme="minorHAnsi"/>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rPr>
                <w:rFonts w:cstheme="minorHAnsi"/>
                <w:sz w:val="24"/>
                <w:szCs w:val="24"/>
              </w:rPr>
            </w:pPr>
            <w:r w:rsidRPr="0047595A">
              <w:rPr>
                <w:rFonts w:cstheme="minorHAnsi"/>
                <w:sz w:val="24"/>
                <w:szCs w:val="24"/>
              </w:rPr>
              <w:t xml:space="preserve">Cumulative Loans Disbursed so far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47595A" w:rsidRDefault="00313F2C" w:rsidP="00525D6B">
            <w:pPr>
              <w:spacing w:line="276" w:lineRule="auto"/>
              <w:jc w:val="right"/>
              <w:rPr>
                <w:rFonts w:cstheme="minorHAnsi"/>
                <w:sz w:val="24"/>
                <w:szCs w:val="24"/>
              </w:rPr>
            </w:pPr>
            <w:r w:rsidRPr="0047595A">
              <w:rPr>
                <w:rFonts w:cstheme="minorHAnsi"/>
                <w:sz w:val="24"/>
                <w:szCs w:val="24"/>
              </w:rPr>
              <w:t>126.74</w:t>
            </w:r>
          </w:p>
        </w:tc>
      </w:tr>
      <w:tr w:rsidR="00581BC0" w:rsidRPr="0047595A"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jc w:val="center"/>
              <w:rPr>
                <w:rFonts w:cstheme="minorHAnsi"/>
                <w:sz w:val="24"/>
                <w:szCs w:val="24"/>
              </w:rPr>
            </w:pPr>
            <w:r w:rsidRPr="0047595A">
              <w:rPr>
                <w:rFonts w:cstheme="minorHAnsi"/>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rPr>
                <w:rFonts w:cstheme="minorHAnsi"/>
                <w:sz w:val="24"/>
                <w:szCs w:val="24"/>
              </w:rPr>
            </w:pPr>
            <w:r w:rsidRPr="0047595A">
              <w:rPr>
                <w:rFonts w:cstheme="minorHAnsi"/>
                <w:sz w:val="24"/>
                <w:szCs w:val="24"/>
              </w:rPr>
              <w:t xml:space="preserve">Total Loans outstanding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47595A" w:rsidRDefault="00313F2C" w:rsidP="00525D6B">
            <w:pPr>
              <w:spacing w:line="276" w:lineRule="auto"/>
              <w:jc w:val="right"/>
              <w:rPr>
                <w:rFonts w:cstheme="minorHAnsi"/>
                <w:sz w:val="24"/>
                <w:szCs w:val="24"/>
              </w:rPr>
            </w:pPr>
            <w:r w:rsidRPr="0047595A">
              <w:rPr>
                <w:rFonts w:cstheme="minorHAnsi"/>
                <w:sz w:val="24"/>
                <w:szCs w:val="24"/>
              </w:rPr>
              <w:t>89.57</w:t>
            </w:r>
          </w:p>
        </w:tc>
      </w:tr>
      <w:tr w:rsidR="00581BC0" w:rsidRPr="0047595A"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jc w:val="center"/>
              <w:rPr>
                <w:rFonts w:cstheme="minorHAnsi"/>
                <w:sz w:val="24"/>
                <w:szCs w:val="24"/>
              </w:rPr>
            </w:pPr>
            <w:r w:rsidRPr="0047595A">
              <w:rPr>
                <w:rFonts w:cstheme="minorHAnsi"/>
                <w:sz w:val="24"/>
                <w:szCs w:val="2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rPr>
                <w:rFonts w:cstheme="minorHAnsi"/>
                <w:sz w:val="24"/>
                <w:szCs w:val="24"/>
              </w:rPr>
            </w:pPr>
            <w:r w:rsidRPr="0047595A">
              <w:rPr>
                <w:rFonts w:cstheme="minorHAnsi"/>
                <w:sz w:val="24"/>
                <w:szCs w:val="24"/>
              </w:rPr>
              <w:t>Total amount due for payment (Demand)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47595A" w:rsidRDefault="00313F2C" w:rsidP="00525D6B">
            <w:pPr>
              <w:spacing w:line="276" w:lineRule="auto"/>
              <w:jc w:val="right"/>
              <w:rPr>
                <w:rFonts w:cstheme="minorHAnsi"/>
                <w:sz w:val="24"/>
                <w:szCs w:val="24"/>
              </w:rPr>
            </w:pPr>
            <w:r w:rsidRPr="0047595A">
              <w:rPr>
                <w:rFonts w:cstheme="minorHAnsi"/>
                <w:sz w:val="24"/>
                <w:szCs w:val="24"/>
              </w:rPr>
              <w:t>50.24</w:t>
            </w:r>
          </w:p>
        </w:tc>
      </w:tr>
      <w:tr w:rsidR="00581BC0" w:rsidRPr="0047595A"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jc w:val="center"/>
              <w:rPr>
                <w:rFonts w:cstheme="minorHAnsi"/>
                <w:sz w:val="24"/>
                <w:szCs w:val="24"/>
              </w:rPr>
            </w:pPr>
            <w:r w:rsidRPr="0047595A">
              <w:rPr>
                <w:rFonts w:cstheme="minorHAnsi"/>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rPr>
                <w:rFonts w:cstheme="minorHAnsi"/>
                <w:sz w:val="24"/>
                <w:szCs w:val="24"/>
              </w:rPr>
            </w:pPr>
            <w:r w:rsidRPr="0047595A">
              <w:rPr>
                <w:rFonts w:cstheme="minorHAnsi"/>
                <w:sz w:val="24"/>
                <w:szCs w:val="24"/>
              </w:rPr>
              <w:t xml:space="preserve">Total amount recovered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47595A" w:rsidRDefault="00313F2C" w:rsidP="00525D6B">
            <w:pPr>
              <w:spacing w:line="276" w:lineRule="auto"/>
              <w:jc w:val="right"/>
              <w:rPr>
                <w:rFonts w:cstheme="minorHAnsi"/>
                <w:sz w:val="24"/>
                <w:szCs w:val="24"/>
              </w:rPr>
            </w:pPr>
            <w:r w:rsidRPr="0047595A">
              <w:rPr>
                <w:rFonts w:cstheme="minorHAnsi"/>
                <w:sz w:val="24"/>
                <w:szCs w:val="24"/>
              </w:rPr>
              <w:t>27.74</w:t>
            </w:r>
          </w:p>
        </w:tc>
      </w:tr>
      <w:tr w:rsidR="00581BC0" w:rsidRPr="0047595A"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jc w:val="center"/>
              <w:rPr>
                <w:rFonts w:cstheme="minorHAnsi"/>
                <w:sz w:val="24"/>
                <w:szCs w:val="24"/>
              </w:rPr>
            </w:pPr>
            <w:r w:rsidRPr="0047595A">
              <w:rPr>
                <w:rFonts w:cstheme="minorHAnsi"/>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rPr>
                <w:rFonts w:cstheme="minorHAnsi"/>
                <w:sz w:val="24"/>
                <w:szCs w:val="24"/>
              </w:rPr>
            </w:pPr>
            <w:r w:rsidRPr="0047595A">
              <w:rPr>
                <w:rFonts w:cstheme="minorHAnsi"/>
                <w:sz w:val="24"/>
                <w:szCs w:val="24"/>
              </w:rPr>
              <w:t xml:space="preserve">Total amount overdue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47595A" w:rsidRDefault="00313F2C" w:rsidP="00525D6B">
            <w:pPr>
              <w:spacing w:line="276" w:lineRule="auto"/>
              <w:jc w:val="right"/>
              <w:rPr>
                <w:rFonts w:cstheme="minorHAnsi"/>
                <w:sz w:val="24"/>
                <w:szCs w:val="24"/>
              </w:rPr>
            </w:pPr>
            <w:r w:rsidRPr="0047595A">
              <w:rPr>
                <w:rFonts w:cstheme="minorHAnsi"/>
                <w:sz w:val="24"/>
                <w:szCs w:val="24"/>
              </w:rPr>
              <w:t>22.50</w:t>
            </w:r>
          </w:p>
        </w:tc>
      </w:tr>
      <w:tr w:rsidR="00581BC0" w:rsidRPr="0047595A"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jc w:val="center"/>
              <w:rPr>
                <w:rFonts w:cstheme="minorHAnsi"/>
                <w:sz w:val="24"/>
                <w:szCs w:val="24"/>
              </w:rPr>
            </w:pPr>
            <w:r w:rsidRPr="0047595A">
              <w:rPr>
                <w:rFonts w:cstheme="minorHAnsi"/>
                <w:sz w:val="24"/>
                <w:szCs w:val="2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rPr>
                <w:rFonts w:cstheme="minorHAnsi"/>
                <w:sz w:val="24"/>
                <w:szCs w:val="24"/>
              </w:rPr>
            </w:pPr>
            <w:r w:rsidRPr="0047595A">
              <w:rPr>
                <w:rFonts w:cstheme="minorHAnsi"/>
                <w:sz w:val="24"/>
                <w:szCs w:val="24"/>
              </w:rPr>
              <w:t>Out of (6) amount overdue     [ Standard]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47595A" w:rsidRDefault="00313F2C" w:rsidP="00525D6B">
            <w:pPr>
              <w:spacing w:line="276" w:lineRule="auto"/>
              <w:jc w:val="right"/>
              <w:rPr>
                <w:rFonts w:cstheme="minorHAnsi"/>
                <w:sz w:val="24"/>
                <w:szCs w:val="24"/>
              </w:rPr>
            </w:pPr>
            <w:r w:rsidRPr="0047595A">
              <w:rPr>
                <w:rFonts w:cstheme="minorHAnsi"/>
                <w:sz w:val="24"/>
                <w:szCs w:val="24"/>
              </w:rPr>
              <w:t>1.71</w:t>
            </w:r>
          </w:p>
        </w:tc>
      </w:tr>
      <w:tr w:rsidR="00581BC0" w:rsidRPr="0047595A" w:rsidTr="000A0188">
        <w:trPr>
          <w:trHeight w:val="17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jc w:val="center"/>
              <w:rPr>
                <w:rFonts w:cstheme="minorHAnsi"/>
                <w:sz w:val="24"/>
                <w:szCs w:val="24"/>
              </w:rPr>
            </w:pPr>
            <w:r w:rsidRPr="0047595A">
              <w:rPr>
                <w:rFonts w:cstheme="minorHAnsi"/>
                <w:sz w:val="24"/>
                <w:szCs w:val="2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rPr>
                <w:rFonts w:cstheme="minorHAnsi"/>
                <w:sz w:val="24"/>
                <w:szCs w:val="24"/>
              </w:rPr>
            </w:pPr>
            <w:r w:rsidRPr="0047595A">
              <w:rPr>
                <w:rFonts w:cstheme="minorHAnsi"/>
                <w:sz w:val="24"/>
                <w:szCs w:val="24"/>
              </w:rPr>
              <w:t>Out of (6) amount overdue     [NPA]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47595A" w:rsidRDefault="00313F2C" w:rsidP="00525D6B">
            <w:pPr>
              <w:spacing w:line="276" w:lineRule="auto"/>
              <w:jc w:val="right"/>
              <w:rPr>
                <w:rFonts w:cstheme="minorHAnsi"/>
                <w:sz w:val="24"/>
                <w:szCs w:val="24"/>
              </w:rPr>
            </w:pPr>
            <w:r w:rsidRPr="0047595A">
              <w:rPr>
                <w:rFonts w:cstheme="minorHAnsi"/>
                <w:sz w:val="24"/>
                <w:szCs w:val="24"/>
              </w:rPr>
              <w:t>20.79</w:t>
            </w:r>
          </w:p>
        </w:tc>
      </w:tr>
      <w:tr w:rsidR="00581BC0" w:rsidRPr="0047595A" w:rsidTr="000A018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jc w:val="center"/>
              <w:rPr>
                <w:rFonts w:cstheme="minorHAnsi"/>
                <w:sz w:val="24"/>
                <w:szCs w:val="24"/>
              </w:rPr>
            </w:pPr>
            <w:r w:rsidRPr="0047595A">
              <w:rPr>
                <w:rFonts w:cstheme="minorHAnsi"/>
                <w:sz w:val="24"/>
                <w:szCs w:val="2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C0" w:rsidRPr="0047595A" w:rsidRDefault="00581BC0" w:rsidP="00525D6B">
            <w:pPr>
              <w:spacing w:line="276" w:lineRule="auto"/>
              <w:rPr>
                <w:rFonts w:cstheme="minorHAnsi"/>
                <w:sz w:val="24"/>
                <w:szCs w:val="24"/>
              </w:rPr>
            </w:pPr>
            <w:r w:rsidRPr="0047595A">
              <w:rPr>
                <w:rFonts w:cstheme="minorHAnsi"/>
                <w:sz w:val="24"/>
                <w:szCs w:val="24"/>
              </w:rPr>
              <w:t xml:space="preserve">Non Fund exposure/Off Balance Sheet exposure  O/s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C0" w:rsidRPr="0047595A" w:rsidRDefault="009514D6" w:rsidP="00525D6B">
            <w:pPr>
              <w:spacing w:line="276" w:lineRule="auto"/>
              <w:jc w:val="right"/>
              <w:rPr>
                <w:rFonts w:cstheme="minorHAnsi"/>
                <w:sz w:val="24"/>
                <w:szCs w:val="24"/>
              </w:rPr>
            </w:pPr>
            <w:r w:rsidRPr="0047595A">
              <w:rPr>
                <w:rFonts w:cstheme="minorHAnsi"/>
                <w:sz w:val="24"/>
                <w:szCs w:val="24"/>
              </w:rPr>
              <w:t>0.00</w:t>
            </w:r>
          </w:p>
        </w:tc>
      </w:tr>
    </w:tbl>
    <w:p w:rsidR="00DE60C6" w:rsidRPr="008C4E1A" w:rsidRDefault="00DE60C6" w:rsidP="00525D6B">
      <w:pPr>
        <w:spacing w:after="0"/>
        <w:rPr>
          <w:rFonts w:cstheme="minorHAnsi"/>
          <w:b/>
          <w:color w:val="FF0000"/>
          <w:sz w:val="24"/>
          <w:szCs w:val="24"/>
        </w:rPr>
      </w:pPr>
    </w:p>
    <w:p w:rsidR="002532B5" w:rsidRPr="008C4E1A" w:rsidRDefault="002532B5" w:rsidP="00525D6B">
      <w:pPr>
        <w:spacing w:after="0"/>
        <w:rPr>
          <w:rFonts w:cstheme="minorHAnsi"/>
          <w:b/>
          <w:color w:val="FF0000"/>
          <w:sz w:val="24"/>
          <w:szCs w:val="24"/>
        </w:rPr>
      </w:pPr>
    </w:p>
    <w:tbl>
      <w:tblPr>
        <w:tblStyle w:val="TableGrid"/>
        <w:tblW w:w="0" w:type="auto"/>
        <w:jc w:val="center"/>
        <w:tblLook w:val="04A0"/>
      </w:tblPr>
      <w:tblGrid>
        <w:gridCol w:w="1458"/>
      </w:tblGrid>
      <w:tr w:rsidR="0086333D" w:rsidRPr="00FE1CF1" w:rsidTr="001E3F25">
        <w:trPr>
          <w:jc w:val="center"/>
        </w:trPr>
        <w:tc>
          <w:tcPr>
            <w:tcW w:w="0" w:type="auto"/>
          </w:tcPr>
          <w:p w:rsidR="0086333D" w:rsidRPr="00FE1CF1" w:rsidRDefault="0086333D" w:rsidP="00525D6B">
            <w:pPr>
              <w:spacing w:line="276" w:lineRule="auto"/>
              <w:rPr>
                <w:rFonts w:cstheme="minorHAnsi"/>
                <w:b/>
                <w:sz w:val="24"/>
                <w:szCs w:val="24"/>
              </w:rPr>
            </w:pPr>
            <w:r w:rsidRPr="00FE1CF1">
              <w:rPr>
                <w:rFonts w:cstheme="minorHAnsi"/>
                <w:b/>
                <w:sz w:val="24"/>
                <w:szCs w:val="24"/>
              </w:rPr>
              <w:t>AGENDA- 1</w:t>
            </w:r>
            <w:r w:rsidR="00AD36C2" w:rsidRPr="00FE1CF1">
              <w:rPr>
                <w:rFonts w:cstheme="minorHAnsi"/>
                <w:b/>
                <w:sz w:val="24"/>
                <w:szCs w:val="24"/>
              </w:rPr>
              <w:t>7</w:t>
            </w:r>
          </w:p>
        </w:tc>
      </w:tr>
    </w:tbl>
    <w:p w:rsidR="0086333D" w:rsidRPr="00FE1CF1" w:rsidRDefault="0086333D" w:rsidP="00525D6B">
      <w:pPr>
        <w:autoSpaceDE w:val="0"/>
        <w:autoSpaceDN w:val="0"/>
        <w:adjustRightInd w:val="0"/>
        <w:spacing w:after="0"/>
        <w:jc w:val="both"/>
        <w:rPr>
          <w:rFonts w:cstheme="minorHAnsi"/>
          <w:sz w:val="24"/>
          <w:szCs w:val="24"/>
        </w:rPr>
      </w:pPr>
    </w:p>
    <w:p w:rsidR="00430CA7" w:rsidRPr="00FE1CF1" w:rsidRDefault="00430CA7" w:rsidP="00525D6B">
      <w:pPr>
        <w:spacing w:after="0"/>
        <w:rPr>
          <w:rFonts w:cstheme="minorHAnsi"/>
          <w:b/>
          <w:sz w:val="24"/>
          <w:szCs w:val="24"/>
        </w:rPr>
      </w:pPr>
      <w:r w:rsidRPr="00FE1CF1">
        <w:rPr>
          <w:rFonts w:cstheme="minorHAnsi"/>
          <w:b/>
          <w:sz w:val="24"/>
          <w:szCs w:val="24"/>
        </w:rPr>
        <w:t xml:space="preserve">  </w:t>
      </w:r>
      <w:r w:rsidR="00757953" w:rsidRPr="00FE1CF1">
        <w:rPr>
          <w:rFonts w:cstheme="minorHAnsi"/>
          <w:b/>
          <w:sz w:val="24"/>
          <w:szCs w:val="24"/>
        </w:rPr>
        <w:t xml:space="preserve">                                                                        </w:t>
      </w:r>
      <w:r w:rsidRPr="00FE1CF1">
        <w:rPr>
          <w:rFonts w:cstheme="minorHAnsi"/>
          <w:b/>
          <w:sz w:val="24"/>
          <w:szCs w:val="24"/>
          <w:u w:val="single"/>
        </w:rPr>
        <w:t>Financial Inclusion</w:t>
      </w:r>
      <w:r w:rsidRPr="00FE1CF1">
        <w:rPr>
          <w:rFonts w:cstheme="minorHAnsi"/>
          <w:b/>
          <w:sz w:val="24"/>
          <w:szCs w:val="24"/>
        </w:rPr>
        <w:t xml:space="preserve">    </w:t>
      </w:r>
    </w:p>
    <w:p w:rsidR="001E3F25" w:rsidRPr="00FE1CF1" w:rsidRDefault="00234074" w:rsidP="00525D6B">
      <w:pPr>
        <w:pStyle w:val="ListParagraph"/>
        <w:numPr>
          <w:ilvl w:val="1"/>
          <w:numId w:val="25"/>
        </w:numPr>
        <w:spacing w:after="0"/>
        <w:rPr>
          <w:rFonts w:cstheme="minorHAnsi"/>
          <w:sz w:val="24"/>
          <w:szCs w:val="24"/>
        </w:rPr>
      </w:pPr>
      <w:r w:rsidRPr="00FE1CF1">
        <w:rPr>
          <w:rFonts w:cstheme="minorHAnsi"/>
          <w:b/>
          <w:sz w:val="24"/>
          <w:szCs w:val="24"/>
        </w:rPr>
        <w:t xml:space="preserve">  </w:t>
      </w:r>
      <w:r w:rsidR="001E3F25" w:rsidRPr="00FE1CF1">
        <w:rPr>
          <w:rFonts w:cstheme="minorHAnsi"/>
          <w:b/>
          <w:sz w:val="24"/>
          <w:szCs w:val="24"/>
        </w:rPr>
        <w:t xml:space="preserve">Providing banking channels/services   </w:t>
      </w:r>
    </w:p>
    <w:p w:rsidR="00720914" w:rsidRPr="00FE1CF1" w:rsidRDefault="00FE1CF1" w:rsidP="00525D6B">
      <w:pPr>
        <w:spacing w:after="0"/>
        <w:jc w:val="both"/>
        <w:rPr>
          <w:rFonts w:cstheme="minorHAnsi"/>
          <w:b/>
          <w:sz w:val="24"/>
          <w:szCs w:val="24"/>
        </w:rPr>
      </w:pPr>
      <w:r w:rsidRPr="00FE1CF1">
        <w:rPr>
          <w:rFonts w:cstheme="minorHAnsi"/>
          <w:b/>
          <w:sz w:val="24"/>
          <w:szCs w:val="24"/>
        </w:rPr>
        <w:t>17.1.1 Implementation of FIP in below 2000 population – Progress as on 04.08.2015</w:t>
      </w:r>
    </w:p>
    <w:p w:rsidR="00FE1CF1" w:rsidRPr="00FE1CF1" w:rsidRDefault="00FE1CF1" w:rsidP="00525D6B">
      <w:pPr>
        <w:spacing w:before="240" w:after="0"/>
        <w:jc w:val="both"/>
        <w:rPr>
          <w:rFonts w:cstheme="minorHAnsi"/>
          <w:sz w:val="24"/>
          <w:szCs w:val="24"/>
        </w:rPr>
      </w:pPr>
      <w:r w:rsidRPr="00FE1CF1">
        <w:rPr>
          <w:rFonts w:cstheme="minorHAnsi"/>
          <w:sz w:val="24"/>
          <w:szCs w:val="24"/>
        </w:rPr>
        <w:t>With reference to RBI letter FIDD.CO.LBS.No.10146/02.20.005/2014-15 dated 21.05.2015 all banks are advised to speed up the efforts to ensure coverage of banking services in all villages with population less than 2000 within the prescribed timelines and also ensure that at least 5 percent of the unbanked villages identified in a State are covered through branch mode as per extant guidelines.</w:t>
      </w:r>
    </w:p>
    <w:p w:rsidR="00FE1CF1" w:rsidRPr="00FE1CF1" w:rsidRDefault="00FE1CF1" w:rsidP="00525D6B">
      <w:pPr>
        <w:spacing w:after="0"/>
        <w:jc w:val="both"/>
        <w:rPr>
          <w:rFonts w:cstheme="minorHAnsi"/>
          <w:sz w:val="24"/>
          <w:szCs w:val="24"/>
        </w:rPr>
      </w:pPr>
    </w:p>
    <w:p w:rsidR="00720914" w:rsidRPr="00FE1CF1" w:rsidRDefault="00720914" w:rsidP="00525D6B">
      <w:pPr>
        <w:jc w:val="both"/>
        <w:rPr>
          <w:rFonts w:cstheme="minorHAnsi"/>
          <w:sz w:val="24"/>
          <w:szCs w:val="24"/>
        </w:rPr>
      </w:pPr>
      <w:r w:rsidRPr="00FE1CF1">
        <w:rPr>
          <w:rFonts w:cstheme="minorHAnsi"/>
          <w:sz w:val="24"/>
          <w:szCs w:val="24"/>
        </w:rPr>
        <w:t xml:space="preserve">SLBC has submitted the Road Map for </w:t>
      </w:r>
      <w:r w:rsidRPr="00FE1CF1">
        <w:rPr>
          <w:rFonts w:cstheme="minorHAnsi"/>
          <w:b/>
          <w:sz w:val="24"/>
          <w:szCs w:val="24"/>
        </w:rPr>
        <w:t>10731</w:t>
      </w:r>
      <w:r w:rsidRPr="00FE1CF1">
        <w:rPr>
          <w:rFonts w:cstheme="minorHAnsi"/>
          <w:sz w:val="24"/>
          <w:szCs w:val="24"/>
        </w:rPr>
        <w:t xml:space="preserve"> identified villages as advised by Reserve Bank of India in respect of below 2000 population for 3 years period from April 2013 to March 2016. </w:t>
      </w:r>
      <w:r w:rsidR="004F0249">
        <w:rPr>
          <w:rFonts w:cstheme="minorHAnsi"/>
          <w:sz w:val="24"/>
          <w:szCs w:val="24"/>
        </w:rPr>
        <w:t>Banks have informed that they have provided banking services in all villages as per the approved road map as on 04.08.2015, details are as under;</w:t>
      </w:r>
    </w:p>
    <w:tbl>
      <w:tblPr>
        <w:tblStyle w:val="TableGrid"/>
        <w:tblW w:w="0" w:type="auto"/>
        <w:tblLook w:val="04A0"/>
      </w:tblPr>
      <w:tblGrid>
        <w:gridCol w:w="681"/>
        <w:gridCol w:w="8350"/>
        <w:gridCol w:w="1034"/>
      </w:tblGrid>
      <w:tr w:rsidR="00B91772" w:rsidRPr="00FE1CF1" w:rsidTr="00991539">
        <w:tc>
          <w:tcPr>
            <w:tcW w:w="0" w:type="auto"/>
          </w:tcPr>
          <w:p w:rsidR="00B91772" w:rsidRPr="00FE1CF1" w:rsidRDefault="00B91772" w:rsidP="00525D6B">
            <w:pPr>
              <w:spacing w:line="276" w:lineRule="auto"/>
              <w:jc w:val="center"/>
              <w:rPr>
                <w:rFonts w:cstheme="minorHAnsi"/>
                <w:b/>
                <w:sz w:val="24"/>
                <w:szCs w:val="24"/>
              </w:rPr>
            </w:pPr>
            <w:r w:rsidRPr="00FE1CF1">
              <w:rPr>
                <w:rFonts w:cstheme="minorHAnsi"/>
                <w:b/>
                <w:sz w:val="24"/>
                <w:szCs w:val="24"/>
              </w:rPr>
              <w:t>S.No</w:t>
            </w:r>
          </w:p>
        </w:tc>
        <w:tc>
          <w:tcPr>
            <w:tcW w:w="0" w:type="auto"/>
            <w:tcBorders>
              <w:right w:val="single" w:sz="4" w:space="0" w:color="auto"/>
            </w:tcBorders>
          </w:tcPr>
          <w:p w:rsidR="00B91772" w:rsidRPr="00FE1CF1" w:rsidRDefault="00B91772" w:rsidP="00525D6B">
            <w:pPr>
              <w:spacing w:line="276" w:lineRule="auto"/>
              <w:jc w:val="center"/>
              <w:rPr>
                <w:rFonts w:cstheme="minorHAnsi"/>
                <w:b/>
                <w:sz w:val="24"/>
                <w:szCs w:val="24"/>
              </w:rPr>
            </w:pPr>
            <w:r w:rsidRPr="00FE1CF1">
              <w:rPr>
                <w:rFonts w:cstheme="minorHAnsi"/>
                <w:b/>
                <w:sz w:val="24"/>
                <w:szCs w:val="24"/>
              </w:rPr>
              <w:t>Particulars</w:t>
            </w:r>
          </w:p>
        </w:tc>
        <w:tc>
          <w:tcPr>
            <w:tcW w:w="0" w:type="auto"/>
            <w:tcBorders>
              <w:left w:val="single" w:sz="4" w:space="0" w:color="auto"/>
            </w:tcBorders>
          </w:tcPr>
          <w:p w:rsidR="00B91772" w:rsidRPr="00FE1CF1" w:rsidRDefault="00B91772" w:rsidP="00525D6B">
            <w:pPr>
              <w:spacing w:line="276" w:lineRule="auto"/>
              <w:jc w:val="center"/>
              <w:rPr>
                <w:rFonts w:cstheme="minorHAnsi"/>
                <w:b/>
                <w:sz w:val="24"/>
                <w:szCs w:val="24"/>
              </w:rPr>
            </w:pPr>
            <w:r w:rsidRPr="00FE1CF1">
              <w:rPr>
                <w:rFonts w:cstheme="minorHAnsi"/>
                <w:b/>
                <w:sz w:val="24"/>
                <w:szCs w:val="24"/>
              </w:rPr>
              <w:t>Number</w:t>
            </w:r>
          </w:p>
        </w:tc>
      </w:tr>
      <w:tr w:rsidR="00B91772" w:rsidRPr="00FE1CF1" w:rsidTr="00991539">
        <w:tc>
          <w:tcPr>
            <w:tcW w:w="0" w:type="auto"/>
          </w:tcPr>
          <w:p w:rsidR="00B91772" w:rsidRPr="00FE1CF1" w:rsidRDefault="00B91772" w:rsidP="00525D6B">
            <w:pPr>
              <w:spacing w:line="276" w:lineRule="auto"/>
              <w:jc w:val="both"/>
              <w:rPr>
                <w:rFonts w:cstheme="minorHAnsi"/>
                <w:sz w:val="24"/>
                <w:szCs w:val="24"/>
              </w:rPr>
            </w:pPr>
            <w:r w:rsidRPr="00FE1CF1">
              <w:rPr>
                <w:rFonts w:cstheme="minorHAnsi"/>
                <w:sz w:val="24"/>
                <w:szCs w:val="24"/>
              </w:rPr>
              <w:t>1</w:t>
            </w:r>
          </w:p>
        </w:tc>
        <w:tc>
          <w:tcPr>
            <w:tcW w:w="0" w:type="auto"/>
            <w:tcBorders>
              <w:right w:val="single" w:sz="4" w:space="0" w:color="auto"/>
            </w:tcBorders>
          </w:tcPr>
          <w:p w:rsidR="00B91772" w:rsidRPr="00FE1CF1" w:rsidRDefault="00B91772" w:rsidP="00525D6B">
            <w:pPr>
              <w:spacing w:line="276" w:lineRule="auto"/>
              <w:jc w:val="both"/>
              <w:rPr>
                <w:rFonts w:cstheme="minorHAnsi"/>
                <w:sz w:val="24"/>
                <w:szCs w:val="24"/>
              </w:rPr>
            </w:pPr>
            <w:r w:rsidRPr="00FE1CF1">
              <w:rPr>
                <w:rFonts w:cstheme="minorHAnsi"/>
                <w:sz w:val="24"/>
                <w:szCs w:val="24"/>
              </w:rPr>
              <w:t>Total no. of villages with population of below 2000 for providing banking services</w:t>
            </w:r>
            <w:r w:rsidR="00FC360E">
              <w:rPr>
                <w:rFonts w:cstheme="minorHAnsi"/>
                <w:sz w:val="24"/>
                <w:szCs w:val="24"/>
              </w:rPr>
              <w:t xml:space="preserve"> as per the Road map</w:t>
            </w:r>
          </w:p>
        </w:tc>
        <w:tc>
          <w:tcPr>
            <w:tcW w:w="0" w:type="auto"/>
            <w:tcBorders>
              <w:left w:val="single" w:sz="4" w:space="0" w:color="auto"/>
            </w:tcBorders>
          </w:tcPr>
          <w:p w:rsidR="00B91772" w:rsidRPr="00FE1CF1" w:rsidRDefault="00B91772" w:rsidP="00525D6B">
            <w:pPr>
              <w:spacing w:line="276" w:lineRule="auto"/>
              <w:jc w:val="right"/>
              <w:rPr>
                <w:rFonts w:cstheme="minorHAnsi"/>
                <w:sz w:val="24"/>
                <w:szCs w:val="24"/>
              </w:rPr>
            </w:pPr>
            <w:r w:rsidRPr="00FE1CF1">
              <w:rPr>
                <w:rFonts w:cstheme="minorHAnsi"/>
                <w:sz w:val="24"/>
                <w:szCs w:val="24"/>
              </w:rPr>
              <w:t>10731</w:t>
            </w:r>
          </w:p>
        </w:tc>
      </w:tr>
      <w:tr w:rsidR="004F0249" w:rsidRPr="00FE1CF1" w:rsidTr="00991539">
        <w:tc>
          <w:tcPr>
            <w:tcW w:w="0" w:type="auto"/>
          </w:tcPr>
          <w:p w:rsidR="004F0249" w:rsidRPr="00FE1CF1" w:rsidRDefault="004F0249" w:rsidP="00525D6B">
            <w:pPr>
              <w:spacing w:line="276" w:lineRule="auto"/>
              <w:jc w:val="both"/>
              <w:rPr>
                <w:rFonts w:cstheme="minorHAnsi"/>
                <w:sz w:val="24"/>
                <w:szCs w:val="24"/>
              </w:rPr>
            </w:pPr>
            <w:r w:rsidRPr="00FE1CF1">
              <w:rPr>
                <w:rFonts w:cstheme="minorHAnsi"/>
                <w:sz w:val="24"/>
                <w:szCs w:val="24"/>
              </w:rPr>
              <w:t>2</w:t>
            </w:r>
          </w:p>
        </w:tc>
        <w:tc>
          <w:tcPr>
            <w:tcW w:w="0" w:type="auto"/>
            <w:tcBorders>
              <w:right w:val="single" w:sz="4" w:space="0" w:color="auto"/>
            </w:tcBorders>
          </w:tcPr>
          <w:p w:rsidR="004F0249" w:rsidRPr="00FE1CF1" w:rsidRDefault="004F0249" w:rsidP="00525D6B">
            <w:pPr>
              <w:spacing w:line="276" w:lineRule="auto"/>
              <w:jc w:val="both"/>
              <w:rPr>
                <w:rFonts w:cstheme="minorHAnsi"/>
                <w:sz w:val="24"/>
                <w:szCs w:val="24"/>
              </w:rPr>
            </w:pPr>
            <w:r w:rsidRPr="00FE1CF1">
              <w:rPr>
                <w:rFonts w:cstheme="minorHAnsi"/>
                <w:sz w:val="24"/>
                <w:szCs w:val="24"/>
              </w:rPr>
              <w:t>Out of c</w:t>
            </w:r>
            <w:r>
              <w:rPr>
                <w:rFonts w:cstheme="minorHAnsi"/>
                <w:sz w:val="24"/>
                <w:szCs w:val="24"/>
              </w:rPr>
              <w:t>olumn (1</w:t>
            </w:r>
            <w:r w:rsidRPr="00FE1CF1">
              <w:rPr>
                <w:rFonts w:cstheme="minorHAnsi"/>
                <w:sz w:val="24"/>
                <w:szCs w:val="24"/>
              </w:rPr>
              <w:t xml:space="preserve">) covered by branch mode </w:t>
            </w:r>
          </w:p>
        </w:tc>
        <w:tc>
          <w:tcPr>
            <w:tcW w:w="0" w:type="auto"/>
            <w:tcBorders>
              <w:left w:val="single" w:sz="4" w:space="0" w:color="auto"/>
            </w:tcBorders>
          </w:tcPr>
          <w:p w:rsidR="004F0249" w:rsidRPr="00FE1CF1" w:rsidRDefault="004F0249" w:rsidP="00525D6B">
            <w:pPr>
              <w:spacing w:line="276" w:lineRule="auto"/>
              <w:jc w:val="right"/>
              <w:rPr>
                <w:rFonts w:cstheme="minorHAnsi"/>
                <w:sz w:val="24"/>
                <w:szCs w:val="24"/>
              </w:rPr>
            </w:pPr>
            <w:r>
              <w:rPr>
                <w:rFonts w:cstheme="minorHAnsi"/>
                <w:sz w:val="24"/>
                <w:szCs w:val="24"/>
              </w:rPr>
              <w:t>424</w:t>
            </w:r>
          </w:p>
        </w:tc>
      </w:tr>
      <w:tr w:rsidR="00B91772" w:rsidRPr="00FE1CF1" w:rsidTr="00991539">
        <w:tc>
          <w:tcPr>
            <w:tcW w:w="0" w:type="auto"/>
          </w:tcPr>
          <w:p w:rsidR="00B91772" w:rsidRPr="00FE1CF1" w:rsidRDefault="00B91772" w:rsidP="00525D6B">
            <w:pPr>
              <w:spacing w:line="276" w:lineRule="auto"/>
              <w:jc w:val="both"/>
              <w:rPr>
                <w:rFonts w:cstheme="minorHAnsi"/>
                <w:sz w:val="24"/>
                <w:szCs w:val="24"/>
              </w:rPr>
            </w:pPr>
            <w:r w:rsidRPr="00FE1CF1">
              <w:rPr>
                <w:rFonts w:cstheme="minorHAnsi"/>
                <w:sz w:val="24"/>
                <w:szCs w:val="24"/>
              </w:rPr>
              <w:t>3</w:t>
            </w:r>
          </w:p>
        </w:tc>
        <w:tc>
          <w:tcPr>
            <w:tcW w:w="0" w:type="auto"/>
            <w:tcBorders>
              <w:right w:val="single" w:sz="4" w:space="0" w:color="auto"/>
            </w:tcBorders>
          </w:tcPr>
          <w:p w:rsidR="00B91772" w:rsidRPr="00FE1CF1" w:rsidRDefault="004F0249" w:rsidP="00525D6B">
            <w:pPr>
              <w:spacing w:line="276" w:lineRule="auto"/>
              <w:jc w:val="both"/>
              <w:rPr>
                <w:rFonts w:cstheme="minorHAnsi"/>
                <w:sz w:val="24"/>
                <w:szCs w:val="24"/>
              </w:rPr>
            </w:pPr>
            <w:r>
              <w:rPr>
                <w:rFonts w:cstheme="minorHAnsi"/>
                <w:sz w:val="24"/>
                <w:szCs w:val="24"/>
              </w:rPr>
              <w:t>Covered by BC / Other modes</w:t>
            </w:r>
          </w:p>
        </w:tc>
        <w:tc>
          <w:tcPr>
            <w:tcW w:w="0" w:type="auto"/>
            <w:tcBorders>
              <w:left w:val="single" w:sz="4" w:space="0" w:color="auto"/>
            </w:tcBorders>
          </w:tcPr>
          <w:p w:rsidR="00B91772" w:rsidRPr="00FE1CF1" w:rsidRDefault="004F0249" w:rsidP="00525D6B">
            <w:pPr>
              <w:spacing w:line="276" w:lineRule="auto"/>
              <w:jc w:val="right"/>
              <w:rPr>
                <w:rFonts w:cstheme="minorHAnsi"/>
                <w:sz w:val="24"/>
                <w:szCs w:val="24"/>
              </w:rPr>
            </w:pPr>
            <w:r>
              <w:rPr>
                <w:rFonts w:cstheme="minorHAnsi"/>
                <w:sz w:val="24"/>
                <w:szCs w:val="24"/>
              </w:rPr>
              <w:t>10307</w:t>
            </w:r>
          </w:p>
        </w:tc>
      </w:tr>
    </w:tbl>
    <w:p w:rsidR="00720914" w:rsidRPr="00FE1CF1" w:rsidRDefault="00720914" w:rsidP="00555292">
      <w:pPr>
        <w:spacing w:before="240"/>
        <w:jc w:val="both"/>
        <w:rPr>
          <w:rFonts w:cstheme="minorHAnsi"/>
          <w:b/>
          <w:sz w:val="24"/>
          <w:szCs w:val="24"/>
        </w:rPr>
      </w:pPr>
      <w:r w:rsidRPr="00FE1CF1">
        <w:rPr>
          <w:rFonts w:cstheme="minorHAnsi"/>
          <w:bCs/>
          <w:sz w:val="24"/>
          <w:szCs w:val="24"/>
        </w:rPr>
        <w:t xml:space="preserve">Quarterly Progress report District-wise and Bank-wise as on </w:t>
      </w:r>
      <w:r w:rsidR="00FE1CF1" w:rsidRPr="00FE1CF1">
        <w:rPr>
          <w:rFonts w:cstheme="minorHAnsi"/>
          <w:b/>
          <w:bCs/>
          <w:sz w:val="24"/>
          <w:szCs w:val="24"/>
        </w:rPr>
        <w:t>04.08.2015</w:t>
      </w:r>
      <w:r w:rsidRPr="00FE1CF1">
        <w:rPr>
          <w:rFonts w:cstheme="minorHAnsi"/>
          <w:bCs/>
          <w:sz w:val="24"/>
          <w:szCs w:val="24"/>
        </w:rPr>
        <w:t xml:space="preserve"> is enclosed as </w:t>
      </w:r>
      <w:r w:rsidRPr="00FE1CF1">
        <w:rPr>
          <w:rFonts w:cstheme="minorHAnsi"/>
          <w:b/>
          <w:bCs/>
          <w:sz w:val="24"/>
          <w:szCs w:val="24"/>
        </w:rPr>
        <w:t>Annexure No.</w:t>
      </w:r>
      <w:r w:rsidR="00555292">
        <w:rPr>
          <w:rFonts w:cstheme="minorHAnsi"/>
          <w:b/>
          <w:bCs/>
          <w:sz w:val="24"/>
          <w:szCs w:val="24"/>
        </w:rPr>
        <w:t>22</w:t>
      </w:r>
    </w:p>
    <w:p w:rsidR="00720914" w:rsidRDefault="00720914" w:rsidP="00525D6B">
      <w:pPr>
        <w:spacing w:after="0"/>
        <w:jc w:val="both"/>
        <w:rPr>
          <w:rFonts w:cstheme="minorHAnsi"/>
          <w:sz w:val="24"/>
          <w:szCs w:val="24"/>
        </w:rPr>
      </w:pPr>
      <w:r w:rsidRPr="00FE1CF1">
        <w:rPr>
          <w:rFonts w:cstheme="minorHAnsi"/>
          <w:sz w:val="24"/>
          <w:szCs w:val="24"/>
        </w:rPr>
        <w:lastRenderedPageBreak/>
        <w:t xml:space="preserve">SLBC has also submitted FIP Quarterly progress report for </w:t>
      </w:r>
      <w:r w:rsidR="00FE1CF1" w:rsidRPr="00FE1CF1">
        <w:rPr>
          <w:rFonts w:cstheme="minorHAnsi"/>
          <w:sz w:val="24"/>
          <w:szCs w:val="24"/>
        </w:rPr>
        <w:t>June</w:t>
      </w:r>
      <w:r w:rsidRPr="00FE1CF1">
        <w:rPr>
          <w:rFonts w:cstheme="minorHAnsi"/>
          <w:sz w:val="24"/>
          <w:szCs w:val="24"/>
        </w:rPr>
        <w:t>, 201</w:t>
      </w:r>
      <w:r w:rsidR="009B378C" w:rsidRPr="00FE1CF1">
        <w:rPr>
          <w:rFonts w:cstheme="minorHAnsi"/>
          <w:sz w:val="24"/>
          <w:szCs w:val="24"/>
        </w:rPr>
        <w:t>5</w:t>
      </w:r>
      <w:r w:rsidRPr="00FE1CF1">
        <w:rPr>
          <w:rFonts w:cstheme="minorHAnsi"/>
          <w:sz w:val="24"/>
          <w:szCs w:val="24"/>
        </w:rPr>
        <w:t xml:space="preserve"> </w:t>
      </w:r>
      <w:r w:rsidRPr="00FE1CF1">
        <w:rPr>
          <w:rFonts w:cstheme="minorHAnsi"/>
          <w:b/>
          <w:sz w:val="24"/>
          <w:szCs w:val="24"/>
        </w:rPr>
        <w:t>(LBS MIS V)</w:t>
      </w:r>
      <w:r w:rsidRPr="00FE1CF1">
        <w:rPr>
          <w:rFonts w:cstheme="minorHAnsi"/>
          <w:sz w:val="24"/>
          <w:szCs w:val="24"/>
        </w:rPr>
        <w:t xml:space="preserve"> to RBI which is enclosed as </w:t>
      </w:r>
      <w:r w:rsidRPr="00FE1CF1">
        <w:rPr>
          <w:rFonts w:cstheme="minorHAnsi"/>
          <w:b/>
          <w:sz w:val="24"/>
          <w:szCs w:val="24"/>
        </w:rPr>
        <w:t>Annexure No.</w:t>
      </w:r>
      <w:r w:rsidR="00555292">
        <w:rPr>
          <w:rFonts w:cstheme="minorHAnsi"/>
          <w:b/>
          <w:sz w:val="24"/>
          <w:szCs w:val="24"/>
        </w:rPr>
        <w:t>23</w:t>
      </w:r>
      <w:r w:rsidRPr="00FE1CF1">
        <w:rPr>
          <w:rFonts w:cstheme="minorHAnsi"/>
          <w:sz w:val="24"/>
          <w:szCs w:val="24"/>
        </w:rPr>
        <w:t xml:space="preserve"> </w:t>
      </w:r>
    </w:p>
    <w:p w:rsidR="00293D57" w:rsidRDefault="00293D57" w:rsidP="00525D6B">
      <w:pPr>
        <w:spacing w:after="0"/>
        <w:jc w:val="both"/>
        <w:rPr>
          <w:rFonts w:cstheme="minorHAnsi"/>
          <w:sz w:val="24"/>
          <w:szCs w:val="24"/>
        </w:rPr>
      </w:pPr>
    </w:p>
    <w:p w:rsidR="001E3F25" w:rsidRPr="001C549E" w:rsidRDefault="00CF7960" w:rsidP="00525D6B">
      <w:pPr>
        <w:spacing w:after="0"/>
        <w:rPr>
          <w:rFonts w:cstheme="minorHAnsi"/>
          <w:b/>
          <w:sz w:val="24"/>
          <w:szCs w:val="24"/>
        </w:rPr>
      </w:pPr>
      <w:r w:rsidRPr="001C549E">
        <w:rPr>
          <w:rFonts w:cstheme="minorHAnsi"/>
          <w:b/>
          <w:sz w:val="24"/>
          <w:szCs w:val="24"/>
        </w:rPr>
        <w:t>1</w:t>
      </w:r>
      <w:r w:rsidR="00AD36C2" w:rsidRPr="001C549E">
        <w:rPr>
          <w:rFonts w:cstheme="minorHAnsi"/>
          <w:b/>
          <w:sz w:val="24"/>
          <w:szCs w:val="24"/>
        </w:rPr>
        <w:t>7</w:t>
      </w:r>
      <w:r w:rsidRPr="001C549E">
        <w:rPr>
          <w:rFonts w:cstheme="minorHAnsi"/>
          <w:b/>
          <w:sz w:val="24"/>
          <w:szCs w:val="24"/>
        </w:rPr>
        <w:t>.1.2</w:t>
      </w:r>
      <w:r w:rsidR="001C549E" w:rsidRPr="001C549E">
        <w:rPr>
          <w:rFonts w:cstheme="minorHAnsi"/>
          <w:b/>
          <w:sz w:val="24"/>
          <w:szCs w:val="24"/>
        </w:rPr>
        <w:t>. Providing</w:t>
      </w:r>
      <w:r w:rsidR="001E3F25" w:rsidRPr="001C549E">
        <w:rPr>
          <w:rFonts w:cstheme="minorHAnsi"/>
          <w:b/>
          <w:sz w:val="24"/>
          <w:szCs w:val="24"/>
        </w:rPr>
        <w:t xml:space="preserve"> Banking Services in all Villages with above 2000 population - Progress as on  </w:t>
      </w:r>
    </w:p>
    <w:p w:rsidR="001E3F25" w:rsidRPr="001C549E" w:rsidRDefault="001E3F25" w:rsidP="00525D6B">
      <w:pPr>
        <w:spacing w:after="0"/>
        <w:rPr>
          <w:rFonts w:cstheme="minorHAnsi"/>
          <w:b/>
          <w:sz w:val="24"/>
          <w:szCs w:val="24"/>
        </w:rPr>
      </w:pPr>
      <w:r w:rsidRPr="001C549E">
        <w:rPr>
          <w:rFonts w:cstheme="minorHAnsi"/>
          <w:b/>
          <w:sz w:val="24"/>
          <w:szCs w:val="24"/>
        </w:rPr>
        <w:t xml:space="preserve">    </w:t>
      </w:r>
      <w:r w:rsidR="00A132B0" w:rsidRPr="001C549E">
        <w:rPr>
          <w:rFonts w:cstheme="minorHAnsi"/>
          <w:b/>
          <w:sz w:val="24"/>
          <w:szCs w:val="24"/>
        </w:rPr>
        <w:t xml:space="preserve">         </w:t>
      </w:r>
      <w:r w:rsidRPr="001C549E">
        <w:rPr>
          <w:rFonts w:cstheme="minorHAnsi"/>
          <w:b/>
          <w:sz w:val="24"/>
          <w:szCs w:val="24"/>
        </w:rPr>
        <w:t>3</w:t>
      </w:r>
      <w:r w:rsidR="001C549E" w:rsidRPr="001C549E">
        <w:rPr>
          <w:rFonts w:cstheme="minorHAnsi"/>
          <w:b/>
          <w:sz w:val="24"/>
          <w:szCs w:val="24"/>
        </w:rPr>
        <w:t>0</w:t>
      </w:r>
      <w:r w:rsidR="009B378C" w:rsidRPr="001C549E">
        <w:rPr>
          <w:rFonts w:cstheme="minorHAnsi"/>
          <w:b/>
          <w:sz w:val="24"/>
          <w:szCs w:val="24"/>
        </w:rPr>
        <w:t>.0</w:t>
      </w:r>
      <w:r w:rsidR="001C549E" w:rsidRPr="001C549E">
        <w:rPr>
          <w:rFonts w:cstheme="minorHAnsi"/>
          <w:b/>
          <w:sz w:val="24"/>
          <w:szCs w:val="24"/>
        </w:rPr>
        <w:t>6</w:t>
      </w:r>
      <w:r w:rsidR="009B378C" w:rsidRPr="001C549E">
        <w:rPr>
          <w:rFonts w:cstheme="minorHAnsi"/>
          <w:b/>
          <w:sz w:val="24"/>
          <w:szCs w:val="24"/>
        </w:rPr>
        <w:t>.2015</w:t>
      </w:r>
      <w:r w:rsidRPr="001C549E">
        <w:rPr>
          <w:rFonts w:cstheme="minorHAnsi"/>
          <w:b/>
          <w:sz w:val="24"/>
          <w:szCs w:val="24"/>
        </w:rPr>
        <w:t xml:space="preserve">  </w:t>
      </w:r>
    </w:p>
    <w:p w:rsidR="001E3F25" w:rsidRPr="001C549E" w:rsidRDefault="001E3F25" w:rsidP="00525D6B">
      <w:pPr>
        <w:spacing w:after="0"/>
        <w:jc w:val="both"/>
        <w:rPr>
          <w:rFonts w:cstheme="minorHAnsi"/>
          <w:sz w:val="24"/>
          <w:szCs w:val="24"/>
        </w:rPr>
      </w:pPr>
    </w:p>
    <w:p w:rsidR="001E3F25" w:rsidRPr="001C549E" w:rsidRDefault="001E3F25" w:rsidP="00525D6B">
      <w:pPr>
        <w:spacing w:after="0"/>
        <w:jc w:val="both"/>
        <w:rPr>
          <w:rFonts w:cstheme="minorHAnsi"/>
          <w:sz w:val="24"/>
          <w:szCs w:val="24"/>
        </w:rPr>
      </w:pPr>
      <w:r w:rsidRPr="001C549E">
        <w:rPr>
          <w:rFonts w:cstheme="minorHAnsi"/>
          <w:sz w:val="24"/>
          <w:szCs w:val="24"/>
        </w:rPr>
        <w:t xml:space="preserve">Banks have completed process of providing Banking services in respect of all </w:t>
      </w:r>
      <w:r w:rsidR="00F32E9B" w:rsidRPr="001C549E">
        <w:rPr>
          <w:rFonts w:cstheme="minorHAnsi"/>
          <w:b/>
          <w:sz w:val="24"/>
          <w:szCs w:val="24"/>
        </w:rPr>
        <w:t>39</w:t>
      </w:r>
      <w:r w:rsidR="00416715" w:rsidRPr="001C549E">
        <w:rPr>
          <w:rFonts w:cstheme="minorHAnsi"/>
          <w:b/>
          <w:sz w:val="24"/>
          <w:szCs w:val="24"/>
        </w:rPr>
        <w:t>00</w:t>
      </w:r>
      <w:r w:rsidRPr="001C549E">
        <w:rPr>
          <w:rFonts w:cstheme="minorHAnsi"/>
          <w:sz w:val="24"/>
          <w:szCs w:val="24"/>
        </w:rPr>
        <w:t xml:space="preserve"> identified villages having population of above 2000. Banks are advised to ensure that the number of transactions in the FI villages is improved and the services of BCs are effective.</w:t>
      </w:r>
    </w:p>
    <w:p w:rsidR="002527EF" w:rsidRPr="008C4E1A" w:rsidRDefault="002527EF" w:rsidP="00525D6B">
      <w:pPr>
        <w:spacing w:after="0"/>
        <w:jc w:val="both"/>
        <w:rPr>
          <w:rFonts w:cstheme="minorHAnsi"/>
          <w:color w:val="FF0000"/>
          <w:sz w:val="24"/>
          <w:szCs w:val="24"/>
        </w:rPr>
      </w:pPr>
    </w:p>
    <w:p w:rsidR="001E3F25" w:rsidRPr="000D74A4" w:rsidRDefault="00EC6688" w:rsidP="00525D6B">
      <w:pPr>
        <w:jc w:val="both"/>
        <w:rPr>
          <w:rFonts w:cstheme="minorHAnsi"/>
          <w:b/>
          <w:sz w:val="24"/>
          <w:szCs w:val="24"/>
        </w:rPr>
      </w:pPr>
      <w:r w:rsidRPr="000D74A4">
        <w:rPr>
          <w:rFonts w:cstheme="minorHAnsi"/>
          <w:b/>
          <w:sz w:val="24"/>
          <w:szCs w:val="24"/>
        </w:rPr>
        <w:t>1</w:t>
      </w:r>
      <w:r w:rsidR="00AD36C2" w:rsidRPr="000D74A4">
        <w:rPr>
          <w:rFonts w:cstheme="minorHAnsi"/>
          <w:b/>
          <w:sz w:val="24"/>
          <w:szCs w:val="24"/>
        </w:rPr>
        <w:t>7</w:t>
      </w:r>
      <w:r w:rsidRPr="000D74A4">
        <w:rPr>
          <w:rFonts w:cstheme="minorHAnsi"/>
          <w:b/>
          <w:sz w:val="24"/>
          <w:szCs w:val="24"/>
        </w:rPr>
        <w:t>.1.3</w:t>
      </w:r>
      <w:r w:rsidR="000D74A4" w:rsidRPr="000D74A4">
        <w:rPr>
          <w:rFonts w:cstheme="minorHAnsi"/>
          <w:b/>
          <w:sz w:val="24"/>
          <w:szCs w:val="24"/>
        </w:rPr>
        <w:t>. Branch</w:t>
      </w:r>
      <w:r w:rsidR="001E3F25" w:rsidRPr="000D74A4">
        <w:rPr>
          <w:rFonts w:cstheme="minorHAnsi"/>
          <w:b/>
          <w:sz w:val="24"/>
          <w:szCs w:val="24"/>
        </w:rPr>
        <w:t xml:space="preserve"> Expansion – Progress in opening of bank branches</w:t>
      </w:r>
    </w:p>
    <w:p w:rsidR="001E3F25" w:rsidRPr="000D74A4" w:rsidRDefault="001E3F25" w:rsidP="00525D6B">
      <w:pPr>
        <w:jc w:val="both"/>
        <w:rPr>
          <w:rFonts w:cstheme="minorHAnsi"/>
          <w:sz w:val="24"/>
          <w:szCs w:val="24"/>
        </w:rPr>
      </w:pPr>
      <w:r w:rsidRPr="000D74A4">
        <w:rPr>
          <w:rFonts w:cstheme="minorHAnsi"/>
          <w:sz w:val="24"/>
          <w:szCs w:val="24"/>
        </w:rPr>
        <w:t>All banks are advised to open bank branches as per their Branch Expansion Plan (BEP) approved by their Boards positively.</w:t>
      </w:r>
    </w:p>
    <w:p w:rsidR="00C112BC" w:rsidRPr="000D74A4" w:rsidRDefault="00C112BC" w:rsidP="00525D6B">
      <w:pPr>
        <w:jc w:val="both"/>
        <w:rPr>
          <w:rFonts w:cstheme="minorHAnsi"/>
          <w:sz w:val="24"/>
          <w:szCs w:val="24"/>
        </w:rPr>
      </w:pPr>
      <w:r w:rsidRPr="000D74A4">
        <w:rPr>
          <w:rFonts w:cstheme="minorHAnsi"/>
          <w:sz w:val="24"/>
          <w:szCs w:val="24"/>
        </w:rPr>
        <w:t>During the meeting held by the Hon’ble Union Finance Minister with the Chief Executives of all Public Sector Banks, Insurance Companies and Financial Institutions on 31.07.2014, it has been directed that banks would strive to set up Brick and Mortar Branches with minimum staff strength of 1+1 or 1+2 in 74,351 villages having population of 2000 or more which were covered by BCs in the earlier campaign. This can be in a phased manner over a period of 3 to 5 years. All banks in the state have been advised to take necessary steps in this regard to comply with the directives of the Union Finance Minister.</w:t>
      </w:r>
    </w:p>
    <w:p w:rsidR="003C0520" w:rsidRDefault="003C0520" w:rsidP="00525D6B">
      <w:pPr>
        <w:jc w:val="both"/>
        <w:rPr>
          <w:rFonts w:cstheme="minorHAnsi"/>
          <w:sz w:val="24"/>
          <w:szCs w:val="24"/>
        </w:rPr>
      </w:pPr>
      <w:r w:rsidRPr="000D74A4">
        <w:rPr>
          <w:rFonts w:cstheme="minorHAnsi"/>
          <w:sz w:val="24"/>
          <w:szCs w:val="24"/>
        </w:rPr>
        <w:t>RBI vide Lr.No.DBOD.No.BAPD. 6651/22.03.010/2014-15 dated 03.11.2014 advised that, in a meeting held with Governor, RBI</w:t>
      </w:r>
      <w:r w:rsidR="002A036B" w:rsidRPr="000D74A4">
        <w:rPr>
          <w:rFonts w:cstheme="minorHAnsi"/>
          <w:sz w:val="24"/>
          <w:szCs w:val="24"/>
        </w:rPr>
        <w:t>,</w:t>
      </w:r>
      <w:r w:rsidRPr="000D74A4">
        <w:rPr>
          <w:rFonts w:cstheme="minorHAnsi"/>
          <w:sz w:val="24"/>
          <w:szCs w:val="24"/>
        </w:rPr>
        <w:t xml:space="preserve"> the Finance Minister of Andhra Pradesh stated that banks should be urged to open more branches in the rural areas of the divided States as the State needed more finances, especially for agriculture.</w:t>
      </w:r>
    </w:p>
    <w:p w:rsidR="000343B1" w:rsidRPr="000343B1" w:rsidRDefault="000343B1" w:rsidP="00525D6B">
      <w:pPr>
        <w:jc w:val="both"/>
        <w:rPr>
          <w:rFonts w:cstheme="minorHAnsi"/>
          <w:b/>
          <w:sz w:val="24"/>
          <w:szCs w:val="24"/>
        </w:rPr>
      </w:pPr>
      <w:r w:rsidRPr="000343B1">
        <w:rPr>
          <w:rFonts w:cstheme="minorHAnsi"/>
          <w:b/>
          <w:sz w:val="24"/>
          <w:szCs w:val="24"/>
        </w:rPr>
        <w:t xml:space="preserve">Minutes of the meeting held on 14.08.2015 </w:t>
      </w:r>
      <w:r w:rsidR="00A96BC7">
        <w:rPr>
          <w:rFonts w:cstheme="minorHAnsi"/>
          <w:b/>
          <w:sz w:val="24"/>
          <w:szCs w:val="24"/>
        </w:rPr>
        <w:t>with RBI,</w:t>
      </w:r>
      <w:r w:rsidR="00933084">
        <w:rPr>
          <w:rFonts w:cstheme="minorHAnsi"/>
          <w:b/>
          <w:sz w:val="24"/>
          <w:szCs w:val="24"/>
        </w:rPr>
        <w:t xml:space="preserve"> </w:t>
      </w:r>
      <w:r w:rsidR="00A96BC7">
        <w:rPr>
          <w:rFonts w:cstheme="minorHAnsi"/>
          <w:b/>
          <w:sz w:val="24"/>
          <w:szCs w:val="24"/>
        </w:rPr>
        <w:t xml:space="preserve">IBA &amp; Six Public Sector Banks by DFS, MoF, GoI </w:t>
      </w:r>
      <w:r w:rsidRPr="000343B1">
        <w:rPr>
          <w:rFonts w:cstheme="minorHAnsi"/>
          <w:b/>
          <w:sz w:val="24"/>
          <w:szCs w:val="24"/>
        </w:rPr>
        <w:t xml:space="preserve">regarding availability of Bank Branches and ATM Network in villages having population more than 5000: </w:t>
      </w:r>
    </w:p>
    <w:p w:rsidR="000343B1" w:rsidRDefault="000343B1" w:rsidP="00525D6B">
      <w:pPr>
        <w:pStyle w:val="ListParagraph"/>
        <w:numPr>
          <w:ilvl w:val="0"/>
          <w:numId w:val="50"/>
        </w:numPr>
        <w:jc w:val="both"/>
        <w:rPr>
          <w:rFonts w:cstheme="minorHAnsi"/>
          <w:sz w:val="24"/>
          <w:szCs w:val="24"/>
        </w:rPr>
      </w:pPr>
      <w:r>
        <w:rPr>
          <w:rFonts w:cstheme="minorHAnsi"/>
          <w:sz w:val="24"/>
          <w:szCs w:val="24"/>
        </w:rPr>
        <w:t xml:space="preserve">RBI was requested to consider issuing </w:t>
      </w:r>
      <w:r w:rsidR="00FA06DF">
        <w:rPr>
          <w:rFonts w:cstheme="minorHAnsi"/>
          <w:sz w:val="24"/>
          <w:szCs w:val="24"/>
        </w:rPr>
        <w:t>specific guidelines for opening of bank branches in unbanked rural villages having population of more than 5000.</w:t>
      </w:r>
    </w:p>
    <w:p w:rsidR="00FA06DF" w:rsidRDefault="00FA06DF" w:rsidP="00525D6B">
      <w:pPr>
        <w:pStyle w:val="ListParagraph"/>
        <w:numPr>
          <w:ilvl w:val="0"/>
          <w:numId w:val="50"/>
        </w:numPr>
        <w:jc w:val="both"/>
        <w:rPr>
          <w:rFonts w:cstheme="minorHAnsi"/>
          <w:sz w:val="24"/>
          <w:szCs w:val="24"/>
        </w:rPr>
      </w:pPr>
      <w:r>
        <w:rPr>
          <w:rFonts w:cstheme="minorHAnsi"/>
          <w:sz w:val="24"/>
          <w:szCs w:val="24"/>
        </w:rPr>
        <w:t>Initially the unbanked rural villages having population more than 5000 be focused as against the 5% policy of opening of branches in rural unbanked villages of less than 2000 population by all the PSBs as against their ABEP. RBI was requested to have a re-look at these guidelines (RPCD.CO.LBS No. /02.20.05/2012-13 dated February 8, 2013).</w:t>
      </w:r>
    </w:p>
    <w:p w:rsidR="00104C13" w:rsidRDefault="00104C13" w:rsidP="00525D6B">
      <w:pPr>
        <w:pStyle w:val="ListParagraph"/>
        <w:numPr>
          <w:ilvl w:val="0"/>
          <w:numId w:val="50"/>
        </w:numPr>
        <w:jc w:val="both"/>
        <w:rPr>
          <w:rFonts w:cstheme="minorHAnsi"/>
          <w:sz w:val="24"/>
          <w:szCs w:val="24"/>
        </w:rPr>
      </w:pPr>
      <w:r>
        <w:rPr>
          <w:rFonts w:cstheme="minorHAnsi"/>
          <w:sz w:val="24"/>
          <w:szCs w:val="24"/>
        </w:rPr>
        <w:t>All SLBC convenor banks shall approach the respective State Governments for exploring the possibility of getting the space for opening of bank branch in such villages by the State Governments / Village Panchayats.</w:t>
      </w:r>
    </w:p>
    <w:p w:rsidR="00104C13" w:rsidRDefault="00104C13" w:rsidP="00525D6B">
      <w:pPr>
        <w:pStyle w:val="ListParagraph"/>
        <w:numPr>
          <w:ilvl w:val="0"/>
          <w:numId w:val="50"/>
        </w:numPr>
        <w:jc w:val="both"/>
        <w:rPr>
          <w:rFonts w:cstheme="minorHAnsi"/>
          <w:sz w:val="24"/>
          <w:szCs w:val="24"/>
        </w:rPr>
      </w:pPr>
      <w:r>
        <w:rPr>
          <w:rFonts w:cstheme="minorHAnsi"/>
          <w:sz w:val="24"/>
          <w:szCs w:val="24"/>
        </w:rPr>
        <w:lastRenderedPageBreak/>
        <w:t>The Committee of FIF may consider proposals of PSBs for subsidy from FIF for V-SAT connectivity due to which banks are unable to open their banking outlets especially in LWE areas and North east States.</w:t>
      </w:r>
    </w:p>
    <w:p w:rsidR="00104C13" w:rsidRDefault="00104C13" w:rsidP="00525D6B">
      <w:pPr>
        <w:pStyle w:val="ListParagraph"/>
        <w:numPr>
          <w:ilvl w:val="0"/>
          <w:numId w:val="50"/>
        </w:numPr>
        <w:jc w:val="both"/>
        <w:rPr>
          <w:rFonts w:cstheme="minorHAnsi"/>
          <w:sz w:val="24"/>
          <w:szCs w:val="24"/>
        </w:rPr>
      </w:pPr>
      <w:r>
        <w:rPr>
          <w:rFonts w:cstheme="minorHAnsi"/>
          <w:sz w:val="24"/>
          <w:szCs w:val="24"/>
        </w:rPr>
        <w:t xml:space="preserve">VIP </w:t>
      </w:r>
      <w:r w:rsidR="00F84009">
        <w:rPr>
          <w:rFonts w:cstheme="minorHAnsi"/>
          <w:sz w:val="24"/>
          <w:szCs w:val="24"/>
        </w:rPr>
        <w:t>references relating to Bank Branches, etc. referred to SLBCs/Banks should be replied politely by the concerned SLBCs/Banks to the concerned dignitaries with the outcome of the surveys promptly within a justified period but not beyond two months.</w:t>
      </w:r>
    </w:p>
    <w:p w:rsidR="00F84009" w:rsidRDefault="00F84009" w:rsidP="00525D6B">
      <w:pPr>
        <w:pStyle w:val="ListParagraph"/>
        <w:numPr>
          <w:ilvl w:val="0"/>
          <w:numId w:val="50"/>
        </w:numPr>
        <w:jc w:val="both"/>
        <w:rPr>
          <w:rFonts w:cstheme="minorHAnsi"/>
          <w:sz w:val="24"/>
          <w:szCs w:val="24"/>
        </w:rPr>
      </w:pPr>
      <w:r>
        <w:rPr>
          <w:rFonts w:cstheme="minorHAnsi"/>
          <w:sz w:val="24"/>
          <w:szCs w:val="24"/>
        </w:rPr>
        <w:t>As regards, ATM facilities in the areas where rural village population is more than 5000, RRBs should be encouraged to install ATMs in such areas.</w:t>
      </w:r>
    </w:p>
    <w:p w:rsidR="00F84009" w:rsidRDefault="00F84009" w:rsidP="00525D6B">
      <w:pPr>
        <w:pStyle w:val="ListParagraph"/>
        <w:numPr>
          <w:ilvl w:val="0"/>
          <w:numId w:val="50"/>
        </w:numPr>
        <w:jc w:val="both"/>
        <w:rPr>
          <w:rFonts w:cstheme="minorHAnsi"/>
          <w:sz w:val="24"/>
          <w:szCs w:val="24"/>
        </w:rPr>
      </w:pPr>
      <w:r>
        <w:rPr>
          <w:rFonts w:cstheme="minorHAnsi"/>
          <w:sz w:val="24"/>
          <w:szCs w:val="24"/>
        </w:rPr>
        <w:t>The participants agreed that the landscape would change significantly with the entry of payment banks / Small banks.</w:t>
      </w:r>
    </w:p>
    <w:p w:rsidR="00A51D84" w:rsidRPr="000343B1" w:rsidRDefault="00A51D84" w:rsidP="00A51D84">
      <w:pPr>
        <w:pStyle w:val="ListParagraph"/>
        <w:spacing w:after="0"/>
        <w:jc w:val="both"/>
        <w:rPr>
          <w:rFonts w:cstheme="minorHAnsi"/>
          <w:sz w:val="24"/>
          <w:szCs w:val="24"/>
        </w:rPr>
      </w:pPr>
    </w:p>
    <w:p w:rsidR="00053AC8" w:rsidRPr="00F7459D" w:rsidRDefault="002527EF" w:rsidP="00525D6B">
      <w:pPr>
        <w:jc w:val="both"/>
        <w:rPr>
          <w:rFonts w:cstheme="minorHAnsi"/>
          <w:b/>
          <w:sz w:val="24"/>
          <w:szCs w:val="24"/>
        </w:rPr>
      </w:pPr>
      <w:r w:rsidRPr="00F7459D">
        <w:rPr>
          <w:rFonts w:cstheme="minorHAnsi"/>
          <w:b/>
          <w:sz w:val="24"/>
          <w:szCs w:val="24"/>
        </w:rPr>
        <w:t>1</w:t>
      </w:r>
      <w:r w:rsidR="00AD36C2" w:rsidRPr="00F7459D">
        <w:rPr>
          <w:rFonts w:cstheme="minorHAnsi"/>
          <w:b/>
          <w:sz w:val="24"/>
          <w:szCs w:val="24"/>
        </w:rPr>
        <w:t>7</w:t>
      </w:r>
      <w:r w:rsidRPr="00F7459D">
        <w:rPr>
          <w:rFonts w:cstheme="minorHAnsi"/>
          <w:b/>
          <w:sz w:val="24"/>
          <w:szCs w:val="24"/>
        </w:rPr>
        <w:t xml:space="preserve">.1.4 </w:t>
      </w:r>
      <w:r w:rsidR="002D5CAD" w:rsidRPr="00F7459D">
        <w:rPr>
          <w:rFonts w:cstheme="minorHAnsi"/>
          <w:b/>
          <w:sz w:val="24"/>
          <w:szCs w:val="24"/>
        </w:rPr>
        <w:t xml:space="preserve">Online VIP Reference Tracking Module with Banks / </w:t>
      </w:r>
      <w:r w:rsidR="00F7459D" w:rsidRPr="00F7459D">
        <w:rPr>
          <w:rFonts w:cstheme="minorHAnsi"/>
          <w:b/>
          <w:sz w:val="24"/>
          <w:szCs w:val="24"/>
        </w:rPr>
        <w:t>SLBC:</w:t>
      </w:r>
    </w:p>
    <w:p w:rsidR="00472596" w:rsidRPr="00F7459D" w:rsidRDefault="002D5CAD" w:rsidP="00525D6B">
      <w:pPr>
        <w:jc w:val="both"/>
        <w:rPr>
          <w:rFonts w:cstheme="minorHAnsi"/>
          <w:sz w:val="24"/>
          <w:szCs w:val="24"/>
        </w:rPr>
      </w:pPr>
      <w:r w:rsidRPr="00F7459D">
        <w:rPr>
          <w:rFonts w:cstheme="minorHAnsi"/>
          <w:sz w:val="24"/>
          <w:szCs w:val="24"/>
        </w:rPr>
        <w:t xml:space="preserve">Department of Financial Services (Mission Office – PMJDY), Ministry of Finance, Government of India vide Letter F.No.21(7)/2014-FI dated 19.05.2015 informed that as a continuous effort and an enhancement of working mechanism under e-governance mission mode project by Department of Financial Services, an online portal named BOMS (Branch </w:t>
      </w:r>
      <w:r w:rsidR="00EE0B03" w:rsidRPr="00F7459D">
        <w:rPr>
          <w:rFonts w:cstheme="minorHAnsi"/>
          <w:sz w:val="24"/>
          <w:szCs w:val="24"/>
        </w:rPr>
        <w:t>Opening Monitoring System) has been designed.</w:t>
      </w:r>
      <w:r w:rsidR="003C3612" w:rsidRPr="00F7459D">
        <w:rPr>
          <w:rFonts w:cstheme="minorHAnsi"/>
          <w:sz w:val="24"/>
          <w:szCs w:val="24"/>
        </w:rPr>
        <w:t xml:space="preserve"> This module will cater the need of seamless tracking of VIP references received at Department of Financial Services, MoF in connection with opening of Bank branches, at various locations in the state.</w:t>
      </w:r>
    </w:p>
    <w:p w:rsidR="002D5CAD" w:rsidRPr="00F7459D" w:rsidRDefault="00472596" w:rsidP="00525D6B">
      <w:pPr>
        <w:jc w:val="both"/>
        <w:rPr>
          <w:rFonts w:cstheme="minorHAnsi"/>
          <w:sz w:val="24"/>
          <w:szCs w:val="24"/>
        </w:rPr>
      </w:pPr>
      <w:r w:rsidRPr="00F7459D">
        <w:rPr>
          <w:rFonts w:cstheme="minorHAnsi"/>
          <w:sz w:val="24"/>
          <w:szCs w:val="24"/>
        </w:rPr>
        <w:t>All the Banks and SLBC</w:t>
      </w:r>
      <w:r w:rsidR="00FF70F7">
        <w:rPr>
          <w:rFonts w:cstheme="minorHAnsi"/>
          <w:sz w:val="24"/>
          <w:szCs w:val="24"/>
        </w:rPr>
        <w:t>s</w:t>
      </w:r>
      <w:r w:rsidRPr="00F7459D">
        <w:rPr>
          <w:rFonts w:cstheme="minorHAnsi"/>
          <w:sz w:val="24"/>
          <w:szCs w:val="24"/>
        </w:rPr>
        <w:t xml:space="preserve"> </w:t>
      </w:r>
      <w:r w:rsidR="00FF70F7">
        <w:rPr>
          <w:rFonts w:cstheme="minorHAnsi"/>
          <w:sz w:val="24"/>
          <w:szCs w:val="24"/>
        </w:rPr>
        <w:t>were</w:t>
      </w:r>
      <w:r w:rsidRPr="00F7459D">
        <w:rPr>
          <w:rFonts w:cstheme="minorHAnsi"/>
          <w:sz w:val="24"/>
          <w:szCs w:val="24"/>
        </w:rPr>
        <w:t xml:space="preserve"> provided with Login ID so as to enable them to check and take appropriate action on VIP references forwarded to them.</w:t>
      </w:r>
      <w:r w:rsidR="002D5CAD" w:rsidRPr="00F7459D">
        <w:rPr>
          <w:rFonts w:cstheme="minorHAnsi"/>
          <w:sz w:val="24"/>
          <w:szCs w:val="24"/>
        </w:rPr>
        <w:t xml:space="preserve"> </w:t>
      </w:r>
    </w:p>
    <w:p w:rsidR="00A3629C" w:rsidRDefault="00A3629C" w:rsidP="00525D6B">
      <w:pPr>
        <w:jc w:val="both"/>
        <w:rPr>
          <w:rFonts w:cstheme="minorHAnsi"/>
          <w:sz w:val="24"/>
          <w:szCs w:val="24"/>
        </w:rPr>
      </w:pPr>
      <w:r w:rsidRPr="00F7459D">
        <w:rPr>
          <w:rFonts w:cstheme="minorHAnsi"/>
          <w:sz w:val="24"/>
          <w:szCs w:val="24"/>
        </w:rPr>
        <w:t>The system is operationalized w.e.f 01.06.2015.</w:t>
      </w:r>
    </w:p>
    <w:p w:rsidR="00A51D84" w:rsidRPr="008C4E1A" w:rsidRDefault="00A51D84" w:rsidP="00A51D84">
      <w:pPr>
        <w:spacing w:after="0"/>
        <w:jc w:val="both"/>
        <w:rPr>
          <w:rFonts w:cstheme="minorHAnsi"/>
          <w:color w:val="FF0000"/>
          <w:sz w:val="24"/>
          <w:szCs w:val="24"/>
        </w:rPr>
      </w:pPr>
    </w:p>
    <w:p w:rsidR="00B847D3" w:rsidRPr="00F7459D" w:rsidRDefault="00B847D3" w:rsidP="00525D6B">
      <w:pPr>
        <w:jc w:val="both"/>
        <w:rPr>
          <w:rFonts w:cstheme="minorHAnsi"/>
          <w:b/>
          <w:sz w:val="24"/>
          <w:szCs w:val="24"/>
        </w:rPr>
      </w:pPr>
      <w:r w:rsidRPr="00F7459D">
        <w:rPr>
          <w:rFonts w:cstheme="minorHAnsi"/>
          <w:b/>
          <w:sz w:val="24"/>
          <w:szCs w:val="24"/>
        </w:rPr>
        <w:t>1</w:t>
      </w:r>
      <w:r w:rsidR="00AD36C2" w:rsidRPr="00F7459D">
        <w:rPr>
          <w:rFonts w:cstheme="minorHAnsi"/>
          <w:b/>
          <w:sz w:val="24"/>
          <w:szCs w:val="24"/>
        </w:rPr>
        <w:t>7</w:t>
      </w:r>
      <w:r w:rsidRPr="00F7459D">
        <w:rPr>
          <w:rFonts w:cstheme="minorHAnsi"/>
          <w:b/>
          <w:sz w:val="24"/>
          <w:szCs w:val="24"/>
        </w:rPr>
        <w:t>.1.</w:t>
      </w:r>
      <w:r w:rsidR="002527EF" w:rsidRPr="00F7459D">
        <w:rPr>
          <w:rFonts w:cstheme="minorHAnsi"/>
          <w:b/>
          <w:sz w:val="24"/>
          <w:szCs w:val="24"/>
        </w:rPr>
        <w:t>5</w:t>
      </w:r>
      <w:r w:rsidRPr="00F7459D">
        <w:rPr>
          <w:rFonts w:cstheme="minorHAnsi"/>
          <w:b/>
          <w:sz w:val="24"/>
          <w:szCs w:val="24"/>
        </w:rPr>
        <w:t xml:space="preserve">. </w:t>
      </w:r>
      <w:r w:rsidRPr="00F7459D">
        <w:rPr>
          <w:rFonts w:eastAsia="Times New Roman" w:cstheme="minorHAnsi"/>
          <w:b/>
          <w:sz w:val="24"/>
          <w:szCs w:val="24"/>
        </w:rPr>
        <w:t>Installation of ATMs</w:t>
      </w:r>
    </w:p>
    <w:p w:rsidR="00B847D3" w:rsidRPr="00F7459D" w:rsidRDefault="00B847D3" w:rsidP="00525D6B">
      <w:pPr>
        <w:jc w:val="both"/>
        <w:rPr>
          <w:rFonts w:cstheme="minorHAnsi"/>
          <w:sz w:val="24"/>
          <w:szCs w:val="24"/>
        </w:rPr>
      </w:pPr>
      <w:r w:rsidRPr="00F7459D">
        <w:rPr>
          <w:rFonts w:cstheme="minorHAnsi"/>
          <w:sz w:val="24"/>
          <w:szCs w:val="24"/>
        </w:rPr>
        <w:t xml:space="preserve">GoI has advised all Banks including Regional Rural banks to establish onsite ATMs at their branches to enable the beneficiaries to draw the benefits as per their convenience.  </w:t>
      </w:r>
    </w:p>
    <w:p w:rsidR="00B847D3" w:rsidRPr="00F7459D" w:rsidRDefault="00B847D3" w:rsidP="00525D6B">
      <w:pPr>
        <w:jc w:val="both"/>
        <w:rPr>
          <w:rFonts w:cstheme="minorHAnsi"/>
          <w:sz w:val="24"/>
          <w:szCs w:val="24"/>
        </w:rPr>
      </w:pPr>
      <w:r w:rsidRPr="00F7459D">
        <w:rPr>
          <w:rFonts w:cstheme="minorHAnsi"/>
          <w:sz w:val="24"/>
          <w:szCs w:val="24"/>
        </w:rPr>
        <w:t>MoF also advised Banks to go for offsite ATMS wherever there is no possibility of provision of site and other infrastructures readily available at the branch.  It is also advised that top priority is to be given for establishment of ATMs in all identified pilot districts under Direct Benefit Transfer Scheme.</w:t>
      </w:r>
    </w:p>
    <w:p w:rsidR="00B847D3" w:rsidRPr="00F7459D" w:rsidRDefault="00B847D3" w:rsidP="00525D6B">
      <w:pPr>
        <w:jc w:val="both"/>
        <w:rPr>
          <w:rFonts w:cstheme="minorHAnsi"/>
          <w:sz w:val="24"/>
          <w:szCs w:val="24"/>
        </w:rPr>
      </w:pPr>
      <w:r w:rsidRPr="00F7459D">
        <w:rPr>
          <w:rFonts w:cstheme="minorHAnsi"/>
          <w:sz w:val="24"/>
          <w:szCs w:val="24"/>
        </w:rPr>
        <w:t>Onsite ATM means ATM installed at the branch or within 500 meters vicinity of the branch and in case of SBI, ATM of any SBI group of banks located within 500 meters vicinity will be considered as onsite ATM.</w:t>
      </w:r>
    </w:p>
    <w:p w:rsidR="00B847D3" w:rsidRDefault="00B847D3" w:rsidP="00525D6B">
      <w:pPr>
        <w:jc w:val="both"/>
        <w:rPr>
          <w:rFonts w:cstheme="minorHAnsi"/>
          <w:sz w:val="24"/>
          <w:szCs w:val="24"/>
        </w:rPr>
      </w:pPr>
      <w:r w:rsidRPr="00F7459D">
        <w:rPr>
          <w:rFonts w:cstheme="minorHAnsi"/>
          <w:sz w:val="24"/>
          <w:szCs w:val="24"/>
        </w:rPr>
        <w:t>All Banks to ensure that Micro ATMs are to be placed in all BC locations immediately to enable the DBT beneficiaries to draw the benefits.</w:t>
      </w:r>
    </w:p>
    <w:p w:rsidR="00A51D84" w:rsidRPr="00F7459D" w:rsidRDefault="00A51D84" w:rsidP="00525D6B">
      <w:pPr>
        <w:jc w:val="both"/>
        <w:rPr>
          <w:rFonts w:cstheme="minorHAnsi"/>
          <w:sz w:val="24"/>
          <w:szCs w:val="24"/>
        </w:rPr>
      </w:pPr>
    </w:p>
    <w:p w:rsidR="00B847D3" w:rsidRPr="00F7459D" w:rsidRDefault="00B847D3" w:rsidP="00525D6B">
      <w:pPr>
        <w:jc w:val="both"/>
        <w:rPr>
          <w:rFonts w:cstheme="minorHAnsi"/>
          <w:b/>
          <w:sz w:val="24"/>
          <w:szCs w:val="24"/>
        </w:rPr>
      </w:pPr>
      <w:r w:rsidRPr="00F7459D">
        <w:rPr>
          <w:rFonts w:cstheme="minorHAnsi"/>
          <w:b/>
          <w:sz w:val="24"/>
          <w:szCs w:val="24"/>
        </w:rPr>
        <w:lastRenderedPageBreak/>
        <w:t>Availability of ATMs in the State of Andhra Pradesh:</w:t>
      </w:r>
    </w:p>
    <w:tbl>
      <w:tblPr>
        <w:tblStyle w:val="TableGrid"/>
        <w:tblW w:w="0" w:type="auto"/>
        <w:jc w:val="center"/>
        <w:tblLook w:val="04A0"/>
      </w:tblPr>
      <w:tblGrid>
        <w:gridCol w:w="1658"/>
        <w:gridCol w:w="1422"/>
      </w:tblGrid>
      <w:tr w:rsidR="00B847D3" w:rsidRPr="00F7459D" w:rsidTr="00FB3679">
        <w:trPr>
          <w:jc w:val="center"/>
        </w:trPr>
        <w:tc>
          <w:tcPr>
            <w:tcW w:w="0" w:type="auto"/>
          </w:tcPr>
          <w:p w:rsidR="00B847D3" w:rsidRPr="00F7459D" w:rsidRDefault="00B847D3" w:rsidP="00525D6B">
            <w:pPr>
              <w:spacing w:line="276" w:lineRule="auto"/>
              <w:jc w:val="both"/>
              <w:rPr>
                <w:rFonts w:cstheme="minorHAnsi"/>
                <w:sz w:val="24"/>
                <w:szCs w:val="24"/>
              </w:rPr>
            </w:pPr>
            <w:r w:rsidRPr="00F7459D">
              <w:rPr>
                <w:rFonts w:cstheme="minorHAnsi"/>
                <w:sz w:val="24"/>
                <w:szCs w:val="24"/>
              </w:rPr>
              <w:t xml:space="preserve">Quarter ended </w:t>
            </w:r>
          </w:p>
        </w:tc>
        <w:tc>
          <w:tcPr>
            <w:tcW w:w="0" w:type="auto"/>
          </w:tcPr>
          <w:p w:rsidR="00B847D3" w:rsidRPr="00F7459D" w:rsidRDefault="00B847D3" w:rsidP="00525D6B">
            <w:pPr>
              <w:spacing w:line="276" w:lineRule="auto"/>
              <w:jc w:val="both"/>
              <w:rPr>
                <w:rFonts w:cstheme="minorHAnsi"/>
                <w:sz w:val="24"/>
                <w:szCs w:val="24"/>
              </w:rPr>
            </w:pPr>
            <w:r w:rsidRPr="00F7459D">
              <w:rPr>
                <w:rFonts w:cstheme="minorHAnsi"/>
                <w:sz w:val="24"/>
                <w:szCs w:val="24"/>
              </w:rPr>
              <w:t>No. of ATMs</w:t>
            </w:r>
          </w:p>
        </w:tc>
      </w:tr>
      <w:tr w:rsidR="00B847D3" w:rsidRPr="00F7459D" w:rsidTr="00F7459D">
        <w:trPr>
          <w:jc w:val="center"/>
        </w:trPr>
        <w:tc>
          <w:tcPr>
            <w:tcW w:w="0" w:type="auto"/>
          </w:tcPr>
          <w:p w:rsidR="00B847D3" w:rsidRPr="00F7459D" w:rsidRDefault="00B847D3" w:rsidP="00525D6B">
            <w:pPr>
              <w:spacing w:line="276" w:lineRule="auto"/>
              <w:jc w:val="both"/>
              <w:rPr>
                <w:rFonts w:cstheme="minorHAnsi"/>
                <w:sz w:val="24"/>
                <w:szCs w:val="24"/>
              </w:rPr>
            </w:pPr>
            <w:r w:rsidRPr="00F7459D">
              <w:rPr>
                <w:rFonts w:cstheme="minorHAnsi"/>
                <w:sz w:val="24"/>
                <w:szCs w:val="24"/>
              </w:rPr>
              <w:t>30.06.2014</w:t>
            </w:r>
          </w:p>
        </w:tc>
        <w:tc>
          <w:tcPr>
            <w:tcW w:w="0" w:type="auto"/>
            <w:vAlign w:val="center"/>
          </w:tcPr>
          <w:p w:rsidR="00B847D3" w:rsidRPr="00F7459D" w:rsidRDefault="00B847D3" w:rsidP="00525D6B">
            <w:pPr>
              <w:spacing w:line="276" w:lineRule="auto"/>
              <w:jc w:val="right"/>
              <w:rPr>
                <w:rFonts w:cstheme="minorHAnsi"/>
                <w:sz w:val="24"/>
                <w:szCs w:val="24"/>
              </w:rPr>
            </w:pPr>
            <w:r w:rsidRPr="00F7459D">
              <w:rPr>
                <w:rFonts w:cstheme="minorHAnsi"/>
                <w:sz w:val="24"/>
                <w:szCs w:val="24"/>
              </w:rPr>
              <w:t>6204</w:t>
            </w:r>
          </w:p>
        </w:tc>
      </w:tr>
      <w:tr w:rsidR="00B847D3" w:rsidRPr="00F7459D" w:rsidTr="00F7459D">
        <w:trPr>
          <w:jc w:val="center"/>
        </w:trPr>
        <w:tc>
          <w:tcPr>
            <w:tcW w:w="0" w:type="auto"/>
          </w:tcPr>
          <w:p w:rsidR="00B847D3" w:rsidRPr="00F7459D" w:rsidRDefault="00B847D3" w:rsidP="00525D6B">
            <w:pPr>
              <w:spacing w:line="276" w:lineRule="auto"/>
              <w:jc w:val="both"/>
              <w:rPr>
                <w:rFonts w:cstheme="minorHAnsi"/>
                <w:sz w:val="24"/>
                <w:szCs w:val="24"/>
              </w:rPr>
            </w:pPr>
            <w:r w:rsidRPr="00F7459D">
              <w:rPr>
                <w:rFonts w:cstheme="minorHAnsi"/>
                <w:sz w:val="24"/>
                <w:szCs w:val="24"/>
              </w:rPr>
              <w:t>30.09.2014</w:t>
            </w:r>
          </w:p>
        </w:tc>
        <w:tc>
          <w:tcPr>
            <w:tcW w:w="0" w:type="auto"/>
            <w:vAlign w:val="center"/>
          </w:tcPr>
          <w:p w:rsidR="00B847D3" w:rsidRPr="00F7459D" w:rsidRDefault="00B847D3" w:rsidP="00525D6B">
            <w:pPr>
              <w:spacing w:line="276" w:lineRule="auto"/>
              <w:jc w:val="right"/>
              <w:rPr>
                <w:rFonts w:cstheme="minorHAnsi"/>
                <w:sz w:val="24"/>
                <w:szCs w:val="24"/>
              </w:rPr>
            </w:pPr>
            <w:r w:rsidRPr="00F7459D">
              <w:rPr>
                <w:rFonts w:cstheme="minorHAnsi"/>
                <w:sz w:val="24"/>
                <w:szCs w:val="24"/>
              </w:rPr>
              <w:t>6643</w:t>
            </w:r>
          </w:p>
        </w:tc>
      </w:tr>
      <w:tr w:rsidR="00B847D3" w:rsidRPr="00F7459D" w:rsidTr="00F7459D">
        <w:trPr>
          <w:jc w:val="center"/>
        </w:trPr>
        <w:tc>
          <w:tcPr>
            <w:tcW w:w="0" w:type="auto"/>
          </w:tcPr>
          <w:p w:rsidR="00B847D3" w:rsidRPr="00F7459D" w:rsidRDefault="00B847D3" w:rsidP="00525D6B">
            <w:pPr>
              <w:spacing w:line="276" w:lineRule="auto"/>
              <w:jc w:val="both"/>
              <w:rPr>
                <w:rFonts w:cstheme="minorHAnsi"/>
                <w:sz w:val="24"/>
                <w:szCs w:val="24"/>
              </w:rPr>
            </w:pPr>
            <w:r w:rsidRPr="00F7459D">
              <w:rPr>
                <w:rFonts w:cstheme="minorHAnsi"/>
                <w:sz w:val="24"/>
                <w:szCs w:val="24"/>
              </w:rPr>
              <w:t>31.12.2014</w:t>
            </w:r>
          </w:p>
        </w:tc>
        <w:tc>
          <w:tcPr>
            <w:tcW w:w="0" w:type="auto"/>
            <w:vAlign w:val="center"/>
          </w:tcPr>
          <w:p w:rsidR="00B847D3" w:rsidRPr="00F7459D" w:rsidRDefault="00B847D3" w:rsidP="00525D6B">
            <w:pPr>
              <w:spacing w:line="276" w:lineRule="auto"/>
              <w:jc w:val="right"/>
              <w:rPr>
                <w:rFonts w:cstheme="minorHAnsi"/>
                <w:sz w:val="24"/>
                <w:szCs w:val="24"/>
              </w:rPr>
            </w:pPr>
            <w:r w:rsidRPr="00F7459D">
              <w:rPr>
                <w:rFonts w:cstheme="minorHAnsi"/>
                <w:sz w:val="24"/>
                <w:szCs w:val="24"/>
              </w:rPr>
              <w:t>7054</w:t>
            </w:r>
          </w:p>
        </w:tc>
      </w:tr>
      <w:tr w:rsidR="00E21300" w:rsidRPr="00F7459D" w:rsidTr="00F7459D">
        <w:trPr>
          <w:jc w:val="center"/>
        </w:trPr>
        <w:tc>
          <w:tcPr>
            <w:tcW w:w="0" w:type="auto"/>
          </w:tcPr>
          <w:p w:rsidR="00E21300" w:rsidRPr="00F7459D" w:rsidRDefault="00E21300" w:rsidP="00525D6B">
            <w:pPr>
              <w:spacing w:line="276" w:lineRule="auto"/>
              <w:jc w:val="both"/>
              <w:rPr>
                <w:rFonts w:cstheme="minorHAnsi"/>
                <w:sz w:val="24"/>
                <w:szCs w:val="24"/>
              </w:rPr>
            </w:pPr>
            <w:r w:rsidRPr="00F7459D">
              <w:rPr>
                <w:rFonts w:cstheme="minorHAnsi"/>
                <w:sz w:val="24"/>
                <w:szCs w:val="24"/>
              </w:rPr>
              <w:t>31.03.2015</w:t>
            </w:r>
          </w:p>
        </w:tc>
        <w:tc>
          <w:tcPr>
            <w:tcW w:w="0" w:type="auto"/>
            <w:vAlign w:val="center"/>
          </w:tcPr>
          <w:p w:rsidR="00E21300" w:rsidRPr="00F7459D" w:rsidRDefault="005F6392" w:rsidP="00525D6B">
            <w:pPr>
              <w:spacing w:line="276" w:lineRule="auto"/>
              <w:jc w:val="right"/>
              <w:rPr>
                <w:rFonts w:cstheme="minorHAnsi"/>
                <w:sz w:val="24"/>
                <w:szCs w:val="24"/>
              </w:rPr>
            </w:pPr>
            <w:r w:rsidRPr="00F7459D">
              <w:rPr>
                <w:rFonts w:cstheme="minorHAnsi"/>
                <w:sz w:val="24"/>
                <w:szCs w:val="24"/>
              </w:rPr>
              <w:t>7143</w:t>
            </w:r>
          </w:p>
        </w:tc>
      </w:tr>
      <w:tr w:rsidR="00F7459D" w:rsidRPr="00F7459D" w:rsidTr="00F7459D">
        <w:trPr>
          <w:jc w:val="center"/>
        </w:trPr>
        <w:tc>
          <w:tcPr>
            <w:tcW w:w="0" w:type="auto"/>
          </w:tcPr>
          <w:p w:rsidR="00F7459D" w:rsidRPr="00F7459D" w:rsidRDefault="00F7459D" w:rsidP="00525D6B">
            <w:pPr>
              <w:spacing w:line="276" w:lineRule="auto"/>
              <w:jc w:val="both"/>
              <w:rPr>
                <w:rFonts w:cstheme="minorHAnsi"/>
                <w:sz w:val="24"/>
                <w:szCs w:val="24"/>
              </w:rPr>
            </w:pPr>
            <w:r w:rsidRPr="00F7459D">
              <w:rPr>
                <w:rFonts w:cstheme="minorHAnsi"/>
                <w:sz w:val="24"/>
                <w:szCs w:val="24"/>
              </w:rPr>
              <w:t>30.06.2015</w:t>
            </w:r>
          </w:p>
        </w:tc>
        <w:tc>
          <w:tcPr>
            <w:tcW w:w="0" w:type="auto"/>
            <w:vAlign w:val="center"/>
          </w:tcPr>
          <w:p w:rsidR="00F7459D" w:rsidRPr="00F7459D" w:rsidRDefault="00F7459D" w:rsidP="00525D6B">
            <w:pPr>
              <w:spacing w:line="276" w:lineRule="auto"/>
              <w:jc w:val="right"/>
              <w:rPr>
                <w:rFonts w:cstheme="minorHAnsi"/>
                <w:sz w:val="24"/>
                <w:szCs w:val="24"/>
              </w:rPr>
            </w:pPr>
            <w:r w:rsidRPr="00F7459D">
              <w:rPr>
                <w:rFonts w:cstheme="minorHAnsi"/>
                <w:sz w:val="24"/>
                <w:szCs w:val="24"/>
              </w:rPr>
              <w:t>7359</w:t>
            </w:r>
          </w:p>
        </w:tc>
      </w:tr>
    </w:tbl>
    <w:p w:rsidR="00B847D3" w:rsidRPr="008C4E1A" w:rsidRDefault="00B847D3" w:rsidP="00525D6B">
      <w:pPr>
        <w:jc w:val="both"/>
        <w:rPr>
          <w:rFonts w:cstheme="minorHAnsi"/>
          <w:b/>
          <w:color w:val="FF0000"/>
          <w:sz w:val="24"/>
          <w:szCs w:val="24"/>
        </w:rPr>
      </w:pPr>
    </w:p>
    <w:p w:rsidR="00F15A0F" w:rsidRPr="001778BA" w:rsidRDefault="00F15A0F" w:rsidP="00525D6B">
      <w:pPr>
        <w:jc w:val="both"/>
        <w:rPr>
          <w:rFonts w:cstheme="minorHAnsi"/>
          <w:b/>
          <w:sz w:val="24"/>
          <w:szCs w:val="24"/>
        </w:rPr>
      </w:pPr>
      <w:r w:rsidRPr="001778BA">
        <w:rPr>
          <w:rFonts w:cstheme="minorHAnsi"/>
          <w:b/>
          <w:sz w:val="24"/>
          <w:szCs w:val="24"/>
        </w:rPr>
        <w:t xml:space="preserve">UIDAI – Scheme for deployment </w:t>
      </w:r>
      <w:r w:rsidR="006568CD" w:rsidRPr="001778BA">
        <w:rPr>
          <w:rFonts w:cstheme="minorHAnsi"/>
          <w:b/>
          <w:sz w:val="24"/>
          <w:szCs w:val="24"/>
        </w:rPr>
        <w:t>of Micro</w:t>
      </w:r>
      <w:r w:rsidRPr="001778BA">
        <w:rPr>
          <w:rFonts w:cstheme="minorHAnsi"/>
          <w:b/>
          <w:sz w:val="24"/>
          <w:szCs w:val="24"/>
        </w:rPr>
        <w:t xml:space="preserve"> ATMs – extended </w:t>
      </w:r>
      <w:r w:rsidR="006568CD" w:rsidRPr="001778BA">
        <w:rPr>
          <w:rFonts w:cstheme="minorHAnsi"/>
          <w:b/>
          <w:sz w:val="24"/>
          <w:szCs w:val="24"/>
        </w:rPr>
        <w:t>up to</w:t>
      </w:r>
      <w:r w:rsidRPr="001778BA">
        <w:rPr>
          <w:rFonts w:cstheme="minorHAnsi"/>
          <w:b/>
          <w:sz w:val="24"/>
          <w:szCs w:val="24"/>
        </w:rPr>
        <w:t xml:space="preserve"> 31.03.2016:</w:t>
      </w:r>
    </w:p>
    <w:p w:rsidR="001C1C2A" w:rsidRPr="001778BA" w:rsidRDefault="00F15A0F" w:rsidP="00525D6B">
      <w:pPr>
        <w:jc w:val="both"/>
        <w:rPr>
          <w:rFonts w:cstheme="minorHAnsi"/>
          <w:sz w:val="24"/>
          <w:szCs w:val="24"/>
        </w:rPr>
      </w:pPr>
      <w:r w:rsidRPr="001778BA">
        <w:rPr>
          <w:rFonts w:cstheme="minorHAnsi"/>
          <w:sz w:val="24"/>
          <w:szCs w:val="24"/>
        </w:rPr>
        <w:t>UIDAI has formulated a scheme for deployment of Micro ATMs by banks with special emphasis on deployment of these micro ATMs in the DBT districts as notified by Government of India from time to time for Aadhaar enabled payments.</w:t>
      </w:r>
      <w:r w:rsidR="006568CD" w:rsidRPr="001778BA">
        <w:rPr>
          <w:rFonts w:cstheme="minorHAnsi"/>
          <w:sz w:val="24"/>
          <w:szCs w:val="24"/>
        </w:rPr>
        <w:t xml:space="preserve"> </w:t>
      </w:r>
      <w:r w:rsidR="00713F7C" w:rsidRPr="001778BA">
        <w:rPr>
          <w:rFonts w:cstheme="minorHAnsi"/>
          <w:sz w:val="24"/>
          <w:szCs w:val="24"/>
        </w:rPr>
        <w:t>As per the details of the scheme, UIDAI will incentivize the banks upon completion of 2000 successful Aadhaar authentication based eligible Financial transactions per microATM, subject to a maximum of 5000 microATMs per bank which may be extended upto 10000 microATMs depending on the performance of the bank.</w:t>
      </w:r>
    </w:p>
    <w:p w:rsidR="0085014C" w:rsidRPr="001778BA" w:rsidRDefault="001C1C2A" w:rsidP="00525D6B">
      <w:pPr>
        <w:jc w:val="both"/>
        <w:rPr>
          <w:rFonts w:cstheme="minorHAnsi"/>
          <w:sz w:val="24"/>
          <w:szCs w:val="24"/>
        </w:rPr>
      </w:pPr>
      <w:r w:rsidRPr="001778BA">
        <w:rPr>
          <w:rFonts w:cstheme="minorHAnsi"/>
          <w:sz w:val="24"/>
          <w:szCs w:val="24"/>
        </w:rPr>
        <w:t>It is given to understand that the scheme which was hitherto valid from 01.10.2012 to 31.03.2015 has since been extended upto 31.03.2016.</w:t>
      </w:r>
    </w:p>
    <w:p w:rsidR="00F15A0F" w:rsidRPr="001778BA" w:rsidRDefault="00F15A0F" w:rsidP="00525D6B">
      <w:pPr>
        <w:spacing w:after="0"/>
        <w:jc w:val="both"/>
        <w:rPr>
          <w:rFonts w:cstheme="minorHAnsi"/>
          <w:sz w:val="24"/>
          <w:szCs w:val="24"/>
        </w:rPr>
      </w:pPr>
      <w:r w:rsidRPr="001778BA">
        <w:rPr>
          <w:rFonts w:cstheme="minorHAnsi"/>
          <w:sz w:val="24"/>
          <w:szCs w:val="24"/>
        </w:rPr>
        <w:t xml:space="preserve"> </w:t>
      </w:r>
      <w:r w:rsidR="00E170E4" w:rsidRPr="001778BA">
        <w:rPr>
          <w:rFonts w:cstheme="minorHAnsi"/>
          <w:sz w:val="24"/>
          <w:szCs w:val="24"/>
        </w:rPr>
        <w:t>Banks are requested to make utilize of this facility.</w:t>
      </w:r>
    </w:p>
    <w:p w:rsidR="002532B5" w:rsidRPr="008C4E1A" w:rsidRDefault="002532B5" w:rsidP="00525D6B">
      <w:pPr>
        <w:spacing w:after="0"/>
        <w:jc w:val="both"/>
        <w:rPr>
          <w:rFonts w:cstheme="minorHAnsi"/>
          <w:color w:val="FF0000"/>
          <w:sz w:val="24"/>
          <w:szCs w:val="24"/>
        </w:rPr>
      </w:pPr>
    </w:p>
    <w:p w:rsidR="00BE5533" w:rsidRPr="001778BA" w:rsidRDefault="00BE5533" w:rsidP="00525D6B">
      <w:pPr>
        <w:pStyle w:val="ListParagraph"/>
        <w:numPr>
          <w:ilvl w:val="2"/>
          <w:numId w:val="26"/>
        </w:numPr>
        <w:spacing w:after="0"/>
        <w:jc w:val="both"/>
        <w:rPr>
          <w:rFonts w:cstheme="minorHAnsi"/>
          <w:b/>
          <w:sz w:val="24"/>
          <w:szCs w:val="24"/>
        </w:rPr>
      </w:pPr>
      <w:r w:rsidRPr="001778BA">
        <w:rPr>
          <w:rFonts w:cstheme="minorHAnsi"/>
          <w:b/>
          <w:sz w:val="24"/>
          <w:szCs w:val="24"/>
        </w:rPr>
        <w:t>Opening of branches in Tribal Areas</w:t>
      </w:r>
    </w:p>
    <w:p w:rsidR="00BE5533" w:rsidRPr="001778BA" w:rsidRDefault="00BE5533" w:rsidP="00525D6B">
      <w:pPr>
        <w:pStyle w:val="ListParagraph"/>
        <w:spacing w:after="0"/>
        <w:jc w:val="both"/>
        <w:rPr>
          <w:rFonts w:cstheme="minorHAnsi"/>
          <w:b/>
          <w:sz w:val="24"/>
          <w:szCs w:val="24"/>
        </w:rPr>
      </w:pPr>
    </w:p>
    <w:p w:rsidR="00BE5533" w:rsidRDefault="00BE5533" w:rsidP="00525D6B">
      <w:pPr>
        <w:spacing w:after="0"/>
        <w:jc w:val="both"/>
        <w:rPr>
          <w:rFonts w:cstheme="minorHAnsi"/>
          <w:sz w:val="24"/>
          <w:szCs w:val="24"/>
        </w:rPr>
      </w:pPr>
      <w:r w:rsidRPr="001778BA">
        <w:rPr>
          <w:rFonts w:cstheme="minorHAnsi"/>
          <w:sz w:val="24"/>
          <w:szCs w:val="24"/>
        </w:rPr>
        <w:t>The Tribal welfare Department has requested Banks to open bank branches in the following identified centers where banking services are required:</w:t>
      </w:r>
    </w:p>
    <w:p w:rsidR="00A51D84" w:rsidRPr="001778BA" w:rsidRDefault="00A51D84" w:rsidP="00525D6B">
      <w:pPr>
        <w:spacing w:after="0"/>
        <w:jc w:val="both"/>
        <w:rPr>
          <w:rFonts w:cstheme="minorHAnsi"/>
          <w:sz w:val="24"/>
          <w:szCs w:val="24"/>
        </w:rPr>
      </w:pPr>
    </w:p>
    <w:tbl>
      <w:tblPr>
        <w:tblStyle w:val="TableGrid"/>
        <w:tblW w:w="0" w:type="auto"/>
        <w:tblInd w:w="108" w:type="dxa"/>
        <w:tblLook w:val="04A0"/>
      </w:tblPr>
      <w:tblGrid>
        <w:gridCol w:w="568"/>
        <w:gridCol w:w="1721"/>
        <w:gridCol w:w="2103"/>
        <w:gridCol w:w="5565"/>
      </w:tblGrid>
      <w:tr w:rsidR="00BE5533" w:rsidRPr="001778BA" w:rsidTr="00D97457">
        <w:tc>
          <w:tcPr>
            <w:tcW w:w="568" w:type="dxa"/>
          </w:tcPr>
          <w:p w:rsidR="00BE5533" w:rsidRPr="001778BA" w:rsidRDefault="00BE5533" w:rsidP="00525D6B">
            <w:pPr>
              <w:pStyle w:val="NoSpacing"/>
              <w:spacing w:before="0" w:beforeAutospacing="0" w:after="0" w:afterAutospacing="0" w:line="276" w:lineRule="auto"/>
              <w:jc w:val="center"/>
              <w:rPr>
                <w:rFonts w:asciiTheme="minorHAnsi" w:hAnsiTheme="minorHAnsi" w:cstheme="minorHAnsi"/>
                <w:b/>
                <w:bCs/>
              </w:rPr>
            </w:pPr>
            <w:r w:rsidRPr="001778BA">
              <w:rPr>
                <w:rFonts w:asciiTheme="minorHAnsi" w:hAnsiTheme="minorHAnsi" w:cstheme="minorHAnsi"/>
                <w:b/>
                <w:bCs/>
              </w:rPr>
              <w:t>Sl. No.</w:t>
            </w:r>
          </w:p>
        </w:tc>
        <w:tc>
          <w:tcPr>
            <w:tcW w:w="1721" w:type="dxa"/>
          </w:tcPr>
          <w:p w:rsidR="00BE5533" w:rsidRPr="001778BA" w:rsidRDefault="00BE5533" w:rsidP="00525D6B">
            <w:pPr>
              <w:pStyle w:val="NoSpacing"/>
              <w:spacing w:before="0" w:beforeAutospacing="0" w:after="0" w:afterAutospacing="0" w:line="276" w:lineRule="auto"/>
              <w:jc w:val="center"/>
              <w:rPr>
                <w:rFonts w:asciiTheme="minorHAnsi" w:hAnsiTheme="minorHAnsi" w:cstheme="minorHAnsi"/>
                <w:b/>
                <w:bCs/>
              </w:rPr>
            </w:pPr>
            <w:r w:rsidRPr="001778BA">
              <w:rPr>
                <w:rFonts w:asciiTheme="minorHAnsi" w:hAnsiTheme="minorHAnsi" w:cstheme="minorHAnsi"/>
                <w:b/>
                <w:bCs/>
              </w:rPr>
              <w:t>Name of the District</w:t>
            </w:r>
          </w:p>
        </w:tc>
        <w:tc>
          <w:tcPr>
            <w:tcW w:w="2103" w:type="dxa"/>
          </w:tcPr>
          <w:p w:rsidR="00BE5533" w:rsidRPr="001778BA" w:rsidRDefault="00BE5533" w:rsidP="00525D6B">
            <w:pPr>
              <w:pStyle w:val="NoSpacing"/>
              <w:spacing w:before="0" w:beforeAutospacing="0" w:after="0" w:afterAutospacing="0" w:line="276" w:lineRule="auto"/>
              <w:jc w:val="center"/>
              <w:rPr>
                <w:rFonts w:asciiTheme="minorHAnsi" w:hAnsiTheme="minorHAnsi" w:cstheme="minorHAnsi"/>
                <w:b/>
                <w:bCs/>
              </w:rPr>
            </w:pPr>
            <w:r w:rsidRPr="001778BA">
              <w:rPr>
                <w:rFonts w:asciiTheme="minorHAnsi" w:hAnsiTheme="minorHAnsi" w:cstheme="minorHAnsi"/>
                <w:b/>
                <w:bCs/>
              </w:rPr>
              <w:t>ITDA</w:t>
            </w:r>
          </w:p>
        </w:tc>
        <w:tc>
          <w:tcPr>
            <w:tcW w:w="5565" w:type="dxa"/>
          </w:tcPr>
          <w:p w:rsidR="00BE5533" w:rsidRPr="001778BA" w:rsidRDefault="00BE5533" w:rsidP="00525D6B">
            <w:pPr>
              <w:pStyle w:val="NoSpacing"/>
              <w:spacing w:before="0" w:beforeAutospacing="0" w:after="0" w:afterAutospacing="0" w:line="276" w:lineRule="auto"/>
              <w:jc w:val="center"/>
              <w:rPr>
                <w:rFonts w:asciiTheme="minorHAnsi" w:hAnsiTheme="minorHAnsi" w:cstheme="minorHAnsi"/>
                <w:b/>
                <w:bCs/>
              </w:rPr>
            </w:pPr>
            <w:r w:rsidRPr="001778BA">
              <w:rPr>
                <w:rFonts w:asciiTheme="minorHAnsi" w:hAnsiTheme="minorHAnsi" w:cstheme="minorHAnsi"/>
                <w:b/>
                <w:bCs/>
              </w:rPr>
              <w:t>ITDA Requested Centers</w:t>
            </w:r>
          </w:p>
        </w:tc>
      </w:tr>
      <w:tr w:rsidR="00BE5533" w:rsidRPr="001778BA" w:rsidTr="00D97457">
        <w:tc>
          <w:tcPr>
            <w:tcW w:w="568" w:type="dxa"/>
          </w:tcPr>
          <w:p w:rsidR="00BE5533" w:rsidRPr="001778BA" w:rsidRDefault="00BE5533" w:rsidP="00525D6B">
            <w:pPr>
              <w:pStyle w:val="NoSpacing"/>
              <w:spacing w:before="0" w:beforeAutospacing="0" w:after="0" w:afterAutospacing="0" w:line="276" w:lineRule="auto"/>
              <w:jc w:val="center"/>
              <w:rPr>
                <w:rFonts w:asciiTheme="minorHAnsi" w:hAnsiTheme="minorHAnsi" w:cstheme="minorHAnsi"/>
                <w:bCs/>
              </w:rPr>
            </w:pPr>
            <w:r w:rsidRPr="001778BA">
              <w:rPr>
                <w:rFonts w:asciiTheme="minorHAnsi" w:hAnsiTheme="minorHAnsi" w:cstheme="minorHAnsi"/>
                <w:bCs/>
              </w:rPr>
              <w:t>1</w:t>
            </w:r>
          </w:p>
        </w:tc>
        <w:tc>
          <w:tcPr>
            <w:tcW w:w="1721" w:type="dxa"/>
          </w:tcPr>
          <w:p w:rsidR="00BE5533" w:rsidRPr="001778BA" w:rsidRDefault="00BE5533" w:rsidP="00525D6B">
            <w:pPr>
              <w:pStyle w:val="NoSpacing"/>
              <w:spacing w:before="0" w:beforeAutospacing="0" w:after="0" w:afterAutospacing="0" w:line="276" w:lineRule="auto"/>
              <w:rPr>
                <w:rFonts w:asciiTheme="minorHAnsi" w:hAnsiTheme="minorHAnsi" w:cstheme="minorHAnsi"/>
                <w:bCs/>
              </w:rPr>
            </w:pPr>
            <w:r w:rsidRPr="001778BA">
              <w:rPr>
                <w:rFonts w:asciiTheme="minorHAnsi" w:hAnsiTheme="minorHAnsi" w:cstheme="minorHAnsi"/>
                <w:bCs/>
              </w:rPr>
              <w:t>Srikakulam</w:t>
            </w:r>
          </w:p>
        </w:tc>
        <w:tc>
          <w:tcPr>
            <w:tcW w:w="2103" w:type="dxa"/>
          </w:tcPr>
          <w:p w:rsidR="00BE5533" w:rsidRPr="001778BA" w:rsidRDefault="00BE5533" w:rsidP="00525D6B">
            <w:pPr>
              <w:pStyle w:val="NoSpacing"/>
              <w:spacing w:before="0" w:beforeAutospacing="0" w:after="0" w:afterAutospacing="0" w:line="276" w:lineRule="auto"/>
              <w:rPr>
                <w:rFonts w:asciiTheme="minorHAnsi" w:hAnsiTheme="minorHAnsi" w:cstheme="minorHAnsi"/>
                <w:bCs/>
              </w:rPr>
            </w:pPr>
            <w:r w:rsidRPr="001778BA">
              <w:rPr>
                <w:rFonts w:asciiTheme="minorHAnsi" w:hAnsiTheme="minorHAnsi" w:cstheme="minorHAnsi"/>
                <w:bCs/>
              </w:rPr>
              <w:t>Seethampet</w:t>
            </w:r>
          </w:p>
        </w:tc>
        <w:tc>
          <w:tcPr>
            <w:tcW w:w="5565" w:type="dxa"/>
          </w:tcPr>
          <w:p w:rsidR="00BE5533" w:rsidRPr="001778BA" w:rsidRDefault="00BE5533" w:rsidP="00525D6B">
            <w:pPr>
              <w:pStyle w:val="NoSpacing"/>
              <w:spacing w:before="0" w:beforeAutospacing="0" w:after="0" w:afterAutospacing="0" w:line="276" w:lineRule="auto"/>
              <w:rPr>
                <w:rFonts w:asciiTheme="minorHAnsi" w:hAnsiTheme="minorHAnsi" w:cstheme="minorHAnsi"/>
                <w:bCs/>
              </w:rPr>
            </w:pPr>
            <w:r w:rsidRPr="001778BA">
              <w:rPr>
                <w:rFonts w:asciiTheme="minorHAnsi" w:hAnsiTheme="minorHAnsi" w:cstheme="minorHAnsi"/>
                <w:bCs/>
              </w:rPr>
              <w:t>Bhamini(2), Baleru, Hiramanadalam(2), Pathapatnam, Nandigam, Jayapuram, Kanchili, Nuvvagada, Saravakota, Jalumuru, Laveru, LN Peta(2), Chorlangi, Burja, Peddapeta, Sarubujjili</w:t>
            </w:r>
          </w:p>
          <w:p w:rsidR="00BE5533" w:rsidRPr="001778BA" w:rsidRDefault="00BE5533" w:rsidP="00525D6B">
            <w:pPr>
              <w:pStyle w:val="NoSpacing"/>
              <w:spacing w:before="0" w:beforeAutospacing="0" w:after="0" w:afterAutospacing="0" w:line="276" w:lineRule="auto"/>
              <w:rPr>
                <w:rFonts w:asciiTheme="minorHAnsi" w:hAnsiTheme="minorHAnsi" w:cstheme="minorHAnsi"/>
                <w:b/>
                <w:bCs/>
              </w:rPr>
            </w:pPr>
            <w:r w:rsidRPr="001778BA">
              <w:rPr>
                <w:rFonts w:asciiTheme="minorHAnsi" w:hAnsiTheme="minorHAnsi" w:cstheme="minorHAnsi"/>
                <w:b/>
                <w:bCs/>
              </w:rPr>
              <w:t>Total = 19</w:t>
            </w:r>
          </w:p>
        </w:tc>
      </w:tr>
      <w:tr w:rsidR="00BE5533" w:rsidRPr="001778BA" w:rsidTr="00D97457">
        <w:tc>
          <w:tcPr>
            <w:tcW w:w="568" w:type="dxa"/>
          </w:tcPr>
          <w:p w:rsidR="00BE5533" w:rsidRPr="001778BA" w:rsidRDefault="00BE5533" w:rsidP="00525D6B">
            <w:pPr>
              <w:pStyle w:val="NoSpacing"/>
              <w:spacing w:before="0" w:beforeAutospacing="0" w:after="0" w:afterAutospacing="0" w:line="276" w:lineRule="auto"/>
              <w:jc w:val="center"/>
              <w:rPr>
                <w:rFonts w:asciiTheme="minorHAnsi" w:hAnsiTheme="minorHAnsi" w:cstheme="minorHAnsi"/>
                <w:bCs/>
              </w:rPr>
            </w:pPr>
            <w:r w:rsidRPr="001778BA">
              <w:rPr>
                <w:rFonts w:asciiTheme="minorHAnsi" w:hAnsiTheme="minorHAnsi" w:cstheme="minorHAnsi"/>
                <w:bCs/>
              </w:rPr>
              <w:t>2</w:t>
            </w:r>
          </w:p>
        </w:tc>
        <w:tc>
          <w:tcPr>
            <w:tcW w:w="1721" w:type="dxa"/>
          </w:tcPr>
          <w:p w:rsidR="00BE5533" w:rsidRPr="001778BA" w:rsidRDefault="00BE5533" w:rsidP="00525D6B">
            <w:pPr>
              <w:pStyle w:val="NoSpacing"/>
              <w:spacing w:before="0" w:beforeAutospacing="0" w:after="0" w:afterAutospacing="0" w:line="276" w:lineRule="auto"/>
              <w:jc w:val="both"/>
              <w:rPr>
                <w:rFonts w:asciiTheme="minorHAnsi" w:hAnsiTheme="minorHAnsi" w:cstheme="minorHAnsi"/>
                <w:bCs/>
              </w:rPr>
            </w:pPr>
            <w:r w:rsidRPr="001778BA">
              <w:rPr>
                <w:rFonts w:asciiTheme="minorHAnsi" w:hAnsiTheme="minorHAnsi" w:cstheme="minorHAnsi"/>
                <w:bCs/>
              </w:rPr>
              <w:t>Vijayanagaram</w:t>
            </w:r>
          </w:p>
        </w:tc>
        <w:tc>
          <w:tcPr>
            <w:tcW w:w="2103" w:type="dxa"/>
          </w:tcPr>
          <w:p w:rsidR="00BE5533" w:rsidRPr="001778BA" w:rsidRDefault="00BE5533" w:rsidP="00525D6B">
            <w:pPr>
              <w:pStyle w:val="NoSpacing"/>
              <w:spacing w:before="0" w:beforeAutospacing="0" w:after="0" w:afterAutospacing="0" w:line="276" w:lineRule="auto"/>
              <w:jc w:val="both"/>
              <w:rPr>
                <w:rFonts w:asciiTheme="minorHAnsi" w:hAnsiTheme="minorHAnsi" w:cstheme="minorHAnsi"/>
                <w:bCs/>
              </w:rPr>
            </w:pPr>
            <w:r w:rsidRPr="001778BA">
              <w:rPr>
                <w:rFonts w:asciiTheme="minorHAnsi" w:hAnsiTheme="minorHAnsi" w:cstheme="minorHAnsi"/>
                <w:bCs/>
              </w:rPr>
              <w:t>Parvathipuram</w:t>
            </w:r>
          </w:p>
        </w:tc>
        <w:tc>
          <w:tcPr>
            <w:tcW w:w="5565" w:type="dxa"/>
          </w:tcPr>
          <w:p w:rsidR="00BE5533" w:rsidRPr="001778BA" w:rsidRDefault="00BE5533" w:rsidP="00525D6B">
            <w:pPr>
              <w:pStyle w:val="NoSpacing"/>
              <w:spacing w:before="0" w:beforeAutospacing="0" w:after="0" w:afterAutospacing="0" w:line="276" w:lineRule="auto"/>
              <w:jc w:val="both"/>
              <w:rPr>
                <w:rFonts w:asciiTheme="minorHAnsi" w:hAnsiTheme="minorHAnsi" w:cstheme="minorHAnsi"/>
                <w:bCs/>
              </w:rPr>
            </w:pPr>
            <w:r w:rsidRPr="001778BA">
              <w:rPr>
                <w:rFonts w:asciiTheme="minorHAnsi" w:hAnsiTheme="minorHAnsi" w:cstheme="minorHAnsi"/>
                <w:bCs/>
              </w:rPr>
              <w:t>Kedaripuram, Neelakantapuram, RRB Puram, Tumbali, Madalingi, Pedasekha,Sambara, , Mosuru, Panukuvalasa, Pachipenta</w:t>
            </w:r>
          </w:p>
          <w:p w:rsidR="00BE5533" w:rsidRPr="001778BA" w:rsidRDefault="00BE5533" w:rsidP="00525D6B">
            <w:pPr>
              <w:pStyle w:val="NoSpacing"/>
              <w:spacing w:before="0" w:beforeAutospacing="0" w:after="0" w:afterAutospacing="0" w:line="276" w:lineRule="auto"/>
              <w:jc w:val="both"/>
              <w:rPr>
                <w:rFonts w:asciiTheme="minorHAnsi" w:hAnsiTheme="minorHAnsi" w:cstheme="minorHAnsi"/>
                <w:b/>
                <w:bCs/>
              </w:rPr>
            </w:pPr>
            <w:r w:rsidRPr="001778BA">
              <w:rPr>
                <w:rFonts w:asciiTheme="minorHAnsi" w:hAnsiTheme="minorHAnsi" w:cstheme="minorHAnsi"/>
                <w:b/>
                <w:bCs/>
              </w:rPr>
              <w:t>Total = 10</w:t>
            </w:r>
          </w:p>
        </w:tc>
      </w:tr>
      <w:tr w:rsidR="00BE5533" w:rsidRPr="001778BA" w:rsidTr="00D97457">
        <w:tc>
          <w:tcPr>
            <w:tcW w:w="568" w:type="dxa"/>
          </w:tcPr>
          <w:p w:rsidR="00BE5533" w:rsidRPr="001778BA" w:rsidRDefault="00BE5533" w:rsidP="00525D6B">
            <w:pPr>
              <w:pStyle w:val="NoSpacing"/>
              <w:spacing w:before="0" w:beforeAutospacing="0" w:after="0" w:afterAutospacing="0" w:line="276" w:lineRule="auto"/>
              <w:jc w:val="center"/>
              <w:rPr>
                <w:rFonts w:asciiTheme="minorHAnsi" w:hAnsiTheme="minorHAnsi" w:cstheme="minorHAnsi"/>
                <w:bCs/>
              </w:rPr>
            </w:pPr>
            <w:r w:rsidRPr="001778BA">
              <w:rPr>
                <w:rFonts w:asciiTheme="minorHAnsi" w:hAnsiTheme="minorHAnsi" w:cstheme="minorHAnsi"/>
                <w:bCs/>
              </w:rPr>
              <w:t>3</w:t>
            </w:r>
          </w:p>
        </w:tc>
        <w:tc>
          <w:tcPr>
            <w:tcW w:w="1721" w:type="dxa"/>
          </w:tcPr>
          <w:p w:rsidR="00BE5533" w:rsidRPr="001778BA" w:rsidRDefault="00BE5533" w:rsidP="00525D6B">
            <w:pPr>
              <w:pStyle w:val="NoSpacing"/>
              <w:spacing w:before="0" w:beforeAutospacing="0" w:after="0" w:afterAutospacing="0" w:line="276" w:lineRule="auto"/>
              <w:jc w:val="both"/>
              <w:rPr>
                <w:rFonts w:asciiTheme="minorHAnsi" w:hAnsiTheme="minorHAnsi" w:cstheme="minorHAnsi"/>
                <w:bCs/>
              </w:rPr>
            </w:pPr>
            <w:r w:rsidRPr="001778BA">
              <w:rPr>
                <w:rFonts w:asciiTheme="minorHAnsi" w:hAnsiTheme="minorHAnsi" w:cstheme="minorHAnsi"/>
                <w:bCs/>
              </w:rPr>
              <w:t>Visakhapatnam</w:t>
            </w:r>
          </w:p>
        </w:tc>
        <w:tc>
          <w:tcPr>
            <w:tcW w:w="2103" w:type="dxa"/>
          </w:tcPr>
          <w:p w:rsidR="00BE5533" w:rsidRPr="001778BA" w:rsidRDefault="00BE5533" w:rsidP="00525D6B">
            <w:pPr>
              <w:pStyle w:val="NoSpacing"/>
              <w:spacing w:before="0" w:beforeAutospacing="0" w:after="0" w:afterAutospacing="0" w:line="276" w:lineRule="auto"/>
              <w:jc w:val="both"/>
              <w:rPr>
                <w:rFonts w:asciiTheme="minorHAnsi" w:hAnsiTheme="minorHAnsi" w:cstheme="minorHAnsi"/>
                <w:bCs/>
              </w:rPr>
            </w:pPr>
            <w:r w:rsidRPr="001778BA">
              <w:rPr>
                <w:rFonts w:asciiTheme="minorHAnsi" w:hAnsiTheme="minorHAnsi" w:cstheme="minorHAnsi"/>
                <w:bCs/>
              </w:rPr>
              <w:t>Paderu</w:t>
            </w:r>
          </w:p>
        </w:tc>
        <w:tc>
          <w:tcPr>
            <w:tcW w:w="5565" w:type="dxa"/>
          </w:tcPr>
          <w:p w:rsidR="00BE5533" w:rsidRPr="001778BA" w:rsidRDefault="00BE5533" w:rsidP="00525D6B">
            <w:pPr>
              <w:pStyle w:val="NoSpacing"/>
              <w:spacing w:before="0" w:beforeAutospacing="0" w:after="0" w:afterAutospacing="0" w:line="276" w:lineRule="auto"/>
              <w:jc w:val="both"/>
              <w:rPr>
                <w:rFonts w:asciiTheme="minorHAnsi" w:hAnsiTheme="minorHAnsi" w:cstheme="minorHAnsi"/>
                <w:bCs/>
              </w:rPr>
            </w:pPr>
            <w:r w:rsidRPr="001778BA">
              <w:rPr>
                <w:rFonts w:asciiTheme="minorHAnsi" w:hAnsiTheme="minorHAnsi" w:cstheme="minorHAnsi"/>
                <w:bCs/>
              </w:rPr>
              <w:t xml:space="preserve">Ananthagiri/Damuku, Pinakota, Borra, Lambasingi, Annavaram, Araku, Dumbriguda(2)*, GK Veedhi(2)*, </w:t>
            </w:r>
            <w:r w:rsidRPr="001778BA">
              <w:rPr>
                <w:rFonts w:asciiTheme="minorHAnsi" w:hAnsiTheme="minorHAnsi" w:cstheme="minorHAnsi"/>
                <w:bCs/>
              </w:rPr>
              <w:lastRenderedPageBreak/>
              <w:t>Pedavalasa, Nurmathi, rallangiput, G.Madugula, Bakuru/G.Boddaputtu, Mottojoru, Koyyuru(2), Downuru, Vantlamamidi, Gamparai, Pedabayalu, Munchingiput(2), Kilagada</w:t>
            </w:r>
          </w:p>
          <w:p w:rsidR="00BE5533" w:rsidRPr="001778BA" w:rsidRDefault="00BE5533" w:rsidP="00525D6B">
            <w:pPr>
              <w:pStyle w:val="NoSpacing"/>
              <w:spacing w:before="0" w:beforeAutospacing="0" w:after="0" w:afterAutospacing="0" w:line="276" w:lineRule="auto"/>
              <w:jc w:val="both"/>
              <w:rPr>
                <w:rFonts w:asciiTheme="minorHAnsi" w:hAnsiTheme="minorHAnsi" w:cstheme="minorHAnsi"/>
                <w:b/>
                <w:bCs/>
              </w:rPr>
            </w:pPr>
            <w:r w:rsidRPr="001778BA">
              <w:rPr>
                <w:rFonts w:asciiTheme="minorHAnsi" w:hAnsiTheme="minorHAnsi" w:cstheme="minorHAnsi"/>
                <w:b/>
                <w:bCs/>
              </w:rPr>
              <w:t xml:space="preserve">Total = 25 </w:t>
            </w:r>
          </w:p>
        </w:tc>
      </w:tr>
      <w:tr w:rsidR="00BE5533" w:rsidRPr="001778BA" w:rsidTr="00D97457">
        <w:tc>
          <w:tcPr>
            <w:tcW w:w="568" w:type="dxa"/>
          </w:tcPr>
          <w:p w:rsidR="00BE5533" w:rsidRPr="001778BA" w:rsidRDefault="00BE5533" w:rsidP="00525D6B">
            <w:pPr>
              <w:pStyle w:val="NoSpacing"/>
              <w:spacing w:before="0" w:beforeAutospacing="0" w:after="0" w:afterAutospacing="0" w:line="276" w:lineRule="auto"/>
              <w:jc w:val="center"/>
              <w:rPr>
                <w:rFonts w:asciiTheme="minorHAnsi" w:hAnsiTheme="minorHAnsi" w:cstheme="minorHAnsi"/>
                <w:bCs/>
              </w:rPr>
            </w:pPr>
            <w:r w:rsidRPr="001778BA">
              <w:rPr>
                <w:rFonts w:asciiTheme="minorHAnsi" w:hAnsiTheme="minorHAnsi" w:cstheme="minorHAnsi"/>
                <w:bCs/>
              </w:rPr>
              <w:lastRenderedPageBreak/>
              <w:t>4</w:t>
            </w:r>
          </w:p>
        </w:tc>
        <w:tc>
          <w:tcPr>
            <w:tcW w:w="1721" w:type="dxa"/>
          </w:tcPr>
          <w:p w:rsidR="00BE5533" w:rsidRPr="001778BA" w:rsidRDefault="00BE5533" w:rsidP="00525D6B">
            <w:pPr>
              <w:pStyle w:val="NoSpacing"/>
              <w:spacing w:before="0" w:beforeAutospacing="0" w:after="0" w:afterAutospacing="0" w:line="276" w:lineRule="auto"/>
              <w:jc w:val="both"/>
              <w:rPr>
                <w:rFonts w:asciiTheme="minorHAnsi" w:hAnsiTheme="minorHAnsi" w:cstheme="minorHAnsi"/>
                <w:bCs/>
              </w:rPr>
            </w:pPr>
            <w:r w:rsidRPr="001778BA">
              <w:rPr>
                <w:rFonts w:asciiTheme="minorHAnsi" w:hAnsiTheme="minorHAnsi" w:cstheme="minorHAnsi"/>
                <w:bCs/>
              </w:rPr>
              <w:t>East Godavari</w:t>
            </w:r>
          </w:p>
        </w:tc>
        <w:tc>
          <w:tcPr>
            <w:tcW w:w="2103" w:type="dxa"/>
          </w:tcPr>
          <w:p w:rsidR="00BE5533" w:rsidRPr="001778BA" w:rsidRDefault="00BE5533" w:rsidP="00525D6B">
            <w:pPr>
              <w:pStyle w:val="NoSpacing"/>
              <w:spacing w:before="0" w:beforeAutospacing="0" w:after="0" w:afterAutospacing="0" w:line="276" w:lineRule="auto"/>
              <w:rPr>
                <w:rFonts w:asciiTheme="minorHAnsi" w:hAnsiTheme="minorHAnsi" w:cstheme="minorHAnsi"/>
                <w:bCs/>
              </w:rPr>
            </w:pPr>
            <w:r w:rsidRPr="001778BA">
              <w:rPr>
                <w:rFonts w:asciiTheme="minorHAnsi" w:hAnsiTheme="minorHAnsi" w:cstheme="minorHAnsi"/>
                <w:bCs/>
              </w:rPr>
              <w:t>Rampachodavaram</w:t>
            </w:r>
          </w:p>
        </w:tc>
        <w:tc>
          <w:tcPr>
            <w:tcW w:w="5565" w:type="dxa"/>
          </w:tcPr>
          <w:p w:rsidR="00BE5533" w:rsidRPr="001778BA" w:rsidRDefault="00BE5533" w:rsidP="00525D6B">
            <w:pPr>
              <w:pStyle w:val="NoSpacing"/>
              <w:spacing w:before="0" w:beforeAutospacing="0" w:after="0" w:afterAutospacing="0" w:line="276" w:lineRule="auto"/>
              <w:rPr>
                <w:rFonts w:asciiTheme="minorHAnsi" w:hAnsiTheme="minorHAnsi" w:cstheme="minorHAnsi"/>
                <w:bCs/>
              </w:rPr>
            </w:pPr>
            <w:r w:rsidRPr="001778BA">
              <w:rPr>
                <w:rFonts w:asciiTheme="minorHAnsi" w:hAnsiTheme="minorHAnsi" w:cstheme="minorHAnsi"/>
                <w:bCs/>
              </w:rPr>
              <w:t>Rampachodavaram(2), Maredumilli, Devarapalli, Thantikonda, Rajavommangi*, Y.Rayavaram</w:t>
            </w:r>
          </w:p>
          <w:p w:rsidR="00BE5533" w:rsidRPr="001778BA" w:rsidRDefault="00BE5533" w:rsidP="00525D6B">
            <w:pPr>
              <w:pStyle w:val="NoSpacing"/>
              <w:spacing w:before="0" w:beforeAutospacing="0" w:after="0" w:afterAutospacing="0" w:line="276" w:lineRule="auto"/>
              <w:rPr>
                <w:rFonts w:asciiTheme="minorHAnsi" w:hAnsiTheme="minorHAnsi" w:cstheme="minorHAnsi"/>
                <w:b/>
                <w:bCs/>
              </w:rPr>
            </w:pPr>
            <w:r w:rsidRPr="001778BA">
              <w:rPr>
                <w:rFonts w:asciiTheme="minorHAnsi" w:hAnsiTheme="minorHAnsi" w:cstheme="minorHAnsi"/>
                <w:b/>
                <w:bCs/>
              </w:rPr>
              <w:t>Total = 7</w:t>
            </w:r>
          </w:p>
        </w:tc>
      </w:tr>
      <w:tr w:rsidR="00BE5533" w:rsidRPr="001778BA" w:rsidTr="00D97457">
        <w:tc>
          <w:tcPr>
            <w:tcW w:w="568" w:type="dxa"/>
          </w:tcPr>
          <w:p w:rsidR="00BE5533" w:rsidRPr="001778BA" w:rsidRDefault="00BE5533" w:rsidP="00525D6B">
            <w:pPr>
              <w:pStyle w:val="NoSpacing"/>
              <w:spacing w:before="0" w:beforeAutospacing="0" w:after="0" w:afterAutospacing="0" w:line="276" w:lineRule="auto"/>
              <w:jc w:val="center"/>
              <w:rPr>
                <w:rFonts w:asciiTheme="minorHAnsi" w:hAnsiTheme="minorHAnsi" w:cstheme="minorHAnsi"/>
                <w:bCs/>
              </w:rPr>
            </w:pPr>
            <w:r w:rsidRPr="001778BA">
              <w:rPr>
                <w:rFonts w:asciiTheme="minorHAnsi" w:hAnsiTheme="minorHAnsi" w:cstheme="minorHAnsi"/>
                <w:bCs/>
              </w:rPr>
              <w:t>5</w:t>
            </w:r>
          </w:p>
        </w:tc>
        <w:tc>
          <w:tcPr>
            <w:tcW w:w="1721" w:type="dxa"/>
          </w:tcPr>
          <w:p w:rsidR="00BE5533" w:rsidRPr="001778BA" w:rsidRDefault="00BE5533" w:rsidP="00525D6B">
            <w:pPr>
              <w:pStyle w:val="NoSpacing"/>
              <w:spacing w:before="0" w:beforeAutospacing="0" w:after="0" w:afterAutospacing="0" w:line="276" w:lineRule="auto"/>
              <w:jc w:val="both"/>
              <w:rPr>
                <w:rFonts w:asciiTheme="minorHAnsi" w:hAnsiTheme="minorHAnsi" w:cstheme="minorHAnsi"/>
                <w:bCs/>
              </w:rPr>
            </w:pPr>
            <w:r w:rsidRPr="001778BA">
              <w:rPr>
                <w:rFonts w:asciiTheme="minorHAnsi" w:hAnsiTheme="minorHAnsi" w:cstheme="minorHAnsi"/>
                <w:bCs/>
              </w:rPr>
              <w:t>West Godavari</w:t>
            </w:r>
          </w:p>
        </w:tc>
        <w:tc>
          <w:tcPr>
            <w:tcW w:w="2103" w:type="dxa"/>
          </w:tcPr>
          <w:p w:rsidR="00BE5533" w:rsidRPr="001778BA" w:rsidRDefault="00BE5533" w:rsidP="00525D6B">
            <w:pPr>
              <w:pStyle w:val="NoSpacing"/>
              <w:spacing w:before="0" w:beforeAutospacing="0" w:after="0" w:afterAutospacing="0" w:line="276" w:lineRule="auto"/>
              <w:rPr>
                <w:rFonts w:asciiTheme="minorHAnsi" w:hAnsiTheme="minorHAnsi" w:cstheme="minorHAnsi"/>
                <w:bCs/>
              </w:rPr>
            </w:pPr>
            <w:r w:rsidRPr="001778BA">
              <w:rPr>
                <w:rFonts w:asciiTheme="minorHAnsi" w:hAnsiTheme="minorHAnsi" w:cstheme="minorHAnsi"/>
                <w:bCs/>
              </w:rPr>
              <w:t>K.R.Puram</w:t>
            </w:r>
          </w:p>
        </w:tc>
        <w:tc>
          <w:tcPr>
            <w:tcW w:w="5565" w:type="dxa"/>
          </w:tcPr>
          <w:p w:rsidR="00BE5533" w:rsidRPr="001778BA" w:rsidRDefault="00BE5533" w:rsidP="00525D6B">
            <w:pPr>
              <w:pStyle w:val="NoSpacing"/>
              <w:spacing w:before="0" w:beforeAutospacing="0" w:after="0" w:afterAutospacing="0" w:line="276" w:lineRule="auto"/>
              <w:rPr>
                <w:rFonts w:asciiTheme="minorHAnsi" w:hAnsiTheme="minorHAnsi" w:cstheme="minorHAnsi"/>
                <w:bCs/>
              </w:rPr>
            </w:pPr>
            <w:r w:rsidRPr="001778BA">
              <w:rPr>
                <w:rFonts w:asciiTheme="minorHAnsi" w:hAnsiTheme="minorHAnsi" w:cstheme="minorHAnsi"/>
                <w:bCs/>
              </w:rPr>
              <w:t>Jeelugumilli / Mulagalampalli,</w:t>
            </w:r>
          </w:p>
          <w:p w:rsidR="00BE5533" w:rsidRPr="001778BA" w:rsidRDefault="00BE5533" w:rsidP="00525D6B">
            <w:pPr>
              <w:pStyle w:val="NoSpacing"/>
              <w:spacing w:before="0" w:beforeAutospacing="0" w:after="0" w:afterAutospacing="0" w:line="276" w:lineRule="auto"/>
              <w:rPr>
                <w:rFonts w:asciiTheme="minorHAnsi" w:hAnsiTheme="minorHAnsi" w:cstheme="minorHAnsi"/>
                <w:bCs/>
              </w:rPr>
            </w:pPr>
            <w:r w:rsidRPr="001778BA">
              <w:rPr>
                <w:rFonts w:asciiTheme="minorHAnsi" w:hAnsiTheme="minorHAnsi" w:cstheme="minorHAnsi"/>
                <w:bCs/>
              </w:rPr>
              <w:t>Ankannagudem</w:t>
            </w:r>
          </w:p>
          <w:p w:rsidR="00BE5533" w:rsidRPr="001778BA" w:rsidRDefault="00BE5533" w:rsidP="00525D6B">
            <w:pPr>
              <w:pStyle w:val="NoSpacing"/>
              <w:spacing w:before="0" w:beforeAutospacing="0" w:after="0" w:afterAutospacing="0" w:line="276" w:lineRule="auto"/>
              <w:rPr>
                <w:rFonts w:asciiTheme="minorHAnsi" w:hAnsiTheme="minorHAnsi" w:cstheme="minorHAnsi"/>
                <w:b/>
                <w:bCs/>
              </w:rPr>
            </w:pPr>
            <w:r w:rsidRPr="001778BA">
              <w:rPr>
                <w:rFonts w:asciiTheme="minorHAnsi" w:hAnsiTheme="minorHAnsi" w:cstheme="minorHAnsi"/>
                <w:b/>
                <w:bCs/>
              </w:rPr>
              <w:t>Total = 2</w:t>
            </w:r>
          </w:p>
        </w:tc>
      </w:tr>
      <w:tr w:rsidR="00BE5533" w:rsidRPr="001778BA" w:rsidTr="00D97457">
        <w:tc>
          <w:tcPr>
            <w:tcW w:w="568" w:type="dxa"/>
          </w:tcPr>
          <w:p w:rsidR="00BE5533" w:rsidRPr="001778BA" w:rsidRDefault="00BE5533" w:rsidP="00525D6B">
            <w:pPr>
              <w:pStyle w:val="NoSpacing"/>
              <w:spacing w:before="0" w:beforeAutospacing="0" w:after="0" w:afterAutospacing="0" w:line="276" w:lineRule="auto"/>
              <w:jc w:val="center"/>
              <w:rPr>
                <w:rFonts w:asciiTheme="minorHAnsi" w:hAnsiTheme="minorHAnsi" w:cstheme="minorHAnsi"/>
                <w:bCs/>
              </w:rPr>
            </w:pPr>
            <w:r w:rsidRPr="001778BA">
              <w:rPr>
                <w:rFonts w:asciiTheme="minorHAnsi" w:hAnsiTheme="minorHAnsi" w:cstheme="minorHAnsi"/>
                <w:bCs/>
              </w:rPr>
              <w:t>6</w:t>
            </w:r>
          </w:p>
        </w:tc>
        <w:tc>
          <w:tcPr>
            <w:tcW w:w="1721" w:type="dxa"/>
          </w:tcPr>
          <w:p w:rsidR="00BE5533" w:rsidRPr="001778BA" w:rsidRDefault="00BE5533" w:rsidP="00525D6B">
            <w:pPr>
              <w:pStyle w:val="NoSpacing"/>
              <w:spacing w:before="0" w:beforeAutospacing="0" w:after="0" w:afterAutospacing="0" w:line="276" w:lineRule="auto"/>
              <w:jc w:val="both"/>
              <w:rPr>
                <w:rFonts w:asciiTheme="minorHAnsi" w:hAnsiTheme="minorHAnsi" w:cstheme="minorHAnsi"/>
                <w:bCs/>
              </w:rPr>
            </w:pPr>
            <w:r w:rsidRPr="001778BA">
              <w:rPr>
                <w:rFonts w:asciiTheme="minorHAnsi" w:hAnsiTheme="minorHAnsi" w:cstheme="minorHAnsi"/>
                <w:bCs/>
              </w:rPr>
              <w:t>Prakasam</w:t>
            </w:r>
          </w:p>
        </w:tc>
        <w:tc>
          <w:tcPr>
            <w:tcW w:w="2103" w:type="dxa"/>
          </w:tcPr>
          <w:p w:rsidR="00BE5533" w:rsidRPr="001778BA" w:rsidRDefault="00BE5533" w:rsidP="00525D6B">
            <w:pPr>
              <w:pStyle w:val="NoSpacing"/>
              <w:spacing w:before="0" w:beforeAutospacing="0" w:after="0" w:afterAutospacing="0" w:line="276" w:lineRule="auto"/>
              <w:jc w:val="both"/>
              <w:rPr>
                <w:rFonts w:asciiTheme="minorHAnsi" w:hAnsiTheme="minorHAnsi" w:cstheme="minorHAnsi"/>
                <w:bCs/>
              </w:rPr>
            </w:pPr>
            <w:r w:rsidRPr="001778BA">
              <w:rPr>
                <w:rFonts w:asciiTheme="minorHAnsi" w:hAnsiTheme="minorHAnsi" w:cstheme="minorHAnsi"/>
                <w:bCs/>
              </w:rPr>
              <w:t>Srisailam</w:t>
            </w:r>
          </w:p>
        </w:tc>
        <w:tc>
          <w:tcPr>
            <w:tcW w:w="5565" w:type="dxa"/>
          </w:tcPr>
          <w:p w:rsidR="00BE5533" w:rsidRPr="001778BA" w:rsidRDefault="00BE5533" w:rsidP="00525D6B">
            <w:pPr>
              <w:pStyle w:val="NoSpacing"/>
              <w:spacing w:before="0" w:beforeAutospacing="0" w:after="0" w:afterAutospacing="0" w:line="276" w:lineRule="auto"/>
              <w:jc w:val="both"/>
              <w:rPr>
                <w:rFonts w:asciiTheme="minorHAnsi" w:hAnsiTheme="minorHAnsi" w:cstheme="minorHAnsi"/>
                <w:bCs/>
              </w:rPr>
            </w:pPr>
            <w:r w:rsidRPr="001778BA">
              <w:rPr>
                <w:rFonts w:asciiTheme="minorHAnsi" w:hAnsiTheme="minorHAnsi" w:cstheme="minorHAnsi"/>
                <w:bCs/>
              </w:rPr>
              <w:t>Yachavaram, Indiranagar, Ardhaveedu, Chintala, Pragallapsdu(2), Chintalamudipi, Murikimalla, Garapenta, Murikimalla</w:t>
            </w:r>
          </w:p>
          <w:p w:rsidR="00BE5533" w:rsidRPr="001778BA" w:rsidRDefault="00BE5533" w:rsidP="00525D6B">
            <w:pPr>
              <w:pStyle w:val="NoSpacing"/>
              <w:spacing w:before="0" w:beforeAutospacing="0" w:after="0" w:afterAutospacing="0" w:line="276" w:lineRule="auto"/>
              <w:jc w:val="both"/>
              <w:rPr>
                <w:rFonts w:asciiTheme="minorHAnsi" w:hAnsiTheme="minorHAnsi" w:cstheme="minorHAnsi"/>
                <w:b/>
                <w:bCs/>
              </w:rPr>
            </w:pPr>
            <w:r w:rsidRPr="001778BA">
              <w:rPr>
                <w:rFonts w:asciiTheme="minorHAnsi" w:hAnsiTheme="minorHAnsi" w:cstheme="minorHAnsi"/>
                <w:b/>
                <w:bCs/>
              </w:rPr>
              <w:t>Total = 10</w:t>
            </w:r>
          </w:p>
        </w:tc>
      </w:tr>
      <w:tr w:rsidR="00BE5533" w:rsidRPr="001778BA" w:rsidTr="00D97457">
        <w:tc>
          <w:tcPr>
            <w:tcW w:w="568" w:type="dxa"/>
          </w:tcPr>
          <w:p w:rsidR="00BE5533" w:rsidRPr="001778BA" w:rsidRDefault="00BE5533" w:rsidP="00525D6B">
            <w:pPr>
              <w:pStyle w:val="NoSpacing"/>
              <w:spacing w:before="0" w:beforeAutospacing="0" w:after="0" w:afterAutospacing="0" w:line="276" w:lineRule="auto"/>
              <w:jc w:val="center"/>
              <w:rPr>
                <w:rFonts w:asciiTheme="minorHAnsi" w:hAnsiTheme="minorHAnsi" w:cstheme="minorHAnsi"/>
                <w:bCs/>
              </w:rPr>
            </w:pPr>
            <w:r w:rsidRPr="001778BA">
              <w:rPr>
                <w:rFonts w:asciiTheme="minorHAnsi" w:hAnsiTheme="minorHAnsi" w:cstheme="minorHAnsi"/>
                <w:bCs/>
              </w:rPr>
              <w:t>7</w:t>
            </w:r>
          </w:p>
        </w:tc>
        <w:tc>
          <w:tcPr>
            <w:tcW w:w="1721" w:type="dxa"/>
          </w:tcPr>
          <w:p w:rsidR="00BE5533" w:rsidRPr="001778BA" w:rsidRDefault="00BE5533" w:rsidP="00525D6B">
            <w:pPr>
              <w:pStyle w:val="NoSpacing"/>
              <w:spacing w:before="0" w:beforeAutospacing="0" w:after="0" w:afterAutospacing="0" w:line="276" w:lineRule="auto"/>
              <w:jc w:val="both"/>
              <w:rPr>
                <w:rFonts w:asciiTheme="minorHAnsi" w:hAnsiTheme="minorHAnsi" w:cstheme="minorHAnsi"/>
                <w:bCs/>
              </w:rPr>
            </w:pPr>
            <w:r w:rsidRPr="001778BA">
              <w:rPr>
                <w:rFonts w:asciiTheme="minorHAnsi" w:hAnsiTheme="minorHAnsi" w:cstheme="minorHAnsi"/>
                <w:bCs/>
              </w:rPr>
              <w:t>Kurnool</w:t>
            </w:r>
          </w:p>
        </w:tc>
        <w:tc>
          <w:tcPr>
            <w:tcW w:w="2103" w:type="dxa"/>
          </w:tcPr>
          <w:p w:rsidR="00BE5533" w:rsidRPr="001778BA" w:rsidRDefault="00BE5533" w:rsidP="00525D6B">
            <w:pPr>
              <w:pStyle w:val="NoSpacing"/>
              <w:spacing w:before="0" w:beforeAutospacing="0" w:after="0" w:afterAutospacing="0" w:line="276" w:lineRule="auto"/>
              <w:jc w:val="both"/>
              <w:rPr>
                <w:rFonts w:asciiTheme="minorHAnsi" w:hAnsiTheme="minorHAnsi" w:cstheme="minorHAnsi"/>
                <w:bCs/>
              </w:rPr>
            </w:pPr>
            <w:r w:rsidRPr="001778BA">
              <w:rPr>
                <w:rFonts w:asciiTheme="minorHAnsi" w:hAnsiTheme="minorHAnsi" w:cstheme="minorHAnsi"/>
                <w:bCs/>
              </w:rPr>
              <w:t>Srisailam</w:t>
            </w:r>
          </w:p>
        </w:tc>
        <w:tc>
          <w:tcPr>
            <w:tcW w:w="5565" w:type="dxa"/>
          </w:tcPr>
          <w:p w:rsidR="00BE5533" w:rsidRPr="001778BA" w:rsidRDefault="00BE5533" w:rsidP="00525D6B">
            <w:pPr>
              <w:pStyle w:val="NoSpacing"/>
              <w:spacing w:before="0" w:beforeAutospacing="0" w:after="0" w:afterAutospacing="0" w:line="276" w:lineRule="auto"/>
              <w:jc w:val="both"/>
              <w:rPr>
                <w:rFonts w:asciiTheme="minorHAnsi" w:hAnsiTheme="minorHAnsi" w:cstheme="minorHAnsi"/>
                <w:bCs/>
              </w:rPr>
            </w:pPr>
            <w:r w:rsidRPr="001778BA">
              <w:rPr>
                <w:rFonts w:asciiTheme="minorHAnsi" w:hAnsiTheme="minorHAnsi" w:cstheme="minorHAnsi"/>
                <w:bCs/>
              </w:rPr>
              <w:t>D.Vanipenta, Chagalamarri, 80 Bannuru, Jupadu Banglaw(2), Sivapuram, Yerramatam, Kothapalli, Pagidyala(2), Vempenta, Pamulapadu(2), Harinagaram, Rudravaram, Panyam Chenchu Colony(2), Narapureddykunta, B.Atmakur, Mahanandi</w:t>
            </w:r>
          </w:p>
          <w:p w:rsidR="00BE5533" w:rsidRPr="001778BA" w:rsidRDefault="00BE5533" w:rsidP="00525D6B">
            <w:pPr>
              <w:pStyle w:val="NoSpacing"/>
              <w:spacing w:before="0" w:beforeAutospacing="0" w:after="0" w:afterAutospacing="0" w:line="276" w:lineRule="auto"/>
              <w:jc w:val="both"/>
              <w:rPr>
                <w:rFonts w:asciiTheme="minorHAnsi" w:hAnsiTheme="minorHAnsi" w:cstheme="minorHAnsi"/>
                <w:b/>
                <w:bCs/>
              </w:rPr>
            </w:pPr>
            <w:r w:rsidRPr="001778BA">
              <w:rPr>
                <w:rFonts w:asciiTheme="minorHAnsi" w:hAnsiTheme="minorHAnsi" w:cstheme="minorHAnsi"/>
                <w:b/>
                <w:bCs/>
              </w:rPr>
              <w:t>Total = 20</w:t>
            </w:r>
          </w:p>
        </w:tc>
      </w:tr>
      <w:tr w:rsidR="00BE5533" w:rsidRPr="001778BA" w:rsidTr="00D97457">
        <w:tc>
          <w:tcPr>
            <w:tcW w:w="568" w:type="dxa"/>
          </w:tcPr>
          <w:p w:rsidR="00BE5533" w:rsidRPr="001778BA" w:rsidRDefault="00BE5533" w:rsidP="00525D6B">
            <w:pPr>
              <w:pStyle w:val="NoSpacing"/>
              <w:spacing w:before="0" w:beforeAutospacing="0" w:after="0" w:afterAutospacing="0" w:line="276" w:lineRule="auto"/>
              <w:jc w:val="center"/>
              <w:rPr>
                <w:rFonts w:asciiTheme="minorHAnsi" w:hAnsiTheme="minorHAnsi" w:cstheme="minorHAnsi"/>
                <w:bCs/>
              </w:rPr>
            </w:pPr>
            <w:r w:rsidRPr="001778BA">
              <w:rPr>
                <w:rFonts w:asciiTheme="minorHAnsi" w:hAnsiTheme="minorHAnsi" w:cstheme="minorHAnsi"/>
                <w:bCs/>
              </w:rPr>
              <w:t>8</w:t>
            </w:r>
          </w:p>
        </w:tc>
        <w:tc>
          <w:tcPr>
            <w:tcW w:w="1721" w:type="dxa"/>
          </w:tcPr>
          <w:p w:rsidR="00BE5533" w:rsidRPr="001778BA" w:rsidRDefault="00BE5533" w:rsidP="00525D6B">
            <w:pPr>
              <w:pStyle w:val="NoSpacing"/>
              <w:spacing w:before="0" w:beforeAutospacing="0" w:after="0" w:afterAutospacing="0" w:line="276" w:lineRule="auto"/>
              <w:jc w:val="both"/>
              <w:rPr>
                <w:rFonts w:asciiTheme="minorHAnsi" w:hAnsiTheme="minorHAnsi" w:cstheme="minorHAnsi"/>
                <w:bCs/>
              </w:rPr>
            </w:pPr>
            <w:r w:rsidRPr="001778BA">
              <w:rPr>
                <w:rFonts w:asciiTheme="minorHAnsi" w:hAnsiTheme="minorHAnsi" w:cstheme="minorHAnsi"/>
                <w:bCs/>
              </w:rPr>
              <w:t>Guntur</w:t>
            </w:r>
          </w:p>
        </w:tc>
        <w:tc>
          <w:tcPr>
            <w:tcW w:w="2103" w:type="dxa"/>
          </w:tcPr>
          <w:p w:rsidR="00BE5533" w:rsidRPr="001778BA" w:rsidRDefault="00BE5533" w:rsidP="00525D6B">
            <w:pPr>
              <w:pStyle w:val="NoSpacing"/>
              <w:spacing w:before="0" w:beforeAutospacing="0" w:after="0" w:afterAutospacing="0" w:line="276" w:lineRule="auto"/>
              <w:jc w:val="both"/>
              <w:rPr>
                <w:rFonts w:asciiTheme="minorHAnsi" w:hAnsiTheme="minorHAnsi" w:cstheme="minorHAnsi"/>
                <w:bCs/>
              </w:rPr>
            </w:pPr>
            <w:r w:rsidRPr="001778BA">
              <w:rPr>
                <w:rFonts w:asciiTheme="minorHAnsi" w:hAnsiTheme="minorHAnsi" w:cstheme="minorHAnsi"/>
                <w:bCs/>
              </w:rPr>
              <w:t>Srisailam</w:t>
            </w:r>
          </w:p>
        </w:tc>
        <w:tc>
          <w:tcPr>
            <w:tcW w:w="5565" w:type="dxa"/>
          </w:tcPr>
          <w:p w:rsidR="00BE5533" w:rsidRPr="001778BA" w:rsidRDefault="00BE5533" w:rsidP="00525D6B">
            <w:pPr>
              <w:pStyle w:val="NoSpacing"/>
              <w:spacing w:before="0" w:beforeAutospacing="0" w:after="0" w:afterAutospacing="0" w:line="276" w:lineRule="auto"/>
              <w:jc w:val="both"/>
              <w:rPr>
                <w:rFonts w:asciiTheme="minorHAnsi" w:hAnsiTheme="minorHAnsi" w:cstheme="minorHAnsi"/>
                <w:bCs/>
              </w:rPr>
            </w:pPr>
            <w:r w:rsidRPr="001778BA">
              <w:rPr>
                <w:rFonts w:asciiTheme="minorHAnsi" w:hAnsiTheme="minorHAnsi" w:cstheme="minorHAnsi"/>
                <w:bCs/>
              </w:rPr>
              <w:t>Durgi*, Loyapally, Veldurthy, Remidicherla, Bollapalli, Karampudi*, Manchikallu, Rentachinthala(2)*</w:t>
            </w:r>
          </w:p>
          <w:p w:rsidR="00BE5533" w:rsidRPr="001778BA" w:rsidRDefault="00BE5533" w:rsidP="00525D6B">
            <w:pPr>
              <w:pStyle w:val="NoSpacing"/>
              <w:spacing w:before="0" w:beforeAutospacing="0" w:after="0" w:afterAutospacing="0" w:line="276" w:lineRule="auto"/>
              <w:jc w:val="both"/>
              <w:rPr>
                <w:rFonts w:asciiTheme="minorHAnsi" w:hAnsiTheme="minorHAnsi" w:cstheme="minorHAnsi"/>
                <w:b/>
                <w:bCs/>
              </w:rPr>
            </w:pPr>
            <w:r w:rsidRPr="001778BA">
              <w:rPr>
                <w:rFonts w:asciiTheme="minorHAnsi" w:hAnsiTheme="minorHAnsi" w:cstheme="minorHAnsi"/>
                <w:b/>
                <w:bCs/>
              </w:rPr>
              <w:t>Total = 9</w:t>
            </w:r>
          </w:p>
        </w:tc>
      </w:tr>
      <w:tr w:rsidR="00BE5533" w:rsidRPr="001778BA" w:rsidTr="00D97457">
        <w:tc>
          <w:tcPr>
            <w:tcW w:w="568" w:type="dxa"/>
          </w:tcPr>
          <w:p w:rsidR="00BE5533" w:rsidRPr="001778BA" w:rsidRDefault="00BE5533" w:rsidP="00525D6B">
            <w:pPr>
              <w:pStyle w:val="NoSpacing"/>
              <w:spacing w:before="0" w:beforeAutospacing="0" w:after="0" w:afterAutospacing="0" w:line="276" w:lineRule="auto"/>
              <w:jc w:val="center"/>
              <w:rPr>
                <w:rFonts w:asciiTheme="minorHAnsi" w:hAnsiTheme="minorHAnsi" w:cstheme="minorHAnsi"/>
                <w:bCs/>
              </w:rPr>
            </w:pPr>
            <w:r w:rsidRPr="001778BA">
              <w:rPr>
                <w:rFonts w:asciiTheme="minorHAnsi" w:hAnsiTheme="minorHAnsi" w:cstheme="minorHAnsi"/>
                <w:bCs/>
              </w:rPr>
              <w:t>9</w:t>
            </w:r>
          </w:p>
        </w:tc>
        <w:tc>
          <w:tcPr>
            <w:tcW w:w="1721" w:type="dxa"/>
          </w:tcPr>
          <w:p w:rsidR="00BE5533" w:rsidRPr="001778BA" w:rsidRDefault="00BE5533" w:rsidP="00525D6B">
            <w:pPr>
              <w:pStyle w:val="NoSpacing"/>
              <w:spacing w:before="0" w:beforeAutospacing="0" w:after="0" w:afterAutospacing="0" w:line="276" w:lineRule="auto"/>
              <w:rPr>
                <w:rFonts w:asciiTheme="minorHAnsi" w:hAnsiTheme="minorHAnsi" w:cstheme="minorHAnsi"/>
                <w:bCs/>
              </w:rPr>
            </w:pPr>
            <w:r w:rsidRPr="001778BA">
              <w:rPr>
                <w:rFonts w:asciiTheme="minorHAnsi" w:hAnsiTheme="minorHAnsi" w:cstheme="minorHAnsi"/>
                <w:bCs/>
              </w:rPr>
              <w:t>Srikakulam</w:t>
            </w:r>
          </w:p>
        </w:tc>
        <w:tc>
          <w:tcPr>
            <w:tcW w:w="2103" w:type="dxa"/>
          </w:tcPr>
          <w:p w:rsidR="00BE5533" w:rsidRPr="001778BA" w:rsidRDefault="00BE5533" w:rsidP="00525D6B">
            <w:pPr>
              <w:pStyle w:val="NoSpacing"/>
              <w:spacing w:before="0" w:beforeAutospacing="0" w:after="0" w:afterAutospacing="0" w:line="276" w:lineRule="auto"/>
              <w:rPr>
                <w:rFonts w:asciiTheme="minorHAnsi" w:hAnsiTheme="minorHAnsi" w:cstheme="minorHAnsi"/>
                <w:bCs/>
              </w:rPr>
            </w:pPr>
            <w:r w:rsidRPr="001778BA">
              <w:rPr>
                <w:rFonts w:asciiTheme="minorHAnsi" w:hAnsiTheme="minorHAnsi" w:cstheme="minorHAnsi"/>
                <w:bCs/>
              </w:rPr>
              <w:t>Seethampet</w:t>
            </w:r>
          </w:p>
        </w:tc>
        <w:tc>
          <w:tcPr>
            <w:tcW w:w="5565" w:type="dxa"/>
          </w:tcPr>
          <w:p w:rsidR="00BE5533" w:rsidRPr="001778BA" w:rsidRDefault="00BE5533" w:rsidP="00525D6B">
            <w:pPr>
              <w:pStyle w:val="NoSpacing"/>
              <w:spacing w:before="0" w:beforeAutospacing="0" w:after="0" w:afterAutospacing="0" w:line="276" w:lineRule="auto"/>
              <w:rPr>
                <w:rFonts w:asciiTheme="minorHAnsi" w:hAnsiTheme="minorHAnsi" w:cstheme="minorHAnsi"/>
                <w:bCs/>
              </w:rPr>
            </w:pPr>
            <w:r w:rsidRPr="001778BA">
              <w:rPr>
                <w:rFonts w:asciiTheme="minorHAnsi" w:hAnsiTheme="minorHAnsi" w:cstheme="minorHAnsi"/>
                <w:bCs/>
              </w:rPr>
              <w:t>Bhamini(2), Baleru, Hiramanadalam(2), Pathapatnam, Nandigam, Jayapuram, Kanchili, Nuvvagada, Saravakota, Jalumuru, Laveru, LN Peta(2), Chorlangi, Burja, Peddapeta, Sarubujjili</w:t>
            </w:r>
          </w:p>
          <w:p w:rsidR="00BE5533" w:rsidRPr="001778BA" w:rsidRDefault="00BE5533" w:rsidP="00525D6B">
            <w:pPr>
              <w:pStyle w:val="NoSpacing"/>
              <w:spacing w:before="0" w:beforeAutospacing="0" w:after="0" w:afterAutospacing="0" w:line="276" w:lineRule="auto"/>
              <w:rPr>
                <w:rFonts w:asciiTheme="minorHAnsi" w:hAnsiTheme="minorHAnsi" w:cstheme="minorHAnsi"/>
                <w:b/>
                <w:bCs/>
              </w:rPr>
            </w:pPr>
            <w:r w:rsidRPr="001778BA">
              <w:rPr>
                <w:rFonts w:asciiTheme="minorHAnsi" w:hAnsiTheme="minorHAnsi" w:cstheme="minorHAnsi"/>
                <w:b/>
                <w:bCs/>
              </w:rPr>
              <w:t>Total = 19</w:t>
            </w:r>
          </w:p>
        </w:tc>
      </w:tr>
    </w:tbl>
    <w:p w:rsidR="00BE5533" w:rsidRPr="001778BA" w:rsidRDefault="00BE5533" w:rsidP="00525D6B">
      <w:pPr>
        <w:pStyle w:val="ListParagraph"/>
        <w:spacing w:after="0"/>
        <w:jc w:val="right"/>
        <w:rPr>
          <w:rFonts w:cstheme="minorHAnsi"/>
          <w:sz w:val="24"/>
          <w:szCs w:val="24"/>
        </w:rPr>
      </w:pPr>
      <w:r w:rsidRPr="001778BA">
        <w:rPr>
          <w:rFonts w:cstheme="minorHAnsi"/>
          <w:sz w:val="24"/>
          <w:szCs w:val="24"/>
        </w:rPr>
        <w:t>*Branches are functioning and ITDA is requesting for another branch</w:t>
      </w:r>
    </w:p>
    <w:p w:rsidR="00BE5533" w:rsidRPr="001778BA" w:rsidRDefault="00BE5533" w:rsidP="00525D6B">
      <w:pPr>
        <w:pStyle w:val="ListParagraph"/>
        <w:spacing w:after="0"/>
        <w:jc w:val="right"/>
        <w:rPr>
          <w:rFonts w:cstheme="minorHAnsi"/>
          <w:sz w:val="24"/>
          <w:szCs w:val="24"/>
        </w:rPr>
      </w:pPr>
    </w:p>
    <w:p w:rsidR="00BE5533" w:rsidRPr="001778BA" w:rsidRDefault="00BE5533" w:rsidP="00525D6B">
      <w:pPr>
        <w:jc w:val="both"/>
        <w:rPr>
          <w:rFonts w:cstheme="minorHAnsi"/>
          <w:sz w:val="24"/>
          <w:szCs w:val="24"/>
        </w:rPr>
      </w:pPr>
      <w:r w:rsidRPr="001778BA">
        <w:rPr>
          <w:rFonts w:cstheme="minorHAnsi"/>
          <w:sz w:val="24"/>
          <w:szCs w:val="24"/>
        </w:rPr>
        <w:t xml:space="preserve">All Banks and LDMs are advised to explore the possibility of opening more number of branches in the Tribal concentrated areas and cater the financial needs of the people in those areas. LDMs are advised to place the issue in the DCC meetings. </w:t>
      </w:r>
    </w:p>
    <w:p w:rsidR="00937DFA" w:rsidRDefault="00937DFA" w:rsidP="00525D6B">
      <w:pPr>
        <w:spacing w:after="0"/>
        <w:jc w:val="both"/>
        <w:rPr>
          <w:rFonts w:cstheme="minorHAnsi"/>
          <w:sz w:val="24"/>
          <w:szCs w:val="24"/>
        </w:rPr>
      </w:pPr>
      <w:r w:rsidRPr="001778BA">
        <w:rPr>
          <w:rFonts w:cstheme="minorHAnsi"/>
          <w:sz w:val="24"/>
          <w:szCs w:val="24"/>
        </w:rPr>
        <w:t xml:space="preserve">Controllers of Banks &amp; LDMs are requested to inform the status to SLBC as and when a new branch </w:t>
      </w:r>
      <w:r w:rsidR="00F64DF6" w:rsidRPr="001778BA">
        <w:rPr>
          <w:rFonts w:cstheme="minorHAnsi"/>
          <w:sz w:val="24"/>
          <w:szCs w:val="24"/>
        </w:rPr>
        <w:t xml:space="preserve">has been </w:t>
      </w:r>
      <w:r w:rsidRPr="001778BA">
        <w:rPr>
          <w:rFonts w:cstheme="minorHAnsi"/>
          <w:sz w:val="24"/>
          <w:szCs w:val="24"/>
        </w:rPr>
        <w:t>opened in the above centres.</w:t>
      </w:r>
    </w:p>
    <w:p w:rsidR="00A51D84" w:rsidRDefault="00A51D84" w:rsidP="00525D6B">
      <w:pPr>
        <w:spacing w:after="0"/>
        <w:jc w:val="both"/>
        <w:rPr>
          <w:rFonts w:cstheme="minorHAnsi"/>
          <w:sz w:val="24"/>
          <w:szCs w:val="24"/>
        </w:rPr>
      </w:pPr>
    </w:p>
    <w:p w:rsidR="00A51D84" w:rsidRDefault="00A51D84" w:rsidP="00525D6B">
      <w:pPr>
        <w:spacing w:after="0"/>
        <w:jc w:val="both"/>
        <w:rPr>
          <w:rFonts w:cstheme="minorHAnsi"/>
          <w:sz w:val="24"/>
          <w:szCs w:val="24"/>
        </w:rPr>
      </w:pPr>
    </w:p>
    <w:p w:rsidR="00A51D84" w:rsidRPr="001778BA" w:rsidRDefault="00A51D84" w:rsidP="00525D6B">
      <w:pPr>
        <w:spacing w:after="0"/>
        <w:jc w:val="both"/>
        <w:rPr>
          <w:rFonts w:cstheme="minorHAnsi"/>
          <w:sz w:val="24"/>
          <w:szCs w:val="24"/>
        </w:rPr>
      </w:pPr>
    </w:p>
    <w:p w:rsidR="007C5791" w:rsidRDefault="007C5791" w:rsidP="00525D6B">
      <w:pPr>
        <w:spacing w:after="0"/>
        <w:jc w:val="both"/>
        <w:rPr>
          <w:rFonts w:cstheme="minorHAnsi"/>
          <w:color w:val="FF0000"/>
          <w:sz w:val="24"/>
          <w:szCs w:val="24"/>
        </w:rPr>
      </w:pPr>
    </w:p>
    <w:p w:rsidR="00041666" w:rsidRPr="00AE0775" w:rsidRDefault="00041666" w:rsidP="00525D6B">
      <w:pPr>
        <w:spacing w:after="0"/>
        <w:jc w:val="both"/>
        <w:rPr>
          <w:rFonts w:cstheme="minorHAnsi"/>
          <w:b/>
          <w:sz w:val="24"/>
          <w:szCs w:val="24"/>
        </w:rPr>
      </w:pPr>
      <w:r w:rsidRPr="00AE0775">
        <w:rPr>
          <w:rFonts w:cstheme="minorHAnsi"/>
          <w:b/>
          <w:sz w:val="24"/>
          <w:szCs w:val="24"/>
        </w:rPr>
        <w:lastRenderedPageBreak/>
        <w:t>1</w:t>
      </w:r>
      <w:r w:rsidR="00AD36C2" w:rsidRPr="00AE0775">
        <w:rPr>
          <w:rFonts w:cstheme="minorHAnsi"/>
          <w:b/>
          <w:sz w:val="24"/>
          <w:szCs w:val="24"/>
        </w:rPr>
        <w:t>7</w:t>
      </w:r>
      <w:r w:rsidRPr="00AE0775">
        <w:rPr>
          <w:rFonts w:cstheme="minorHAnsi"/>
          <w:b/>
          <w:sz w:val="24"/>
          <w:szCs w:val="24"/>
        </w:rPr>
        <w:t>.1.</w:t>
      </w:r>
      <w:r w:rsidR="002527EF" w:rsidRPr="00AE0775">
        <w:rPr>
          <w:rFonts w:cstheme="minorHAnsi"/>
          <w:b/>
          <w:sz w:val="24"/>
          <w:szCs w:val="24"/>
        </w:rPr>
        <w:t>7</w:t>
      </w:r>
      <w:r w:rsidR="00A963C7" w:rsidRPr="00AE0775">
        <w:rPr>
          <w:rFonts w:cstheme="minorHAnsi"/>
          <w:b/>
          <w:sz w:val="24"/>
          <w:szCs w:val="24"/>
        </w:rPr>
        <w:t>. Mandals</w:t>
      </w:r>
      <w:r w:rsidRPr="00AE0775">
        <w:rPr>
          <w:rFonts w:cstheme="minorHAnsi"/>
          <w:b/>
          <w:sz w:val="24"/>
          <w:szCs w:val="24"/>
        </w:rPr>
        <w:t xml:space="preserve"> where there is no bank branch at Mandal Head Quarters:</w:t>
      </w:r>
    </w:p>
    <w:p w:rsidR="00041666" w:rsidRDefault="00041666" w:rsidP="00525D6B">
      <w:pPr>
        <w:pStyle w:val="ListParagraph"/>
        <w:spacing w:after="0"/>
        <w:ind w:left="90"/>
        <w:jc w:val="both"/>
        <w:rPr>
          <w:rFonts w:cstheme="minorHAnsi"/>
          <w:sz w:val="24"/>
          <w:szCs w:val="24"/>
        </w:rPr>
      </w:pPr>
      <w:r w:rsidRPr="00AE0775">
        <w:rPr>
          <w:rFonts w:cstheme="minorHAnsi"/>
          <w:sz w:val="24"/>
          <w:szCs w:val="24"/>
        </w:rPr>
        <w:t>In respect of Bollapalli (Guntur Dist), Hanumanthunipadu (Prakasam Dist) and Gopavaram (YSR Kadapa) which are Mandal Head Quarters are not having bank branches. It is given to understand that there is no viability for opening a branch at Gopavaram. In the remaining 2 Mandal Head quarters, controlling authorities of banks are requested to conduct survey and inform the status.</w:t>
      </w:r>
    </w:p>
    <w:p w:rsidR="00D97457" w:rsidRDefault="00D97457" w:rsidP="00525D6B">
      <w:pPr>
        <w:pStyle w:val="ListParagraph"/>
        <w:spacing w:after="0"/>
        <w:ind w:left="90"/>
        <w:jc w:val="both"/>
        <w:rPr>
          <w:rFonts w:cstheme="minorHAnsi"/>
          <w:sz w:val="24"/>
          <w:szCs w:val="24"/>
        </w:rPr>
      </w:pPr>
    </w:p>
    <w:p w:rsidR="002532B5" w:rsidRPr="00AE0775" w:rsidRDefault="002B4047" w:rsidP="00525D6B">
      <w:pPr>
        <w:pStyle w:val="ListParagraph"/>
        <w:numPr>
          <w:ilvl w:val="1"/>
          <w:numId w:val="26"/>
        </w:numPr>
        <w:ind w:left="851" w:hanging="998"/>
        <w:rPr>
          <w:rFonts w:cstheme="minorHAnsi"/>
          <w:b/>
          <w:sz w:val="24"/>
          <w:szCs w:val="24"/>
        </w:rPr>
      </w:pPr>
      <w:r w:rsidRPr="00AE0775">
        <w:rPr>
          <w:rFonts w:cstheme="minorHAnsi"/>
          <w:b/>
          <w:sz w:val="24"/>
          <w:szCs w:val="24"/>
        </w:rPr>
        <w:t>National Mission on Financial Inclusion Plan – Pradhan Mantri Jan Dhan Yojana</w:t>
      </w:r>
      <w:r w:rsidR="007135F2" w:rsidRPr="00AE0775">
        <w:rPr>
          <w:rFonts w:cstheme="minorHAnsi"/>
          <w:b/>
          <w:sz w:val="24"/>
          <w:szCs w:val="24"/>
        </w:rPr>
        <w:t xml:space="preserve"> </w:t>
      </w:r>
      <w:r w:rsidRPr="00AE0775">
        <w:rPr>
          <w:rFonts w:cstheme="minorHAnsi"/>
          <w:b/>
          <w:sz w:val="24"/>
          <w:szCs w:val="24"/>
        </w:rPr>
        <w:t>(PMJDY):</w:t>
      </w:r>
    </w:p>
    <w:p w:rsidR="00BE5533" w:rsidRPr="00AE0775" w:rsidRDefault="00A963C7" w:rsidP="00525D6B">
      <w:pPr>
        <w:ind w:left="-147"/>
        <w:rPr>
          <w:rFonts w:cstheme="minorHAnsi"/>
          <w:b/>
          <w:sz w:val="24"/>
          <w:szCs w:val="24"/>
        </w:rPr>
      </w:pPr>
      <w:r w:rsidRPr="00AE0775">
        <w:rPr>
          <w:rFonts w:cstheme="minorHAnsi"/>
          <w:b/>
          <w:bCs/>
          <w:sz w:val="24"/>
          <w:szCs w:val="24"/>
        </w:rPr>
        <w:t>1</w:t>
      </w:r>
      <w:r w:rsidR="00AD36C2" w:rsidRPr="00AE0775">
        <w:rPr>
          <w:rFonts w:cstheme="minorHAnsi"/>
          <w:b/>
          <w:bCs/>
          <w:sz w:val="24"/>
          <w:szCs w:val="24"/>
        </w:rPr>
        <w:t>7</w:t>
      </w:r>
      <w:r w:rsidRPr="00AE0775">
        <w:rPr>
          <w:rFonts w:cstheme="minorHAnsi"/>
          <w:b/>
          <w:bCs/>
          <w:sz w:val="24"/>
          <w:szCs w:val="24"/>
        </w:rPr>
        <w:t xml:space="preserve">.2.1 </w:t>
      </w:r>
      <w:r w:rsidR="00BE5533" w:rsidRPr="00AE0775">
        <w:rPr>
          <w:rFonts w:cstheme="minorHAnsi"/>
          <w:b/>
          <w:bCs/>
          <w:sz w:val="24"/>
          <w:szCs w:val="24"/>
        </w:rPr>
        <w:t xml:space="preserve">Progress report Number of Accounts opened under PMJDY    (16.08.2014 to </w:t>
      </w:r>
      <w:r w:rsidR="004757A1">
        <w:rPr>
          <w:rFonts w:cstheme="minorHAnsi"/>
          <w:b/>
          <w:bCs/>
          <w:sz w:val="24"/>
          <w:szCs w:val="24"/>
        </w:rPr>
        <w:t>12</w:t>
      </w:r>
      <w:r w:rsidR="00AE0775" w:rsidRPr="00AE0775">
        <w:rPr>
          <w:rFonts w:cstheme="minorHAnsi"/>
          <w:b/>
          <w:bCs/>
          <w:sz w:val="24"/>
          <w:szCs w:val="24"/>
        </w:rPr>
        <w:t>.09</w:t>
      </w:r>
      <w:r w:rsidR="00BE5533" w:rsidRPr="00AE0775">
        <w:rPr>
          <w:rFonts w:cstheme="minorHAnsi"/>
          <w:b/>
          <w:bCs/>
          <w:sz w:val="24"/>
          <w:szCs w:val="24"/>
        </w:rPr>
        <w:t xml:space="preserve">.2015) </w:t>
      </w:r>
    </w:p>
    <w:tbl>
      <w:tblPr>
        <w:tblStyle w:val="TableGrid"/>
        <w:tblW w:w="0" w:type="auto"/>
        <w:jc w:val="center"/>
        <w:tblInd w:w="-176" w:type="dxa"/>
        <w:tblLook w:val="04A0"/>
      </w:tblPr>
      <w:tblGrid>
        <w:gridCol w:w="568"/>
        <w:gridCol w:w="1870"/>
        <w:gridCol w:w="1068"/>
        <w:gridCol w:w="1068"/>
        <w:gridCol w:w="1285"/>
        <w:gridCol w:w="1466"/>
        <w:gridCol w:w="1387"/>
        <w:gridCol w:w="1529"/>
      </w:tblGrid>
      <w:tr w:rsidR="00AE0775" w:rsidRPr="00805EF6" w:rsidTr="00AE0775">
        <w:trPr>
          <w:trHeight w:val="647"/>
          <w:jc w:val="center"/>
        </w:trPr>
        <w:tc>
          <w:tcPr>
            <w:tcW w:w="568" w:type="dxa"/>
            <w:vMerge w:val="restart"/>
            <w:vAlign w:val="center"/>
          </w:tcPr>
          <w:p w:rsidR="00AE0775" w:rsidRPr="00805EF6" w:rsidRDefault="00BE5533" w:rsidP="00525D6B">
            <w:pPr>
              <w:pStyle w:val="NoSpacing"/>
              <w:spacing w:before="0" w:beforeAutospacing="0" w:after="0" w:afterAutospacing="0" w:line="276" w:lineRule="auto"/>
              <w:jc w:val="center"/>
              <w:rPr>
                <w:rFonts w:asciiTheme="minorHAnsi" w:hAnsiTheme="minorHAnsi" w:cstheme="minorHAnsi"/>
                <w:bCs/>
              </w:rPr>
            </w:pPr>
            <w:r w:rsidRPr="00805EF6">
              <w:rPr>
                <w:rFonts w:asciiTheme="minorHAnsi" w:hAnsiTheme="minorHAnsi" w:cstheme="minorHAnsi"/>
                <w:bCs/>
              </w:rPr>
              <w:t xml:space="preserve">                                                                                                 </w:t>
            </w:r>
            <w:r w:rsidR="002532B5" w:rsidRPr="00805EF6">
              <w:rPr>
                <w:rFonts w:asciiTheme="minorHAnsi" w:hAnsiTheme="minorHAnsi" w:cstheme="minorHAnsi"/>
                <w:bCs/>
              </w:rPr>
              <w:t xml:space="preserve">                          </w:t>
            </w:r>
            <w:r w:rsidR="00AE0775" w:rsidRPr="00805EF6">
              <w:rPr>
                <w:rFonts w:asciiTheme="minorHAnsi" w:hAnsiTheme="minorHAnsi" w:cstheme="minorHAnsi"/>
                <w:bCs/>
              </w:rPr>
              <w:t>S. No</w:t>
            </w:r>
          </w:p>
        </w:tc>
        <w:tc>
          <w:tcPr>
            <w:tcW w:w="1870" w:type="dxa"/>
            <w:vMerge w:val="restart"/>
            <w:vAlign w:val="center"/>
          </w:tcPr>
          <w:p w:rsidR="00AE0775" w:rsidRPr="00805EF6" w:rsidRDefault="00AE0775" w:rsidP="00525D6B">
            <w:pPr>
              <w:pStyle w:val="NoSpacing"/>
              <w:spacing w:before="0" w:beforeAutospacing="0" w:after="0" w:afterAutospacing="0" w:line="276" w:lineRule="auto"/>
              <w:jc w:val="center"/>
              <w:rPr>
                <w:rFonts w:asciiTheme="minorHAnsi" w:hAnsiTheme="minorHAnsi" w:cstheme="minorHAnsi"/>
                <w:bCs/>
              </w:rPr>
            </w:pPr>
            <w:r w:rsidRPr="00805EF6">
              <w:rPr>
                <w:rFonts w:asciiTheme="minorHAnsi" w:hAnsiTheme="minorHAnsi" w:cstheme="minorHAnsi"/>
                <w:bCs/>
              </w:rPr>
              <w:t>Type of Bank</w:t>
            </w:r>
          </w:p>
        </w:tc>
        <w:tc>
          <w:tcPr>
            <w:tcW w:w="0" w:type="auto"/>
            <w:gridSpan w:val="2"/>
            <w:vAlign w:val="center"/>
          </w:tcPr>
          <w:p w:rsidR="00AE0775" w:rsidRPr="00805EF6" w:rsidRDefault="00AE0775" w:rsidP="00525D6B">
            <w:pPr>
              <w:pStyle w:val="NoSpacing"/>
              <w:spacing w:before="0" w:beforeAutospacing="0" w:after="0" w:afterAutospacing="0" w:line="276" w:lineRule="auto"/>
              <w:jc w:val="center"/>
              <w:rPr>
                <w:rFonts w:asciiTheme="minorHAnsi" w:hAnsiTheme="minorHAnsi" w:cstheme="minorHAnsi"/>
                <w:bCs/>
              </w:rPr>
            </w:pPr>
            <w:r w:rsidRPr="00805EF6">
              <w:rPr>
                <w:rFonts w:asciiTheme="minorHAnsi" w:hAnsiTheme="minorHAnsi" w:cstheme="minorHAnsi"/>
                <w:bCs/>
              </w:rPr>
              <w:t>No. of Accounts</w:t>
            </w:r>
          </w:p>
        </w:tc>
        <w:tc>
          <w:tcPr>
            <w:tcW w:w="0" w:type="auto"/>
            <w:vMerge w:val="restart"/>
            <w:vAlign w:val="center"/>
          </w:tcPr>
          <w:p w:rsidR="00AE0775" w:rsidRPr="00805EF6" w:rsidRDefault="00AE0775" w:rsidP="00525D6B">
            <w:pPr>
              <w:pStyle w:val="NoSpacing"/>
              <w:spacing w:before="0" w:beforeAutospacing="0" w:after="0" w:afterAutospacing="0" w:line="276" w:lineRule="auto"/>
              <w:jc w:val="center"/>
              <w:rPr>
                <w:rFonts w:asciiTheme="minorHAnsi" w:hAnsiTheme="minorHAnsi" w:cstheme="minorHAnsi"/>
                <w:bCs/>
              </w:rPr>
            </w:pPr>
            <w:r w:rsidRPr="00805EF6">
              <w:rPr>
                <w:rFonts w:asciiTheme="minorHAnsi" w:hAnsiTheme="minorHAnsi" w:cstheme="minorHAnsi"/>
                <w:bCs/>
              </w:rPr>
              <w:t>Total No. of Accounts</w:t>
            </w:r>
          </w:p>
        </w:tc>
        <w:tc>
          <w:tcPr>
            <w:tcW w:w="0" w:type="auto"/>
            <w:vMerge w:val="restart"/>
            <w:vAlign w:val="center"/>
          </w:tcPr>
          <w:p w:rsidR="00AE0775" w:rsidRPr="00805EF6" w:rsidRDefault="00AE0775" w:rsidP="00525D6B">
            <w:pPr>
              <w:pStyle w:val="NoSpacing"/>
              <w:spacing w:before="0" w:beforeAutospacing="0" w:after="0" w:afterAutospacing="0" w:line="276" w:lineRule="auto"/>
              <w:jc w:val="center"/>
              <w:rPr>
                <w:rFonts w:asciiTheme="minorHAnsi" w:hAnsiTheme="minorHAnsi" w:cstheme="minorHAnsi"/>
                <w:bCs/>
              </w:rPr>
            </w:pPr>
            <w:r w:rsidRPr="00805EF6">
              <w:rPr>
                <w:rFonts w:asciiTheme="minorHAnsi" w:hAnsiTheme="minorHAnsi" w:cstheme="minorHAnsi"/>
                <w:bCs/>
              </w:rPr>
              <w:t>No. of Accounts with Zero Balance</w:t>
            </w:r>
          </w:p>
        </w:tc>
        <w:tc>
          <w:tcPr>
            <w:tcW w:w="0" w:type="auto"/>
            <w:vMerge w:val="restart"/>
            <w:vAlign w:val="center"/>
          </w:tcPr>
          <w:p w:rsidR="00AE0775" w:rsidRPr="00805EF6" w:rsidRDefault="00AE0775" w:rsidP="00525D6B">
            <w:pPr>
              <w:pStyle w:val="NoSpacing"/>
              <w:spacing w:before="0" w:beforeAutospacing="0" w:after="0" w:afterAutospacing="0" w:line="276" w:lineRule="auto"/>
              <w:jc w:val="center"/>
              <w:rPr>
                <w:rFonts w:asciiTheme="minorHAnsi" w:hAnsiTheme="minorHAnsi" w:cstheme="minorHAnsi"/>
                <w:bCs/>
              </w:rPr>
            </w:pPr>
            <w:r w:rsidRPr="00805EF6">
              <w:rPr>
                <w:rFonts w:asciiTheme="minorHAnsi" w:hAnsiTheme="minorHAnsi" w:cstheme="minorHAnsi"/>
                <w:bCs/>
              </w:rPr>
              <w:t>No of Rupay Debit Cards Issued</w:t>
            </w:r>
          </w:p>
          <w:p w:rsidR="00AE0775" w:rsidRPr="00805EF6" w:rsidRDefault="00AE0775" w:rsidP="00525D6B">
            <w:pPr>
              <w:pStyle w:val="NoSpacing"/>
              <w:spacing w:before="0" w:beforeAutospacing="0" w:after="0" w:afterAutospacing="0" w:line="276" w:lineRule="auto"/>
              <w:jc w:val="center"/>
              <w:rPr>
                <w:rFonts w:asciiTheme="minorHAnsi" w:hAnsiTheme="minorHAnsi" w:cstheme="minorHAnsi"/>
                <w:bCs/>
              </w:rPr>
            </w:pPr>
          </w:p>
        </w:tc>
        <w:tc>
          <w:tcPr>
            <w:tcW w:w="0" w:type="auto"/>
            <w:vMerge w:val="restart"/>
            <w:vAlign w:val="center"/>
          </w:tcPr>
          <w:p w:rsidR="00AE0775" w:rsidRPr="00805EF6" w:rsidRDefault="00AE0775" w:rsidP="00525D6B">
            <w:pPr>
              <w:pStyle w:val="NoSpacing"/>
              <w:spacing w:before="0" w:beforeAutospacing="0" w:after="0" w:afterAutospacing="0" w:line="276" w:lineRule="auto"/>
              <w:jc w:val="center"/>
              <w:rPr>
                <w:rFonts w:asciiTheme="minorHAnsi" w:hAnsiTheme="minorHAnsi" w:cstheme="minorHAnsi"/>
                <w:bCs/>
              </w:rPr>
            </w:pPr>
            <w:r w:rsidRPr="00805EF6">
              <w:rPr>
                <w:rFonts w:asciiTheme="minorHAnsi" w:hAnsiTheme="minorHAnsi" w:cstheme="minorHAnsi"/>
                <w:bCs/>
              </w:rPr>
              <w:t>Balance in PMJDY Accounts (in Lakhs)</w:t>
            </w:r>
          </w:p>
        </w:tc>
      </w:tr>
      <w:tr w:rsidR="00AE0775" w:rsidRPr="00805EF6" w:rsidTr="00AE0775">
        <w:trPr>
          <w:jc w:val="center"/>
        </w:trPr>
        <w:tc>
          <w:tcPr>
            <w:tcW w:w="568" w:type="dxa"/>
            <w:vMerge/>
            <w:vAlign w:val="center"/>
          </w:tcPr>
          <w:p w:rsidR="00AE0775" w:rsidRPr="00805EF6" w:rsidRDefault="00AE0775" w:rsidP="00525D6B">
            <w:pPr>
              <w:pStyle w:val="NoSpacing"/>
              <w:spacing w:before="0" w:beforeAutospacing="0" w:after="0" w:afterAutospacing="0" w:line="276" w:lineRule="auto"/>
              <w:jc w:val="center"/>
              <w:rPr>
                <w:rFonts w:asciiTheme="minorHAnsi" w:hAnsiTheme="minorHAnsi" w:cstheme="minorHAnsi"/>
                <w:bCs/>
              </w:rPr>
            </w:pPr>
          </w:p>
        </w:tc>
        <w:tc>
          <w:tcPr>
            <w:tcW w:w="1870" w:type="dxa"/>
            <w:vMerge/>
            <w:vAlign w:val="center"/>
          </w:tcPr>
          <w:p w:rsidR="00AE0775" w:rsidRPr="00805EF6" w:rsidRDefault="00AE0775" w:rsidP="00525D6B">
            <w:pPr>
              <w:pStyle w:val="NoSpacing"/>
              <w:spacing w:before="0" w:beforeAutospacing="0" w:after="0" w:afterAutospacing="0" w:line="276" w:lineRule="auto"/>
              <w:jc w:val="center"/>
              <w:rPr>
                <w:rFonts w:asciiTheme="minorHAnsi" w:hAnsiTheme="minorHAnsi" w:cstheme="minorHAnsi"/>
                <w:bCs/>
              </w:rPr>
            </w:pPr>
          </w:p>
        </w:tc>
        <w:tc>
          <w:tcPr>
            <w:tcW w:w="0" w:type="auto"/>
            <w:vAlign w:val="center"/>
          </w:tcPr>
          <w:p w:rsidR="00AE0775" w:rsidRPr="00805EF6" w:rsidRDefault="00AE0775" w:rsidP="00525D6B">
            <w:pPr>
              <w:pStyle w:val="NoSpacing"/>
              <w:spacing w:before="0" w:beforeAutospacing="0" w:after="0" w:afterAutospacing="0" w:line="276" w:lineRule="auto"/>
              <w:jc w:val="center"/>
              <w:rPr>
                <w:rFonts w:asciiTheme="minorHAnsi" w:hAnsiTheme="minorHAnsi" w:cstheme="minorHAnsi"/>
                <w:bCs/>
              </w:rPr>
            </w:pPr>
            <w:r w:rsidRPr="00805EF6">
              <w:rPr>
                <w:rFonts w:asciiTheme="minorHAnsi" w:hAnsiTheme="minorHAnsi" w:cstheme="minorHAnsi"/>
                <w:bCs/>
              </w:rPr>
              <w:t>Rural</w:t>
            </w:r>
          </w:p>
        </w:tc>
        <w:tc>
          <w:tcPr>
            <w:tcW w:w="0" w:type="auto"/>
            <w:vAlign w:val="center"/>
          </w:tcPr>
          <w:p w:rsidR="00AE0775" w:rsidRPr="00805EF6" w:rsidRDefault="00AE0775" w:rsidP="00525D6B">
            <w:pPr>
              <w:pStyle w:val="NoSpacing"/>
              <w:spacing w:before="0" w:beforeAutospacing="0" w:after="0" w:afterAutospacing="0" w:line="276" w:lineRule="auto"/>
              <w:jc w:val="center"/>
              <w:rPr>
                <w:rFonts w:asciiTheme="minorHAnsi" w:hAnsiTheme="minorHAnsi" w:cstheme="minorHAnsi"/>
                <w:bCs/>
              </w:rPr>
            </w:pPr>
            <w:r w:rsidRPr="00805EF6">
              <w:rPr>
                <w:rFonts w:asciiTheme="minorHAnsi" w:hAnsiTheme="minorHAnsi" w:cstheme="minorHAnsi"/>
                <w:bCs/>
              </w:rPr>
              <w:t>Urban</w:t>
            </w:r>
          </w:p>
        </w:tc>
        <w:tc>
          <w:tcPr>
            <w:tcW w:w="0" w:type="auto"/>
            <w:vMerge/>
            <w:vAlign w:val="center"/>
          </w:tcPr>
          <w:p w:rsidR="00AE0775" w:rsidRPr="00805EF6" w:rsidRDefault="00AE0775" w:rsidP="00525D6B">
            <w:pPr>
              <w:pStyle w:val="NoSpacing"/>
              <w:spacing w:before="0" w:beforeAutospacing="0" w:after="0" w:afterAutospacing="0" w:line="276" w:lineRule="auto"/>
              <w:jc w:val="center"/>
              <w:rPr>
                <w:rFonts w:asciiTheme="minorHAnsi" w:hAnsiTheme="minorHAnsi" w:cstheme="minorHAnsi"/>
                <w:bCs/>
              </w:rPr>
            </w:pPr>
          </w:p>
        </w:tc>
        <w:tc>
          <w:tcPr>
            <w:tcW w:w="0" w:type="auto"/>
            <w:vMerge/>
            <w:vAlign w:val="center"/>
          </w:tcPr>
          <w:p w:rsidR="00AE0775" w:rsidRPr="00805EF6" w:rsidRDefault="00AE0775" w:rsidP="00525D6B">
            <w:pPr>
              <w:pStyle w:val="NoSpacing"/>
              <w:spacing w:before="0" w:beforeAutospacing="0" w:after="0" w:afterAutospacing="0" w:line="276" w:lineRule="auto"/>
              <w:jc w:val="center"/>
              <w:rPr>
                <w:rFonts w:asciiTheme="minorHAnsi" w:hAnsiTheme="minorHAnsi" w:cstheme="minorHAnsi"/>
                <w:bCs/>
              </w:rPr>
            </w:pPr>
          </w:p>
        </w:tc>
        <w:tc>
          <w:tcPr>
            <w:tcW w:w="0" w:type="auto"/>
            <w:vMerge/>
            <w:vAlign w:val="center"/>
          </w:tcPr>
          <w:p w:rsidR="00AE0775" w:rsidRPr="00805EF6" w:rsidRDefault="00AE0775" w:rsidP="00525D6B">
            <w:pPr>
              <w:pStyle w:val="NoSpacing"/>
              <w:spacing w:before="0" w:beforeAutospacing="0" w:after="0" w:afterAutospacing="0" w:line="276" w:lineRule="auto"/>
              <w:jc w:val="center"/>
              <w:rPr>
                <w:rFonts w:asciiTheme="minorHAnsi" w:hAnsiTheme="minorHAnsi" w:cstheme="minorHAnsi"/>
                <w:bCs/>
              </w:rPr>
            </w:pPr>
          </w:p>
        </w:tc>
        <w:tc>
          <w:tcPr>
            <w:tcW w:w="0" w:type="auto"/>
            <w:vMerge/>
            <w:vAlign w:val="center"/>
          </w:tcPr>
          <w:p w:rsidR="00AE0775" w:rsidRPr="00805EF6" w:rsidRDefault="00AE0775" w:rsidP="00525D6B">
            <w:pPr>
              <w:pStyle w:val="NoSpacing"/>
              <w:spacing w:before="0" w:beforeAutospacing="0" w:after="0" w:afterAutospacing="0" w:line="276" w:lineRule="auto"/>
              <w:jc w:val="center"/>
              <w:rPr>
                <w:rFonts w:asciiTheme="minorHAnsi" w:hAnsiTheme="minorHAnsi" w:cstheme="minorHAnsi"/>
                <w:bCs/>
              </w:rPr>
            </w:pPr>
          </w:p>
        </w:tc>
      </w:tr>
      <w:tr w:rsidR="00AE0775" w:rsidRPr="00805EF6" w:rsidTr="00AE0775">
        <w:trPr>
          <w:jc w:val="center"/>
        </w:trPr>
        <w:tc>
          <w:tcPr>
            <w:tcW w:w="568" w:type="dxa"/>
          </w:tcPr>
          <w:p w:rsidR="00AE0775" w:rsidRPr="00805EF6" w:rsidRDefault="00AE0775" w:rsidP="00525D6B">
            <w:pPr>
              <w:pStyle w:val="NoSpacing"/>
              <w:spacing w:before="0" w:beforeAutospacing="0" w:after="0" w:afterAutospacing="0" w:line="276" w:lineRule="auto"/>
              <w:jc w:val="both"/>
              <w:rPr>
                <w:rFonts w:asciiTheme="minorHAnsi" w:hAnsiTheme="minorHAnsi" w:cstheme="minorHAnsi"/>
                <w:bCs/>
              </w:rPr>
            </w:pPr>
            <w:r w:rsidRPr="00805EF6">
              <w:rPr>
                <w:rFonts w:asciiTheme="minorHAnsi" w:hAnsiTheme="minorHAnsi" w:cstheme="minorHAnsi"/>
                <w:bCs/>
              </w:rPr>
              <w:t>1</w:t>
            </w:r>
          </w:p>
        </w:tc>
        <w:tc>
          <w:tcPr>
            <w:tcW w:w="1870" w:type="dxa"/>
          </w:tcPr>
          <w:p w:rsidR="00AE0775" w:rsidRPr="00805EF6" w:rsidRDefault="00AE0775" w:rsidP="00525D6B">
            <w:pPr>
              <w:pStyle w:val="NoSpacing"/>
              <w:spacing w:before="0" w:beforeAutospacing="0" w:after="0" w:afterAutospacing="0" w:line="276" w:lineRule="auto"/>
              <w:jc w:val="both"/>
              <w:rPr>
                <w:rFonts w:asciiTheme="minorHAnsi" w:hAnsiTheme="minorHAnsi" w:cstheme="minorHAnsi"/>
                <w:bCs/>
              </w:rPr>
            </w:pPr>
            <w:r w:rsidRPr="00805EF6">
              <w:rPr>
                <w:rFonts w:asciiTheme="minorHAnsi" w:hAnsiTheme="minorHAnsi" w:cstheme="minorHAnsi"/>
                <w:bCs/>
              </w:rPr>
              <w:t>PSBs</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Cs/>
              </w:rPr>
            </w:pPr>
            <w:r>
              <w:rPr>
                <w:rFonts w:asciiTheme="minorHAnsi" w:hAnsiTheme="minorHAnsi" w:cstheme="minorHAnsi"/>
                <w:bCs/>
              </w:rPr>
              <w:t>2629150</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Cs/>
              </w:rPr>
            </w:pPr>
            <w:r>
              <w:rPr>
                <w:rFonts w:asciiTheme="minorHAnsi" w:hAnsiTheme="minorHAnsi" w:cstheme="minorHAnsi"/>
                <w:bCs/>
              </w:rPr>
              <w:t>2484825</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Cs/>
              </w:rPr>
            </w:pPr>
            <w:r>
              <w:rPr>
                <w:rFonts w:asciiTheme="minorHAnsi" w:hAnsiTheme="minorHAnsi" w:cstheme="minorHAnsi"/>
                <w:bCs/>
              </w:rPr>
              <w:t>5113975</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Cs/>
              </w:rPr>
            </w:pPr>
            <w:r>
              <w:rPr>
                <w:rFonts w:asciiTheme="minorHAnsi" w:hAnsiTheme="minorHAnsi" w:cstheme="minorHAnsi"/>
                <w:bCs/>
              </w:rPr>
              <w:t>2328007</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Cs/>
              </w:rPr>
            </w:pPr>
            <w:r>
              <w:rPr>
                <w:rFonts w:asciiTheme="minorHAnsi" w:hAnsiTheme="minorHAnsi" w:cstheme="minorHAnsi"/>
                <w:bCs/>
              </w:rPr>
              <w:t>4351904</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Cs/>
              </w:rPr>
            </w:pPr>
            <w:r>
              <w:rPr>
                <w:rFonts w:asciiTheme="minorHAnsi" w:hAnsiTheme="minorHAnsi" w:cstheme="minorHAnsi"/>
                <w:bCs/>
              </w:rPr>
              <w:t>46102.82</w:t>
            </w:r>
          </w:p>
        </w:tc>
      </w:tr>
      <w:tr w:rsidR="00AE0775" w:rsidRPr="00805EF6" w:rsidTr="00AE0775">
        <w:trPr>
          <w:jc w:val="center"/>
        </w:trPr>
        <w:tc>
          <w:tcPr>
            <w:tcW w:w="568" w:type="dxa"/>
          </w:tcPr>
          <w:p w:rsidR="00AE0775" w:rsidRPr="00805EF6" w:rsidRDefault="00AE0775" w:rsidP="00525D6B">
            <w:pPr>
              <w:pStyle w:val="NoSpacing"/>
              <w:spacing w:before="0" w:beforeAutospacing="0" w:after="0" w:afterAutospacing="0" w:line="276" w:lineRule="auto"/>
              <w:jc w:val="both"/>
              <w:rPr>
                <w:rFonts w:asciiTheme="minorHAnsi" w:hAnsiTheme="minorHAnsi" w:cstheme="minorHAnsi"/>
                <w:bCs/>
              </w:rPr>
            </w:pPr>
            <w:r w:rsidRPr="00805EF6">
              <w:rPr>
                <w:rFonts w:asciiTheme="minorHAnsi" w:hAnsiTheme="minorHAnsi" w:cstheme="minorHAnsi"/>
                <w:bCs/>
              </w:rPr>
              <w:t>2</w:t>
            </w:r>
          </w:p>
        </w:tc>
        <w:tc>
          <w:tcPr>
            <w:tcW w:w="1870" w:type="dxa"/>
          </w:tcPr>
          <w:p w:rsidR="00AE0775" w:rsidRPr="00805EF6" w:rsidRDefault="00AE0775" w:rsidP="00525D6B">
            <w:pPr>
              <w:pStyle w:val="NoSpacing"/>
              <w:spacing w:before="0" w:beforeAutospacing="0" w:after="0" w:afterAutospacing="0" w:line="276" w:lineRule="auto"/>
              <w:jc w:val="both"/>
              <w:rPr>
                <w:rFonts w:asciiTheme="minorHAnsi" w:hAnsiTheme="minorHAnsi" w:cstheme="minorHAnsi"/>
                <w:bCs/>
              </w:rPr>
            </w:pPr>
            <w:r w:rsidRPr="00805EF6">
              <w:rPr>
                <w:rFonts w:asciiTheme="minorHAnsi" w:hAnsiTheme="minorHAnsi" w:cstheme="minorHAnsi"/>
                <w:bCs/>
              </w:rPr>
              <w:t>RRBs</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Cs/>
              </w:rPr>
            </w:pPr>
            <w:r>
              <w:rPr>
                <w:rFonts w:asciiTheme="minorHAnsi" w:hAnsiTheme="minorHAnsi" w:cstheme="minorHAnsi"/>
                <w:bCs/>
              </w:rPr>
              <w:t>1309422</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Cs/>
              </w:rPr>
            </w:pPr>
            <w:r>
              <w:rPr>
                <w:rFonts w:asciiTheme="minorHAnsi" w:hAnsiTheme="minorHAnsi" w:cstheme="minorHAnsi"/>
                <w:bCs/>
              </w:rPr>
              <w:t>335914</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Cs/>
              </w:rPr>
            </w:pPr>
            <w:r>
              <w:rPr>
                <w:rFonts w:asciiTheme="minorHAnsi" w:hAnsiTheme="minorHAnsi" w:cstheme="minorHAnsi"/>
                <w:bCs/>
              </w:rPr>
              <w:t>1645336</w:t>
            </w:r>
          </w:p>
        </w:tc>
        <w:tc>
          <w:tcPr>
            <w:tcW w:w="0" w:type="auto"/>
          </w:tcPr>
          <w:p w:rsidR="00AE0775" w:rsidRPr="00805EF6" w:rsidRDefault="00AE0775" w:rsidP="00525D6B">
            <w:pPr>
              <w:pStyle w:val="NoSpacing"/>
              <w:spacing w:before="0" w:beforeAutospacing="0" w:after="0" w:afterAutospacing="0" w:line="276" w:lineRule="auto"/>
              <w:jc w:val="right"/>
              <w:rPr>
                <w:rFonts w:asciiTheme="minorHAnsi" w:hAnsiTheme="minorHAnsi" w:cstheme="minorHAnsi"/>
                <w:bCs/>
              </w:rPr>
            </w:pPr>
            <w:r w:rsidRPr="00805EF6">
              <w:rPr>
                <w:rFonts w:asciiTheme="minorHAnsi" w:hAnsiTheme="minorHAnsi" w:cstheme="minorHAnsi"/>
                <w:bCs/>
              </w:rPr>
              <w:t>779195</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Cs/>
              </w:rPr>
            </w:pPr>
            <w:r>
              <w:rPr>
                <w:rFonts w:asciiTheme="minorHAnsi" w:hAnsiTheme="minorHAnsi" w:cstheme="minorHAnsi"/>
                <w:bCs/>
              </w:rPr>
              <w:t>1167840</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Cs/>
              </w:rPr>
            </w:pPr>
            <w:r>
              <w:rPr>
                <w:rFonts w:asciiTheme="minorHAnsi" w:hAnsiTheme="minorHAnsi" w:cstheme="minorHAnsi"/>
                <w:bCs/>
              </w:rPr>
              <w:t>10624.99</w:t>
            </w:r>
          </w:p>
        </w:tc>
      </w:tr>
      <w:tr w:rsidR="00AE0775" w:rsidRPr="00805EF6" w:rsidTr="00AE0775">
        <w:trPr>
          <w:jc w:val="center"/>
        </w:trPr>
        <w:tc>
          <w:tcPr>
            <w:tcW w:w="568" w:type="dxa"/>
          </w:tcPr>
          <w:p w:rsidR="00AE0775" w:rsidRPr="00805EF6" w:rsidRDefault="00AE0775" w:rsidP="00525D6B">
            <w:pPr>
              <w:pStyle w:val="NoSpacing"/>
              <w:spacing w:before="0" w:beforeAutospacing="0" w:after="0" w:afterAutospacing="0" w:line="276" w:lineRule="auto"/>
              <w:jc w:val="both"/>
              <w:rPr>
                <w:rFonts w:asciiTheme="minorHAnsi" w:hAnsiTheme="minorHAnsi" w:cstheme="minorHAnsi"/>
                <w:bCs/>
              </w:rPr>
            </w:pPr>
            <w:r w:rsidRPr="00805EF6">
              <w:rPr>
                <w:rFonts w:asciiTheme="minorHAnsi" w:hAnsiTheme="minorHAnsi" w:cstheme="minorHAnsi"/>
                <w:bCs/>
              </w:rPr>
              <w:t>3</w:t>
            </w:r>
          </w:p>
        </w:tc>
        <w:tc>
          <w:tcPr>
            <w:tcW w:w="1870" w:type="dxa"/>
          </w:tcPr>
          <w:p w:rsidR="00AE0775" w:rsidRPr="00805EF6" w:rsidRDefault="00AE0775" w:rsidP="00525D6B">
            <w:pPr>
              <w:pStyle w:val="NoSpacing"/>
              <w:spacing w:before="0" w:beforeAutospacing="0" w:after="0" w:afterAutospacing="0" w:line="276" w:lineRule="auto"/>
              <w:jc w:val="both"/>
              <w:rPr>
                <w:rFonts w:asciiTheme="minorHAnsi" w:hAnsiTheme="minorHAnsi" w:cstheme="minorHAnsi"/>
                <w:bCs/>
              </w:rPr>
            </w:pPr>
            <w:r w:rsidRPr="00805EF6">
              <w:rPr>
                <w:rFonts w:asciiTheme="minorHAnsi" w:hAnsiTheme="minorHAnsi" w:cstheme="minorHAnsi"/>
                <w:bCs/>
              </w:rPr>
              <w:t>Private sector</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Cs/>
              </w:rPr>
            </w:pPr>
            <w:r>
              <w:rPr>
                <w:rFonts w:asciiTheme="minorHAnsi" w:hAnsiTheme="minorHAnsi" w:cstheme="minorHAnsi"/>
                <w:bCs/>
              </w:rPr>
              <w:t>40296</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Cs/>
              </w:rPr>
            </w:pPr>
            <w:r>
              <w:rPr>
                <w:rFonts w:asciiTheme="minorHAnsi" w:hAnsiTheme="minorHAnsi" w:cstheme="minorHAnsi"/>
                <w:bCs/>
              </w:rPr>
              <w:t>120663</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Cs/>
              </w:rPr>
            </w:pPr>
            <w:r>
              <w:rPr>
                <w:rFonts w:asciiTheme="minorHAnsi" w:hAnsiTheme="minorHAnsi" w:cstheme="minorHAnsi"/>
                <w:bCs/>
              </w:rPr>
              <w:t>160959</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Cs/>
              </w:rPr>
            </w:pPr>
            <w:r>
              <w:rPr>
                <w:rFonts w:asciiTheme="minorHAnsi" w:hAnsiTheme="minorHAnsi" w:cstheme="minorHAnsi"/>
                <w:bCs/>
              </w:rPr>
              <w:t>55486</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Cs/>
              </w:rPr>
            </w:pPr>
            <w:r>
              <w:rPr>
                <w:rFonts w:asciiTheme="minorHAnsi" w:hAnsiTheme="minorHAnsi" w:cstheme="minorHAnsi"/>
                <w:bCs/>
              </w:rPr>
              <w:t>116761</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Cs/>
              </w:rPr>
            </w:pPr>
            <w:r>
              <w:rPr>
                <w:rFonts w:asciiTheme="minorHAnsi" w:hAnsiTheme="minorHAnsi" w:cstheme="minorHAnsi"/>
                <w:bCs/>
              </w:rPr>
              <w:t>3650.63</w:t>
            </w:r>
          </w:p>
        </w:tc>
      </w:tr>
      <w:tr w:rsidR="00AE0775" w:rsidRPr="00805EF6" w:rsidTr="00AE0775">
        <w:trPr>
          <w:jc w:val="center"/>
        </w:trPr>
        <w:tc>
          <w:tcPr>
            <w:tcW w:w="0" w:type="auto"/>
            <w:gridSpan w:val="2"/>
          </w:tcPr>
          <w:p w:rsidR="00AE0775" w:rsidRPr="00805EF6" w:rsidRDefault="00AE0775" w:rsidP="00525D6B">
            <w:pPr>
              <w:pStyle w:val="NoSpacing"/>
              <w:spacing w:before="0" w:beforeAutospacing="0" w:after="0" w:afterAutospacing="0" w:line="276" w:lineRule="auto"/>
              <w:jc w:val="center"/>
              <w:rPr>
                <w:rFonts w:asciiTheme="minorHAnsi" w:hAnsiTheme="minorHAnsi" w:cstheme="minorHAnsi"/>
                <w:b/>
                <w:bCs/>
              </w:rPr>
            </w:pPr>
            <w:r w:rsidRPr="00805EF6">
              <w:rPr>
                <w:rFonts w:asciiTheme="minorHAnsi" w:hAnsiTheme="minorHAnsi" w:cstheme="minorHAnsi"/>
                <w:b/>
                <w:bCs/>
              </w:rPr>
              <w:t>Total (1+2+3)</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
                <w:bCs/>
              </w:rPr>
            </w:pPr>
            <w:r>
              <w:rPr>
                <w:rFonts w:asciiTheme="minorHAnsi" w:hAnsiTheme="minorHAnsi" w:cstheme="minorHAnsi"/>
                <w:b/>
                <w:bCs/>
              </w:rPr>
              <w:t>3978868</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
                <w:bCs/>
              </w:rPr>
            </w:pPr>
            <w:r>
              <w:rPr>
                <w:rFonts w:asciiTheme="minorHAnsi" w:hAnsiTheme="minorHAnsi" w:cstheme="minorHAnsi"/>
                <w:b/>
                <w:bCs/>
              </w:rPr>
              <w:t>2941402</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
                <w:bCs/>
              </w:rPr>
            </w:pPr>
            <w:r>
              <w:rPr>
                <w:rFonts w:asciiTheme="minorHAnsi" w:hAnsiTheme="minorHAnsi" w:cstheme="minorHAnsi"/>
                <w:b/>
                <w:bCs/>
              </w:rPr>
              <w:t>6920270</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
                <w:bCs/>
              </w:rPr>
            </w:pPr>
            <w:r>
              <w:rPr>
                <w:rFonts w:asciiTheme="minorHAnsi" w:hAnsiTheme="minorHAnsi" w:cstheme="minorHAnsi"/>
                <w:b/>
                <w:bCs/>
              </w:rPr>
              <w:t>3162688</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
                <w:bCs/>
              </w:rPr>
            </w:pPr>
            <w:r>
              <w:rPr>
                <w:rFonts w:asciiTheme="minorHAnsi" w:hAnsiTheme="minorHAnsi" w:cstheme="minorHAnsi"/>
                <w:b/>
                <w:bCs/>
              </w:rPr>
              <w:t>5636505</w:t>
            </w:r>
          </w:p>
        </w:tc>
        <w:tc>
          <w:tcPr>
            <w:tcW w:w="0" w:type="auto"/>
          </w:tcPr>
          <w:p w:rsidR="00AE0775" w:rsidRPr="00805EF6" w:rsidRDefault="00805EF6" w:rsidP="00525D6B">
            <w:pPr>
              <w:pStyle w:val="NoSpacing"/>
              <w:spacing w:before="0" w:beforeAutospacing="0" w:after="0" w:afterAutospacing="0" w:line="276" w:lineRule="auto"/>
              <w:jc w:val="right"/>
              <w:rPr>
                <w:rFonts w:asciiTheme="minorHAnsi" w:hAnsiTheme="minorHAnsi" w:cstheme="minorHAnsi"/>
                <w:b/>
                <w:bCs/>
              </w:rPr>
            </w:pPr>
            <w:r>
              <w:rPr>
                <w:rFonts w:asciiTheme="minorHAnsi" w:hAnsiTheme="minorHAnsi" w:cstheme="minorHAnsi"/>
                <w:b/>
                <w:bCs/>
              </w:rPr>
              <w:t>60378.44</w:t>
            </w:r>
          </w:p>
        </w:tc>
      </w:tr>
    </w:tbl>
    <w:p w:rsidR="002532B5" w:rsidRPr="00AE0775" w:rsidRDefault="002532B5" w:rsidP="00525D6B">
      <w:pPr>
        <w:pStyle w:val="NoSpacing"/>
        <w:spacing w:before="0" w:beforeAutospacing="0" w:after="0" w:afterAutospacing="0" w:line="276" w:lineRule="auto"/>
        <w:jc w:val="both"/>
        <w:rPr>
          <w:rFonts w:asciiTheme="minorHAnsi" w:hAnsiTheme="minorHAnsi" w:cstheme="minorHAnsi"/>
          <w:bCs/>
        </w:rPr>
      </w:pPr>
    </w:p>
    <w:p w:rsidR="00F277F5" w:rsidRPr="00AE0775" w:rsidRDefault="00E70C91" w:rsidP="00525D6B">
      <w:pPr>
        <w:pStyle w:val="NoSpacing"/>
        <w:spacing w:before="0" w:beforeAutospacing="0" w:after="0" w:afterAutospacing="0" w:line="276" w:lineRule="auto"/>
        <w:jc w:val="both"/>
        <w:rPr>
          <w:rFonts w:asciiTheme="minorHAnsi" w:hAnsiTheme="minorHAnsi" w:cstheme="minorHAnsi"/>
          <w:bCs/>
        </w:rPr>
      </w:pPr>
      <w:r w:rsidRPr="00AE0775">
        <w:rPr>
          <w:rFonts w:asciiTheme="minorHAnsi" w:hAnsiTheme="minorHAnsi" w:cstheme="minorHAnsi"/>
          <w:bCs/>
        </w:rPr>
        <w:t>Reserve Bank of India vide letter FIDD.CO.LBS.No.10146/02.20.005/2014-15 dated 21.05.2015 informed that an analysis of all India financial inclusion data of BSBD accounts indicates that the number of transactions per account through BC outlets are very low. The success of financial inclusion depends on efficiency of BC mechanism at the ground. In this regard banks are requested to ensure the availability of BC services to enable transactions in the newly opened accounts.</w:t>
      </w:r>
    </w:p>
    <w:p w:rsidR="00B86E6D" w:rsidRDefault="00B86E6D" w:rsidP="00525D6B">
      <w:pPr>
        <w:pStyle w:val="NoSpacing"/>
        <w:spacing w:before="0" w:beforeAutospacing="0" w:after="0" w:afterAutospacing="0" w:line="276" w:lineRule="auto"/>
        <w:jc w:val="both"/>
        <w:rPr>
          <w:rFonts w:asciiTheme="minorHAnsi" w:hAnsiTheme="minorHAnsi" w:cstheme="minorHAnsi"/>
          <w:bCs/>
          <w:color w:val="FF0000"/>
        </w:rPr>
      </w:pPr>
    </w:p>
    <w:p w:rsidR="00A963C7" w:rsidRPr="00CD7A4A" w:rsidRDefault="00A963C7" w:rsidP="00525D6B">
      <w:pPr>
        <w:pStyle w:val="NoSpacing"/>
        <w:spacing w:before="0" w:beforeAutospacing="0" w:after="240" w:afterAutospacing="0" w:line="276" w:lineRule="auto"/>
        <w:jc w:val="both"/>
        <w:rPr>
          <w:rFonts w:asciiTheme="minorHAnsi" w:hAnsiTheme="minorHAnsi" w:cstheme="minorHAnsi"/>
          <w:b/>
          <w:bCs/>
        </w:rPr>
      </w:pPr>
      <w:r w:rsidRPr="00CD7A4A">
        <w:rPr>
          <w:rFonts w:asciiTheme="minorHAnsi" w:hAnsiTheme="minorHAnsi" w:cstheme="minorHAnsi"/>
          <w:b/>
          <w:bCs/>
        </w:rPr>
        <w:t>1</w:t>
      </w:r>
      <w:r w:rsidR="00AD36C2" w:rsidRPr="00CD7A4A">
        <w:rPr>
          <w:rFonts w:asciiTheme="minorHAnsi" w:hAnsiTheme="minorHAnsi" w:cstheme="minorHAnsi"/>
          <w:b/>
          <w:bCs/>
        </w:rPr>
        <w:t>7</w:t>
      </w:r>
      <w:r w:rsidRPr="00CD7A4A">
        <w:rPr>
          <w:rFonts w:asciiTheme="minorHAnsi" w:hAnsiTheme="minorHAnsi" w:cstheme="minorHAnsi"/>
          <w:b/>
          <w:bCs/>
        </w:rPr>
        <w:t>.2.2. Deployment of Bank Mithras:</w:t>
      </w:r>
    </w:p>
    <w:p w:rsidR="00BE5533" w:rsidRPr="00CD7A4A" w:rsidRDefault="00BE5533" w:rsidP="00525D6B">
      <w:pPr>
        <w:pStyle w:val="NoSpacing"/>
        <w:spacing w:before="0" w:beforeAutospacing="0" w:after="0" w:afterAutospacing="0" w:line="276" w:lineRule="auto"/>
        <w:jc w:val="both"/>
        <w:rPr>
          <w:rFonts w:asciiTheme="minorHAnsi" w:hAnsiTheme="minorHAnsi" w:cstheme="minorHAnsi"/>
          <w:bCs/>
        </w:rPr>
      </w:pPr>
      <w:r w:rsidRPr="00CD7A4A">
        <w:rPr>
          <w:rFonts w:asciiTheme="minorHAnsi" w:hAnsiTheme="minorHAnsi" w:cstheme="minorHAnsi"/>
          <w:bCs/>
        </w:rPr>
        <w:t xml:space="preserve">Banks have to complete the process of deployment of Bank Mitras in </w:t>
      </w:r>
      <w:r w:rsidR="009A693A">
        <w:rPr>
          <w:rFonts w:asciiTheme="minorHAnsi" w:hAnsiTheme="minorHAnsi" w:cstheme="minorHAnsi"/>
          <w:bCs/>
        </w:rPr>
        <w:t>all the</w:t>
      </w:r>
      <w:r w:rsidRPr="00CD7A4A">
        <w:rPr>
          <w:rFonts w:asciiTheme="minorHAnsi" w:hAnsiTheme="minorHAnsi" w:cstheme="minorHAnsi"/>
          <w:bCs/>
        </w:rPr>
        <w:t xml:space="preserve"> pending </w:t>
      </w:r>
      <w:r w:rsidR="009A693A">
        <w:rPr>
          <w:rFonts w:asciiTheme="minorHAnsi" w:hAnsiTheme="minorHAnsi" w:cstheme="minorHAnsi"/>
          <w:bCs/>
        </w:rPr>
        <w:t>locations</w:t>
      </w:r>
      <w:r w:rsidRPr="00CD7A4A">
        <w:rPr>
          <w:rFonts w:asciiTheme="minorHAnsi" w:hAnsiTheme="minorHAnsi" w:cstheme="minorHAnsi"/>
          <w:bCs/>
        </w:rPr>
        <w:t>. Wherever bank mitras are appointed, banks have to ensure that they work from a fixed point location with online interoperable devises at the earliest so that the benefits of PMJDY can reach to the beneficiaries.</w:t>
      </w:r>
    </w:p>
    <w:p w:rsidR="00BE5533" w:rsidRPr="00CD7A4A" w:rsidRDefault="00BE5533" w:rsidP="00525D6B">
      <w:pPr>
        <w:pStyle w:val="NoSpacing"/>
        <w:spacing w:before="240" w:beforeAutospacing="0" w:after="0" w:afterAutospacing="0" w:line="276" w:lineRule="auto"/>
        <w:jc w:val="both"/>
        <w:rPr>
          <w:rFonts w:asciiTheme="minorHAnsi" w:hAnsiTheme="minorHAnsi" w:cstheme="minorHAnsi"/>
          <w:bCs/>
        </w:rPr>
      </w:pPr>
      <w:r w:rsidRPr="00CD7A4A">
        <w:rPr>
          <w:rFonts w:asciiTheme="minorHAnsi" w:hAnsiTheme="minorHAnsi" w:cstheme="minorHAnsi"/>
          <w:bCs/>
        </w:rPr>
        <w:t>The list of bank mitras as per the profo</w:t>
      </w:r>
      <w:r w:rsidR="000A69EB" w:rsidRPr="00CD7A4A">
        <w:rPr>
          <w:rFonts w:asciiTheme="minorHAnsi" w:hAnsiTheme="minorHAnsi" w:cstheme="minorHAnsi"/>
          <w:bCs/>
        </w:rPr>
        <w:t>r</w:t>
      </w:r>
      <w:r w:rsidRPr="00CD7A4A">
        <w:rPr>
          <w:rFonts w:asciiTheme="minorHAnsi" w:hAnsiTheme="minorHAnsi" w:cstheme="minorHAnsi"/>
          <w:bCs/>
        </w:rPr>
        <w:t>ma along with photographs &amp; contact details are to be placed in the bank’s website and the same is to be shared with SLBC to place in SLBC’s website.</w:t>
      </w:r>
    </w:p>
    <w:p w:rsidR="00363DD6" w:rsidRPr="00CD7A4A" w:rsidRDefault="00363DD6" w:rsidP="004757A1">
      <w:pPr>
        <w:pStyle w:val="NoSpacing"/>
        <w:spacing w:before="240" w:beforeAutospacing="0" w:after="240" w:afterAutospacing="0" w:line="276" w:lineRule="auto"/>
        <w:jc w:val="both"/>
        <w:rPr>
          <w:rFonts w:asciiTheme="minorHAnsi" w:hAnsiTheme="minorHAnsi" w:cstheme="minorHAnsi"/>
          <w:bCs/>
        </w:rPr>
      </w:pPr>
      <w:r w:rsidRPr="00CD7A4A">
        <w:rPr>
          <w:rFonts w:asciiTheme="minorHAnsi" w:hAnsiTheme="minorHAnsi" w:cstheme="minorHAnsi"/>
          <w:b/>
          <w:bCs/>
        </w:rPr>
        <w:t xml:space="preserve">Each SSA (Sub Service Area) to be covered by individual Bank Mitra: </w:t>
      </w:r>
      <w:r w:rsidR="006D3FCB" w:rsidRPr="00CD7A4A">
        <w:rPr>
          <w:rFonts w:asciiTheme="minorHAnsi" w:hAnsiTheme="minorHAnsi" w:cstheme="minorHAnsi"/>
          <w:b/>
          <w:bCs/>
        </w:rPr>
        <w:t xml:space="preserve">Mission office, PMJDY vide mail dated 04.03.2015 informed that </w:t>
      </w:r>
      <w:r w:rsidR="006D3FCB" w:rsidRPr="00CD7A4A">
        <w:rPr>
          <w:rFonts w:asciiTheme="minorHAnsi" w:hAnsiTheme="minorHAnsi" w:cstheme="minorHAnsi"/>
          <w:bCs/>
        </w:rPr>
        <w:t>a</w:t>
      </w:r>
      <w:r w:rsidRPr="00CD7A4A">
        <w:rPr>
          <w:rFonts w:asciiTheme="minorHAnsi" w:hAnsiTheme="minorHAnsi" w:cstheme="minorHAnsi"/>
          <w:bCs/>
        </w:rPr>
        <w:t xml:space="preserve">s per the definition of the SSA and coverage for banking access, mentioned in the Mission Document “All the 6 lakh </w:t>
      </w:r>
      <w:r w:rsidR="00EA59EA" w:rsidRPr="00CD7A4A">
        <w:rPr>
          <w:rFonts w:asciiTheme="minorHAnsi" w:hAnsiTheme="minorHAnsi" w:cstheme="minorHAnsi"/>
          <w:bCs/>
        </w:rPr>
        <w:t xml:space="preserve">villages across the entire country are to be mapped according to the Service Area of each bank to have at least one </w:t>
      </w:r>
      <w:r w:rsidR="00EA59EA" w:rsidRPr="00CD7A4A">
        <w:rPr>
          <w:rFonts w:asciiTheme="minorHAnsi" w:hAnsiTheme="minorHAnsi" w:cstheme="minorHAnsi"/>
          <w:b/>
          <w:bCs/>
        </w:rPr>
        <w:t xml:space="preserve">fixed point banking outlet </w:t>
      </w:r>
      <w:r w:rsidR="00EA59EA" w:rsidRPr="00CD7A4A">
        <w:rPr>
          <w:rFonts w:asciiTheme="minorHAnsi" w:hAnsiTheme="minorHAnsi" w:cstheme="minorHAnsi"/>
          <w:bCs/>
        </w:rPr>
        <w:t xml:space="preserve">catering to 1000 to 1500 households, called as Sub Service Area (SSA). It is proposed that SSAs shall be covered through a combination of banking outlets i.e. Branch banking and branchless </w:t>
      </w:r>
      <w:r w:rsidR="00EA59EA" w:rsidRPr="00CD7A4A">
        <w:rPr>
          <w:rFonts w:asciiTheme="minorHAnsi" w:hAnsiTheme="minorHAnsi" w:cstheme="minorHAnsi"/>
          <w:bCs/>
        </w:rPr>
        <w:lastRenderedPageBreak/>
        <w:t xml:space="preserve">banking. Branch banking means traditional Brick &amp; Mortar branches. Branchless banking comprises of </w:t>
      </w:r>
      <w:r w:rsidR="00EA59EA" w:rsidRPr="00CD7A4A">
        <w:rPr>
          <w:rFonts w:asciiTheme="minorHAnsi" w:hAnsiTheme="minorHAnsi" w:cstheme="minorHAnsi"/>
          <w:b/>
          <w:bCs/>
        </w:rPr>
        <w:t>fixed point business correspondents agents</w:t>
      </w:r>
      <w:r w:rsidR="00EA59EA" w:rsidRPr="00CD7A4A">
        <w:rPr>
          <w:rFonts w:asciiTheme="minorHAnsi" w:hAnsiTheme="minorHAnsi" w:cstheme="minorHAnsi"/>
          <w:bCs/>
        </w:rPr>
        <w:t>, who act as representative of bank to provide basic banking services”.</w:t>
      </w:r>
    </w:p>
    <w:p w:rsidR="00CD223C" w:rsidRPr="00CD7A4A" w:rsidRDefault="00CD223C" w:rsidP="00525D6B">
      <w:pPr>
        <w:pStyle w:val="NoSpacing"/>
        <w:spacing w:before="0" w:beforeAutospacing="0" w:after="0" w:afterAutospacing="0" w:line="276" w:lineRule="auto"/>
        <w:jc w:val="both"/>
        <w:rPr>
          <w:rFonts w:asciiTheme="minorHAnsi" w:hAnsiTheme="minorHAnsi" w:cstheme="minorHAnsi"/>
          <w:b/>
          <w:bCs/>
        </w:rPr>
      </w:pPr>
      <w:r w:rsidRPr="00CD7A4A">
        <w:rPr>
          <w:rFonts w:asciiTheme="minorHAnsi" w:hAnsiTheme="minorHAnsi" w:cstheme="minorHAnsi"/>
          <w:b/>
          <w:bCs/>
        </w:rPr>
        <w:t xml:space="preserve">Banks are advised to adhere to the guidelines of Mission document and appoint one and only one Bank Mitra to cover a </w:t>
      </w:r>
      <w:r w:rsidR="00E70C91" w:rsidRPr="00CD7A4A">
        <w:rPr>
          <w:rFonts w:asciiTheme="minorHAnsi" w:hAnsiTheme="minorHAnsi" w:cstheme="minorHAnsi"/>
          <w:b/>
          <w:bCs/>
        </w:rPr>
        <w:t xml:space="preserve">SSA. </w:t>
      </w:r>
    </w:p>
    <w:p w:rsidR="00E9443F" w:rsidRPr="008C4E1A" w:rsidRDefault="00E9443F" w:rsidP="00525D6B">
      <w:pPr>
        <w:pStyle w:val="NoSpacing"/>
        <w:spacing w:before="0" w:beforeAutospacing="0" w:after="0" w:afterAutospacing="0" w:line="276" w:lineRule="auto"/>
        <w:jc w:val="both"/>
        <w:rPr>
          <w:rFonts w:asciiTheme="minorHAnsi" w:hAnsiTheme="minorHAnsi" w:cstheme="minorHAnsi"/>
          <w:bCs/>
          <w:color w:val="FF0000"/>
        </w:rPr>
      </w:pPr>
    </w:p>
    <w:p w:rsidR="007A334B" w:rsidRPr="00F03F33" w:rsidRDefault="00540450" w:rsidP="00525D6B">
      <w:pPr>
        <w:pStyle w:val="NoSpacing"/>
        <w:spacing w:before="0" w:beforeAutospacing="0" w:after="0" w:afterAutospacing="0" w:line="276" w:lineRule="auto"/>
        <w:jc w:val="both"/>
        <w:rPr>
          <w:rFonts w:asciiTheme="minorHAnsi" w:hAnsiTheme="minorHAnsi" w:cstheme="minorHAnsi"/>
          <w:bCs/>
        </w:rPr>
      </w:pPr>
      <w:r w:rsidRPr="00F03F33">
        <w:rPr>
          <w:rFonts w:asciiTheme="minorHAnsi" w:hAnsiTheme="minorHAnsi" w:cstheme="minorHAnsi"/>
          <w:b/>
          <w:bCs/>
        </w:rPr>
        <w:t xml:space="preserve">Payment of Remuneration to Banking correspondents under PMJDY:  </w:t>
      </w:r>
      <w:r w:rsidRPr="00F03F33">
        <w:rPr>
          <w:rFonts w:asciiTheme="minorHAnsi" w:hAnsiTheme="minorHAnsi" w:cstheme="minorHAnsi"/>
          <w:bCs/>
        </w:rPr>
        <w:t xml:space="preserve">Department of Financial Services, Ministry of Finance, Government of India </w:t>
      </w:r>
      <w:r w:rsidR="00E9443F" w:rsidRPr="00F03F33">
        <w:rPr>
          <w:rFonts w:asciiTheme="minorHAnsi" w:hAnsiTheme="minorHAnsi" w:cstheme="minorHAnsi"/>
          <w:bCs/>
        </w:rPr>
        <w:t xml:space="preserve">vide letter F.No.21(15)/2015-FI (Mission Office) </w:t>
      </w:r>
      <w:r w:rsidRPr="00F03F33">
        <w:rPr>
          <w:rFonts w:asciiTheme="minorHAnsi" w:hAnsiTheme="minorHAnsi" w:cstheme="minorHAnsi"/>
          <w:bCs/>
        </w:rPr>
        <w:t>dated 16.02.2015 informed that deployment of fully functional BCs is pivotal to the success of Pradhan Mantri Jan Dhan Yojana which envisages universal access of banking to all. As per the Mission document</w:t>
      </w:r>
      <w:r w:rsidR="00C44184" w:rsidRPr="00F03F33">
        <w:rPr>
          <w:rFonts w:asciiTheme="minorHAnsi" w:hAnsiTheme="minorHAnsi" w:cstheme="minorHAnsi"/>
          <w:bCs/>
        </w:rPr>
        <w:t>, BCs</w:t>
      </w:r>
      <w:r w:rsidRPr="00F03F33">
        <w:rPr>
          <w:rFonts w:asciiTheme="minorHAnsi" w:hAnsiTheme="minorHAnsi" w:cstheme="minorHAnsi"/>
          <w:bCs/>
        </w:rPr>
        <w:t xml:space="preserve"> should be adequately compensated (minimum Rs.5000 fixed plus variable component) to ensure their viability and operational efficiency.</w:t>
      </w:r>
    </w:p>
    <w:p w:rsidR="00F03F33" w:rsidRDefault="00F03F33" w:rsidP="00525D6B">
      <w:pPr>
        <w:pStyle w:val="NoSpacing"/>
        <w:spacing w:before="0" w:beforeAutospacing="0" w:after="0" w:afterAutospacing="0" w:line="276" w:lineRule="auto"/>
        <w:jc w:val="both"/>
        <w:rPr>
          <w:rFonts w:asciiTheme="minorHAnsi" w:hAnsiTheme="minorHAnsi" w:cstheme="minorHAnsi"/>
          <w:b/>
          <w:color w:val="FF0000"/>
        </w:rPr>
      </w:pPr>
    </w:p>
    <w:p w:rsidR="00BE5533" w:rsidRPr="00F03F33" w:rsidRDefault="00DA3CCC" w:rsidP="00525D6B">
      <w:pPr>
        <w:pStyle w:val="NoSpacing"/>
        <w:spacing w:before="0" w:beforeAutospacing="0" w:after="0" w:afterAutospacing="0" w:line="276" w:lineRule="auto"/>
        <w:jc w:val="both"/>
        <w:rPr>
          <w:rFonts w:asciiTheme="minorHAnsi" w:hAnsiTheme="minorHAnsi" w:cstheme="minorHAnsi"/>
          <w:b/>
        </w:rPr>
      </w:pPr>
      <w:r w:rsidRPr="00F03F33">
        <w:rPr>
          <w:rFonts w:asciiTheme="minorHAnsi" w:hAnsiTheme="minorHAnsi" w:cstheme="minorHAnsi"/>
          <w:b/>
        </w:rPr>
        <w:t>1</w:t>
      </w:r>
      <w:r w:rsidR="00AD36C2" w:rsidRPr="00F03F33">
        <w:rPr>
          <w:rFonts w:asciiTheme="minorHAnsi" w:hAnsiTheme="minorHAnsi" w:cstheme="minorHAnsi"/>
          <w:b/>
        </w:rPr>
        <w:t>7</w:t>
      </w:r>
      <w:r w:rsidRPr="00F03F33">
        <w:rPr>
          <w:rFonts w:asciiTheme="minorHAnsi" w:hAnsiTheme="minorHAnsi" w:cstheme="minorHAnsi"/>
          <w:b/>
        </w:rPr>
        <w:t>.2.3:</w:t>
      </w:r>
      <w:r w:rsidR="00A963C7" w:rsidRPr="00F03F33">
        <w:rPr>
          <w:rFonts w:asciiTheme="minorHAnsi" w:hAnsiTheme="minorHAnsi" w:cstheme="minorHAnsi"/>
          <w:b/>
        </w:rPr>
        <w:t xml:space="preserve"> </w:t>
      </w:r>
      <w:r w:rsidR="00BE5533" w:rsidRPr="00F03F33">
        <w:rPr>
          <w:rFonts w:asciiTheme="minorHAnsi" w:hAnsiTheme="minorHAnsi" w:cstheme="minorHAnsi"/>
          <w:b/>
        </w:rPr>
        <w:t xml:space="preserve">Providing Basic Banking Accounts with overdraft facility and Rupay Debit card </w:t>
      </w:r>
      <w:r w:rsidR="00A963C7" w:rsidRPr="00F03F33">
        <w:rPr>
          <w:rFonts w:asciiTheme="minorHAnsi" w:hAnsiTheme="minorHAnsi" w:cstheme="minorHAnsi"/>
          <w:b/>
        </w:rPr>
        <w:t xml:space="preserve">&amp; Pass books </w:t>
      </w:r>
      <w:r w:rsidR="00BE5533" w:rsidRPr="00F03F33">
        <w:rPr>
          <w:rFonts w:asciiTheme="minorHAnsi" w:hAnsiTheme="minorHAnsi" w:cstheme="minorHAnsi"/>
          <w:b/>
        </w:rPr>
        <w:t>to all households:</w:t>
      </w:r>
      <w:r w:rsidR="00CC3FB2" w:rsidRPr="00F03F33">
        <w:rPr>
          <w:rFonts w:asciiTheme="minorHAnsi" w:hAnsiTheme="minorHAnsi" w:cstheme="minorHAnsi"/>
          <w:b/>
        </w:rPr>
        <w:t xml:space="preserve"> </w:t>
      </w:r>
    </w:p>
    <w:p w:rsidR="00CC3FB2" w:rsidRPr="00F03F33" w:rsidRDefault="00CC3FB2" w:rsidP="00525D6B">
      <w:pPr>
        <w:pStyle w:val="NoSpacing"/>
        <w:spacing w:before="0" w:beforeAutospacing="0" w:after="0" w:afterAutospacing="0" w:line="276" w:lineRule="auto"/>
        <w:jc w:val="both"/>
        <w:rPr>
          <w:rFonts w:asciiTheme="minorHAnsi" w:hAnsiTheme="minorHAnsi" w:cstheme="minorHAnsi"/>
          <w:b/>
        </w:rPr>
      </w:pPr>
    </w:p>
    <w:p w:rsidR="001D43D6" w:rsidRPr="00F03F33" w:rsidRDefault="001D43D6" w:rsidP="00525D6B">
      <w:pPr>
        <w:jc w:val="both"/>
        <w:rPr>
          <w:rFonts w:cstheme="minorHAnsi"/>
          <w:sz w:val="24"/>
          <w:szCs w:val="24"/>
        </w:rPr>
      </w:pPr>
      <w:r w:rsidRPr="00F03F33">
        <w:rPr>
          <w:rFonts w:cstheme="minorHAnsi"/>
          <w:sz w:val="24"/>
          <w:szCs w:val="24"/>
        </w:rPr>
        <w:t>As per the guidelines issued by Department of Financial Services</w:t>
      </w:r>
      <w:r w:rsidR="00C44184" w:rsidRPr="00F03F33">
        <w:rPr>
          <w:rFonts w:cstheme="minorHAnsi"/>
          <w:sz w:val="24"/>
          <w:szCs w:val="24"/>
        </w:rPr>
        <w:t>, banks</w:t>
      </w:r>
      <w:r w:rsidRPr="00F03F33">
        <w:rPr>
          <w:rFonts w:cstheme="minorHAnsi"/>
          <w:sz w:val="24"/>
          <w:szCs w:val="24"/>
        </w:rPr>
        <w:t xml:space="preserve"> have   to focus on issuance of Rupay Cards to all accounts opened.  A wide gap is observed between the accounts opened and Rupay cards issued. DFS has advised to deliver them in camp mode and clear the pendency at the earliest.</w:t>
      </w:r>
    </w:p>
    <w:p w:rsidR="00095B89" w:rsidRPr="00F03F33" w:rsidRDefault="00095B89" w:rsidP="00525D6B">
      <w:pPr>
        <w:jc w:val="both"/>
        <w:rPr>
          <w:rFonts w:cstheme="minorHAnsi"/>
          <w:bCs/>
          <w:sz w:val="24"/>
          <w:szCs w:val="24"/>
        </w:rPr>
      </w:pPr>
      <w:r w:rsidRPr="00F03F33">
        <w:rPr>
          <w:rFonts w:cstheme="minorHAnsi"/>
          <w:bCs/>
          <w:sz w:val="24"/>
          <w:szCs w:val="24"/>
        </w:rPr>
        <w:t>It is observed that account holders are complaining that they have not been issued Pass book for their accounts opened by the branches. Banks also should focus on issue of pass books and pendency is to be cleared on war footing.</w:t>
      </w:r>
    </w:p>
    <w:p w:rsidR="004F7702" w:rsidRPr="00F03F33" w:rsidRDefault="004F7702" w:rsidP="00525D6B">
      <w:pPr>
        <w:jc w:val="both"/>
        <w:rPr>
          <w:rFonts w:cstheme="minorHAnsi"/>
          <w:bCs/>
          <w:sz w:val="24"/>
          <w:szCs w:val="24"/>
        </w:rPr>
      </w:pPr>
      <w:r w:rsidRPr="00F03F33">
        <w:rPr>
          <w:rFonts w:cstheme="minorHAnsi"/>
          <w:bCs/>
          <w:sz w:val="24"/>
          <w:szCs w:val="24"/>
        </w:rPr>
        <w:t>IBA vide Letter No.PS&amp;BT/Govt./1184 dated 13.01.2015 informed that Over Draft facility is one of the features under Pradhan Mantri Jan-Dhan Yojana (PMJDY). Under the PMJDY, banks may consider providing the:</w:t>
      </w:r>
    </w:p>
    <w:p w:rsidR="004F7702" w:rsidRPr="00F03F33" w:rsidRDefault="004F7702" w:rsidP="00525D6B">
      <w:pPr>
        <w:pStyle w:val="ListParagraph"/>
        <w:numPr>
          <w:ilvl w:val="0"/>
          <w:numId w:val="19"/>
        </w:numPr>
        <w:jc w:val="both"/>
        <w:rPr>
          <w:rFonts w:cstheme="minorHAnsi"/>
          <w:bCs/>
          <w:sz w:val="24"/>
          <w:szCs w:val="24"/>
        </w:rPr>
      </w:pPr>
      <w:r w:rsidRPr="00F03F33">
        <w:rPr>
          <w:rFonts w:cstheme="minorHAnsi"/>
          <w:bCs/>
          <w:sz w:val="24"/>
          <w:szCs w:val="24"/>
        </w:rPr>
        <w:t>Over Draft up to Rs.5000/- after six months of satisfactory performance of savings / credit history</w:t>
      </w:r>
    </w:p>
    <w:p w:rsidR="004F7702" w:rsidRPr="00F03F33" w:rsidRDefault="004F7702" w:rsidP="00525D6B">
      <w:pPr>
        <w:pStyle w:val="ListParagraph"/>
        <w:numPr>
          <w:ilvl w:val="0"/>
          <w:numId w:val="19"/>
        </w:numPr>
        <w:jc w:val="both"/>
        <w:rPr>
          <w:rFonts w:cstheme="minorHAnsi"/>
          <w:bCs/>
          <w:sz w:val="24"/>
          <w:szCs w:val="24"/>
        </w:rPr>
      </w:pPr>
      <w:r w:rsidRPr="00F03F33">
        <w:rPr>
          <w:rFonts w:cstheme="minorHAnsi"/>
          <w:bCs/>
          <w:sz w:val="24"/>
          <w:szCs w:val="24"/>
        </w:rPr>
        <w:t>The facility to be made available to only one account in a household, preferably to a lady member of household.</w:t>
      </w:r>
    </w:p>
    <w:p w:rsidR="004F7702" w:rsidRPr="00F03F33" w:rsidRDefault="004F7702" w:rsidP="00525D6B">
      <w:pPr>
        <w:pStyle w:val="ListParagraph"/>
        <w:numPr>
          <w:ilvl w:val="0"/>
          <w:numId w:val="19"/>
        </w:numPr>
        <w:jc w:val="both"/>
        <w:rPr>
          <w:rFonts w:cstheme="minorHAnsi"/>
          <w:bCs/>
          <w:sz w:val="24"/>
          <w:szCs w:val="24"/>
        </w:rPr>
      </w:pPr>
      <w:r w:rsidRPr="00F03F33">
        <w:rPr>
          <w:rFonts w:cstheme="minorHAnsi"/>
          <w:bCs/>
          <w:sz w:val="24"/>
          <w:szCs w:val="24"/>
        </w:rPr>
        <w:t>Government has decided to make available the overdraft facility to PMJDY account holders. This facility will also be extended to the accounts opened prior to PMJDY and that have been tagged under the Yojana.</w:t>
      </w:r>
    </w:p>
    <w:p w:rsidR="00682F1E" w:rsidRPr="00F03F33" w:rsidRDefault="00682F1E" w:rsidP="00525D6B">
      <w:pPr>
        <w:jc w:val="both"/>
        <w:rPr>
          <w:rFonts w:cstheme="minorHAnsi"/>
          <w:bCs/>
          <w:sz w:val="24"/>
          <w:szCs w:val="24"/>
        </w:rPr>
      </w:pPr>
      <w:r w:rsidRPr="00F03F33">
        <w:rPr>
          <w:rFonts w:cstheme="minorHAnsi"/>
          <w:bCs/>
          <w:sz w:val="24"/>
          <w:szCs w:val="24"/>
        </w:rPr>
        <w:t xml:space="preserve">RBI vide Circular No. RBI/2014-14/477 dated 25.02.2015 informed that </w:t>
      </w:r>
      <w:r w:rsidR="00C44184" w:rsidRPr="00F03F33">
        <w:rPr>
          <w:rFonts w:cstheme="minorHAnsi"/>
          <w:bCs/>
          <w:sz w:val="24"/>
          <w:szCs w:val="24"/>
        </w:rPr>
        <w:t>i</w:t>
      </w:r>
      <w:r w:rsidRPr="00F03F33">
        <w:rPr>
          <w:rFonts w:cstheme="minorHAnsi"/>
          <w:bCs/>
          <w:sz w:val="24"/>
          <w:szCs w:val="24"/>
        </w:rPr>
        <w:t xml:space="preserve">t has been decided that overdrafts extended by banks upto Rs.5,000/- in Pradhan Mantri Jan-Dhan Yojana (PMJDY) accounts will be eligible for classification under priority sector advances (‘others’ category) as also weaker sections, provided the borrowers household annual income does not exceed Rs.60,000/- for rural areas and Rs.1,20,000/- for non-rural areas. </w:t>
      </w:r>
    </w:p>
    <w:p w:rsidR="00026369" w:rsidRDefault="00026369" w:rsidP="00525D6B">
      <w:pPr>
        <w:jc w:val="both"/>
        <w:rPr>
          <w:rFonts w:cstheme="minorHAnsi"/>
          <w:b/>
          <w:bCs/>
          <w:sz w:val="24"/>
          <w:szCs w:val="24"/>
        </w:rPr>
      </w:pPr>
      <w:r w:rsidRPr="00F03F33">
        <w:rPr>
          <w:rFonts w:cstheme="minorHAnsi"/>
          <w:b/>
          <w:bCs/>
          <w:sz w:val="24"/>
          <w:szCs w:val="24"/>
        </w:rPr>
        <w:lastRenderedPageBreak/>
        <w:t xml:space="preserve">Department of Financial Services (CP/RRB Division), Ministry of Finance, Government of India vide letter F.No.27/01/2015-CP/RRB dated 14.05.2015 informed that the overdraft amount of Rs.5,000 sanctioned under PMJDY may also be classified as MUDRA loans under Pradhan Mantri Mudra Yojana (PMMY). </w:t>
      </w:r>
    </w:p>
    <w:p w:rsidR="00A51D84" w:rsidRDefault="00A51D84" w:rsidP="00A51D84">
      <w:pPr>
        <w:spacing w:after="0"/>
        <w:rPr>
          <w:rFonts w:cstheme="minorHAnsi"/>
          <w:b/>
          <w:sz w:val="24"/>
          <w:szCs w:val="24"/>
        </w:rPr>
      </w:pPr>
    </w:p>
    <w:p w:rsidR="008F6A64" w:rsidRPr="0013654B" w:rsidRDefault="00A82C29" w:rsidP="00525D6B">
      <w:pPr>
        <w:rPr>
          <w:rFonts w:cstheme="minorHAnsi"/>
          <w:b/>
          <w:sz w:val="24"/>
          <w:szCs w:val="24"/>
        </w:rPr>
      </w:pPr>
      <w:r w:rsidRPr="0013654B">
        <w:rPr>
          <w:rFonts w:cstheme="minorHAnsi"/>
          <w:b/>
          <w:sz w:val="24"/>
          <w:szCs w:val="24"/>
        </w:rPr>
        <w:t>1</w:t>
      </w:r>
      <w:r w:rsidR="00AD36C2" w:rsidRPr="0013654B">
        <w:rPr>
          <w:rFonts w:cstheme="minorHAnsi"/>
          <w:b/>
          <w:sz w:val="24"/>
          <w:szCs w:val="24"/>
        </w:rPr>
        <w:t>7</w:t>
      </w:r>
      <w:r w:rsidRPr="0013654B">
        <w:rPr>
          <w:rFonts w:cstheme="minorHAnsi"/>
          <w:b/>
          <w:sz w:val="24"/>
          <w:szCs w:val="24"/>
        </w:rPr>
        <w:t>.2.</w:t>
      </w:r>
      <w:r w:rsidR="0013654B" w:rsidRPr="0013654B">
        <w:rPr>
          <w:rFonts w:cstheme="minorHAnsi"/>
          <w:b/>
          <w:sz w:val="24"/>
          <w:szCs w:val="24"/>
        </w:rPr>
        <w:t>4</w:t>
      </w:r>
      <w:r w:rsidRPr="0013654B">
        <w:rPr>
          <w:rFonts w:cstheme="minorHAnsi"/>
          <w:b/>
          <w:sz w:val="24"/>
          <w:szCs w:val="24"/>
        </w:rPr>
        <w:t xml:space="preserve">.  </w:t>
      </w:r>
      <w:r w:rsidR="008F6A64" w:rsidRPr="0013654B">
        <w:rPr>
          <w:rFonts w:cstheme="minorHAnsi"/>
          <w:b/>
          <w:sz w:val="24"/>
          <w:szCs w:val="24"/>
        </w:rPr>
        <w:t>Atal Pension Yojana (APY) – New Pension Scheme</w:t>
      </w:r>
      <w:r w:rsidR="00647D08">
        <w:rPr>
          <w:rFonts w:cstheme="minorHAnsi"/>
          <w:b/>
          <w:sz w:val="24"/>
          <w:szCs w:val="24"/>
        </w:rPr>
        <w:t xml:space="preserve"> – Revision in guidelines</w:t>
      </w:r>
    </w:p>
    <w:p w:rsidR="0036093E" w:rsidRPr="004638EA" w:rsidRDefault="004638EA" w:rsidP="00525D6B">
      <w:pPr>
        <w:pStyle w:val="NoSpacing"/>
        <w:spacing w:before="0" w:beforeAutospacing="0" w:after="240" w:afterAutospacing="0" w:line="276" w:lineRule="auto"/>
        <w:jc w:val="both"/>
        <w:rPr>
          <w:rFonts w:asciiTheme="minorHAnsi" w:hAnsiTheme="minorHAnsi" w:cstheme="minorHAnsi"/>
        </w:rPr>
      </w:pPr>
      <w:r w:rsidRPr="004638EA">
        <w:rPr>
          <w:rFonts w:ascii="Calibri" w:hAnsi="Calibri" w:cs="Calibri"/>
        </w:rPr>
        <w:t>The APY is primarily focused on all citizens in the unorganised sector, who join the National Pension System (NPS) administered by the Pension Fund Regulatory and Development Authority (PFRDA). However, all citizens of the country in the eligible category may join the scheme.</w:t>
      </w:r>
    </w:p>
    <w:p w:rsidR="004638EA" w:rsidRPr="004638EA" w:rsidRDefault="004638EA" w:rsidP="00525D6B">
      <w:pPr>
        <w:pStyle w:val="NoSpacing"/>
        <w:spacing w:before="0" w:beforeAutospacing="0" w:after="0" w:afterAutospacing="0" w:line="276" w:lineRule="auto"/>
        <w:jc w:val="both"/>
        <w:rPr>
          <w:rFonts w:asciiTheme="minorHAnsi" w:hAnsiTheme="minorHAnsi" w:cstheme="minorHAnsi"/>
        </w:rPr>
      </w:pPr>
      <w:r w:rsidRPr="004638EA">
        <w:rPr>
          <w:rFonts w:ascii="Calibri" w:hAnsi="Calibri" w:cs="Calibri"/>
        </w:rPr>
        <w:t>The Guaranteed minimum pension for the subscriber ranging between Rs. 1000 and Rs. 5000 would be available, if he joins and contributes between the age of 18 years and 40 years. The contribution levels would vary and would be low if subscriber joins early and increase if he joins late</w:t>
      </w:r>
      <w:r w:rsidRPr="004638EA">
        <w:rPr>
          <w:rFonts w:asciiTheme="minorHAnsi" w:hAnsiTheme="minorHAnsi" w:cstheme="minorHAnsi"/>
        </w:rPr>
        <w:t>.</w:t>
      </w:r>
    </w:p>
    <w:p w:rsidR="004638EA" w:rsidRPr="004638EA" w:rsidRDefault="004638EA" w:rsidP="00525D6B">
      <w:pPr>
        <w:pStyle w:val="NoSpacing"/>
        <w:spacing w:before="0" w:beforeAutospacing="0" w:after="0" w:afterAutospacing="0" w:line="276" w:lineRule="auto"/>
        <w:jc w:val="both"/>
        <w:rPr>
          <w:rFonts w:asciiTheme="minorHAnsi" w:hAnsiTheme="minorHAnsi" w:cstheme="minorHAnsi"/>
        </w:rPr>
      </w:pPr>
    </w:p>
    <w:p w:rsidR="004638EA" w:rsidRPr="004638EA" w:rsidRDefault="004638EA" w:rsidP="00525D6B">
      <w:pPr>
        <w:pStyle w:val="NoSpacing"/>
        <w:spacing w:before="0" w:beforeAutospacing="0" w:after="0" w:afterAutospacing="0" w:line="276" w:lineRule="auto"/>
        <w:jc w:val="both"/>
        <w:rPr>
          <w:rFonts w:asciiTheme="minorHAnsi" w:hAnsiTheme="minorHAnsi" w:cstheme="minorHAnsi"/>
        </w:rPr>
      </w:pPr>
      <w:r w:rsidRPr="004638EA">
        <w:rPr>
          <w:rFonts w:ascii="Calibri" w:hAnsi="Calibri" w:cs="Calibri"/>
        </w:rPr>
        <w:t>The benefit of minimum pension under Atal Pension Yojana would be guaranteed by the Government in the sense that if the actual realised returns on the pension contributions are less than the assumed returns, for minimum guaranteed pension, over the period of contribution, such shortfall shall be funded by the Government. On the other hand, if the actual returns on the pension contributions are higher than the assumed returns for minimum guaranteed pension, over the period of contribution, such excess shall be credited to the subscriber’s account, resulting in enhanced scheme benefits to the subscribers. The Government would also co-contribute 50% of the total contribution or Rs. 1000 per annum, whichever is lower, to eligible subscribers.</w:t>
      </w:r>
    </w:p>
    <w:p w:rsidR="004638EA" w:rsidRPr="004638EA" w:rsidRDefault="004638EA" w:rsidP="00525D6B">
      <w:pPr>
        <w:pStyle w:val="NoSpacing"/>
        <w:spacing w:after="0" w:afterAutospacing="0" w:line="276" w:lineRule="auto"/>
        <w:jc w:val="both"/>
        <w:rPr>
          <w:rFonts w:asciiTheme="minorHAnsi" w:hAnsiTheme="minorHAnsi" w:cstheme="minorHAnsi"/>
        </w:rPr>
      </w:pPr>
      <w:r w:rsidRPr="004638EA">
        <w:rPr>
          <w:rFonts w:ascii="Calibri" w:hAnsi="Calibri" w:cs="Calibri"/>
        </w:rPr>
        <w:t>Tax benefit for  subscribers under APY would be the same, as applicable under National Pension System (NPS), for which a separate notification is proposed to be issued under the Income-tax Act, 1961.</w:t>
      </w:r>
    </w:p>
    <w:p w:rsidR="004638EA" w:rsidRPr="004638EA" w:rsidRDefault="004638EA" w:rsidP="00525D6B">
      <w:pPr>
        <w:pStyle w:val="NoSpacing"/>
        <w:spacing w:line="276" w:lineRule="auto"/>
        <w:jc w:val="both"/>
        <w:rPr>
          <w:rFonts w:asciiTheme="minorHAnsi" w:hAnsiTheme="minorHAnsi" w:cstheme="minorHAnsi"/>
        </w:rPr>
      </w:pPr>
      <w:r w:rsidRPr="004638EA">
        <w:rPr>
          <w:rFonts w:ascii="Calibri" w:hAnsi="Calibri" w:cs="Calibri"/>
        </w:rPr>
        <w:t>Atal Pension Yojana (APY) is open to all bank account holders. The Central Government would also co-contribute 50% of the total contribution or Rs.1000 per annum, whichever is lower, to each eligible subscriber account, for a period of 5 years, i.e., from Financial Year 2015-16 to 2019-20, who join the APY before 31</w:t>
      </w:r>
      <w:r w:rsidRPr="004638EA">
        <w:rPr>
          <w:rFonts w:ascii="Calibri" w:hAnsi="Calibri" w:cs="Calibri"/>
          <w:vertAlign w:val="superscript"/>
        </w:rPr>
        <w:t>st</w:t>
      </w:r>
      <w:r w:rsidRPr="004638EA">
        <w:rPr>
          <w:rFonts w:ascii="Calibri" w:hAnsi="Calibri" w:cs="Calibri"/>
        </w:rPr>
        <w:t xml:space="preserve"> December, 2015 and who are not members of any statutory social security scheme and who are not income tax payers. The scheme will continue after this date but Government Co-contribution will not be available. However, the members of any statutory social security scheme who are income tax payers can also join APY and avail the benefit of minimum guaranteed monthly pension, but they will not receive any Government co-contribution. The prospective subscriber can have only one APY account in his name and hence opening of multiple accounts for the same beneficiary is not permitted.</w:t>
      </w:r>
    </w:p>
    <w:p w:rsidR="004638EA" w:rsidRPr="004638EA" w:rsidRDefault="004638EA" w:rsidP="00525D6B">
      <w:pPr>
        <w:pStyle w:val="NoSpacing"/>
        <w:spacing w:line="276" w:lineRule="auto"/>
        <w:jc w:val="both"/>
        <w:rPr>
          <w:rFonts w:asciiTheme="minorHAnsi" w:hAnsiTheme="minorHAnsi" w:cstheme="minorHAnsi"/>
        </w:rPr>
      </w:pPr>
      <w:r w:rsidRPr="004638EA">
        <w:rPr>
          <w:rFonts w:ascii="Calibri" w:hAnsi="Calibri" w:cs="Calibri"/>
        </w:rPr>
        <w:lastRenderedPageBreak/>
        <w:t>The Government co-contribution is payable into  subscriber’s savings bank account at the end of Financial Year once subscriber has made the entire contribution for the year and this co-contribution would be transferred to the APY account by the bank.</w:t>
      </w:r>
    </w:p>
    <w:p w:rsidR="004638EA" w:rsidRPr="004638EA" w:rsidRDefault="004638EA" w:rsidP="00525D6B">
      <w:pPr>
        <w:pStyle w:val="NoSpacing"/>
        <w:spacing w:line="276" w:lineRule="auto"/>
        <w:jc w:val="both"/>
        <w:rPr>
          <w:rFonts w:ascii="Calibri" w:hAnsi="Calibri" w:cs="Calibri"/>
        </w:rPr>
      </w:pPr>
      <w:r w:rsidRPr="004638EA">
        <w:rPr>
          <w:rFonts w:ascii="Calibri" w:hAnsi="Calibri" w:cs="Calibri"/>
        </w:rPr>
        <w:t>All bank account holders under the eligible category may join APY with auto debit facility to accounts, by filling up a simple one-page form. The subscribers should keep the required balance in their savings bank accounts on the stipulated due dates to avoid any late payment penalty. The monthly / quarterly / half-yearly contribution must be deposited on the first date of month / quarter / half year in the savings bank account. However, if there is inadequate balance in the SB A/c of the subscriber till the last date of the month / last date of the first month in a quarter / last day of the first month in a half year, it will be treated as a default and contribution will have to be paid in the subsequent month along with overdue interest for delayed payment.</w:t>
      </w:r>
    </w:p>
    <w:p w:rsidR="004B2CD7" w:rsidRDefault="006B25E3" w:rsidP="00525D6B">
      <w:pPr>
        <w:jc w:val="both"/>
        <w:rPr>
          <w:rFonts w:cstheme="minorHAnsi"/>
          <w:b/>
          <w:bCs/>
          <w:sz w:val="24"/>
          <w:szCs w:val="24"/>
        </w:rPr>
      </w:pPr>
      <w:r>
        <w:rPr>
          <w:rFonts w:cstheme="minorHAnsi"/>
          <w:b/>
          <w:bCs/>
          <w:sz w:val="24"/>
          <w:szCs w:val="24"/>
        </w:rPr>
        <w:t xml:space="preserve">17.2.5 </w:t>
      </w:r>
      <w:r w:rsidR="00BB063B" w:rsidRPr="00AE0775">
        <w:rPr>
          <w:rFonts w:cstheme="minorHAnsi"/>
          <w:b/>
          <w:bCs/>
          <w:sz w:val="24"/>
          <w:szCs w:val="24"/>
        </w:rPr>
        <w:t xml:space="preserve">Progress report </w:t>
      </w:r>
      <w:r w:rsidR="0036093E">
        <w:rPr>
          <w:rFonts w:cstheme="minorHAnsi"/>
          <w:b/>
          <w:bCs/>
          <w:sz w:val="24"/>
          <w:szCs w:val="24"/>
        </w:rPr>
        <w:t xml:space="preserve">- </w:t>
      </w:r>
      <w:r w:rsidR="00BB063B" w:rsidRPr="00AE0775">
        <w:rPr>
          <w:rFonts w:cstheme="minorHAnsi"/>
          <w:b/>
          <w:bCs/>
          <w:sz w:val="24"/>
          <w:szCs w:val="24"/>
        </w:rPr>
        <w:t xml:space="preserve">Number of </w:t>
      </w:r>
      <w:r w:rsidR="0036093E">
        <w:rPr>
          <w:rFonts w:cstheme="minorHAnsi"/>
          <w:b/>
          <w:bCs/>
          <w:sz w:val="24"/>
          <w:szCs w:val="24"/>
        </w:rPr>
        <w:t>Enrollments under</w:t>
      </w:r>
      <w:r w:rsidR="004757A1">
        <w:rPr>
          <w:rFonts w:cstheme="minorHAnsi"/>
          <w:b/>
          <w:bCs/>
          <w:sz w:val="24"/>
          <w:szCs w:val="24"/>
        </w:rPr>
        <w:t xml:space="preserve"> </w:t>
      </w:r>
      <w:r w:rsidR="008D17BA">
        <w:rPr>
          <w:rFonts w:cstheme="minorHAnsi"/>
          <w:b/>
          <w:bCs/>
          <w:sz w:val="24"/>
          <w:szCs w:val="24"/>
        </w:rPr>
        <w:t xml:space="preserve">Social </w:t>
      </w:r>
      <w:r w:rsidR="004757A1">
        <w:rPr>
          <w:rFonts w:cstheme="minorHAnsi"/>
          <w:b/>
          <w:bCs/>
          <w:sz w:val="24"/>
          <w:szCs w:val="24"/>
        </w:rPr>
        <w:t>Security Schemes as on 11</w:t>
      </w:r>
      <w:r w:rsidR="0036093E">
        <w:rPr>
          <w:rFonts w:cstheme="minorHAnsi"/>
          <w:b/>
          <w:bCs/>
          <w:sz w:val="24"/>
          <w:szCs w:val="24"/>
        </w:rPr>
        <w:t>.09.2015</w:t>
      </w:r>
      <w:r w:rsidR="00BB063B" w:rsidRPr="00AE0775">
        <w:rPr>
          <w:rFonts w:cstheme="minorHAnsi"/>
          <w:b/>
          <w:bCs/>
          <w:sz w:val="24"/>
          <w:szCs w:val="24"/>
        </w:rPr>
        <w:t xml:space="preserve">   </w:t>
      </w:r>
    </w:p>
    <w:tbl>
      <w:tblPr>
        <w:tblStyle w:val="TableGrid"/>
        <w:tblW w:w="0" w:type="auto"/>
        <w:jc w:val="center"/>
        <w:tblLook w:val="04A0"/>
      </w:tblPr>
      <w:tblGrid>
        <w:gridCol w:w="2107"/>
        <w:gridCol w:w="1068"/>
        <w:gridCol w:w="1068"/>
        <w:gridCol w:w="825"/>
        <w:gridCol w:w="1068"/>
      </w:tblGrid>
      <w:tr w:rsidR="004B2CD7" w:rsidTr="004B2CD7">
        <w:trPr>
          <w:jc w:val="center"/>
        </w:trPr>
        <w:tc>
          <w:tcPr>
            <w:tcW w:w="0" w:type="auto"/>
            <w:vAlign w:val="center"/>
          </w:tcPr>
          <w:p w:rsidR="004B2CD7" w:rsidRDefault="004B2CD7" w:rsidP="00525D6B">
            <w:pPr>
              <w:spacing w:line="276" w:lineRule="auto"/>
              <w:jc w:val="center"/>
              <w:rPr>
                <w:rFonts w:cstheme="minorHAnsi"/>
                <w:b/>
                <w:bCs/>
                <w:sz w:val="24"/>
                <w:szCs w:val="24"/>
              </w:rPr>
            </w:pPr>
            <w:r>
              <w:rPr>
                <w:rFonts w:cstheme="minorHAnsi"/>
                <w:b/>
                <w:bCs/>
                <w:sz w:val="24"/>
                <w:szCs w:val="24"/>
              </w:rPr>
              <w:t>Type of Bank</w:t>
            </w:r>
          </w:p>
        </w:tc>
        <w:tc>
          <w:tcPr>
            <w:tcW w:w="0" w:type="auto"/>
            <w:vAlign w:val="center"/>
          </w:tcPr>
          <w:p w:rsidR="004B2CD7" w:rsidRDefault="004B2CD7" w:rsidP="00525D6B">
            <w:pPr>
              <w:spacing w:line="276" w:lineRule="auto"/>
              <w:jc w:val="center"/>
              <w:rPr>
                <w:rFonts w:cstheme="minorHAnsi"/>
                <w:b/>
                <w:bCs/>
                <w:sz w:val="24"/>
                <w:szCs w:val="24"/>
              </w:rPr>
            </w:pPr>
            <w:r>
              <w:rPr>
                <w:rFonts w:cstheme="minorHAnsi"/>
                <w:b/>
                <w:bCs/>
                <w:sz w:val="24"/>
                <w:szCs w:val="24"/>
              </w:rPr>
              <w:t>PMSBY</w:t>
            </w:r>
          </w:p>
        </w:tc>
        <w:tc>
          <w:tcPr>
            <w:tcW w:w="0" w:type="auto"/>
            <w:vAlign w:val="center"/>
          </w:tcPr>
          <w:p w:rsidR="004B2CD7" w:rsidRDefault="004B2CD7" w:rsidP="00525D6B">
            <w:pPr>
              <w:spacing w:line="276" w:lineRule="auto"/>
              <w:jc w:val="center"/>
              <w:rPr>
                <w:rFonts w:cstheme="minorHAnsi"/>
                <w:b/>
                <w:bCs/>
                <w:sz w:val="24"/>
                <w:szCs w:val="24"/>
              </w:rPr>
            </w:pPr>
            <w:r>
              <w:rPr>
                <w:rFonts w:cstheme="minorHAnsi"/>
                <w:b/>
                <w:bCs/>
                <w:sz w:val="24"/>
                <w:szCs w:val="24"/>
              </w:rPr>
              <w:t>PMJJBY</w:t>
            </w:r>
          </w:p>
        </w:tc>
        <w:tc>
          <w:tcPr>
            <w:tcW w:w="0" w:type="auto"/>
            <w:vAlign w:val="center"/>
          </w:tcPr>
          <w:p w:rsidR="004B2CD7" w:rsidRDefault="004B2CD7" w:rsidP="00525D6B">
            <w:pPr>
              <w:spacing w:line="276" w:lineRule="auto"/>
              <w:jc w:val="center"/>
              <w:rPr>
                <w:rFonts w:cstheme="minorHAnsi"/>
                <w:b/>
                <w:bCs/>
                <w:sz w:val="24"/>
                <w:szCs w:val="24"/>
              </w:rPr>
            </w:pPr>
            <w:r>
              <w:rPr>
                <w:rFonts w:cstheme="minorHAnsi"/>
                <w:b/>
                <w:bCs/>
                <w:sz w:val="24"/>
                <w:szCs w:val="24"/>
              </w:rPr>
              <w:t>APY</w:t>
            </w:r>
          </w:p>
        </w:tc>
        <w:tc>
          <w:tcPr>
            <w:tcW w:w="0" w:type="auto"/>
            <w:vAlign w:val="center"/>
          </w:tcPr>
          <w:p w:rsidR="004B2CD7" w:rsidRDefault="004B2CD7" w:rsidP="00525D6B">
            <w:pPr>
              <w:spacing w:line="276" w:lineRule="auto"/>
              <w:jc w:val="center"/>
              <w:rPr>
                <w:rFonts w:cstheme="minorHAnsi"/>
                <w:b/>
                <w:bCs/>
                <w:sz w:val="24"/>
                <w:szCs w:val="24"/>
              </w:rPr>
            </w:pPr>
            <w:r>
              <w:rPr>
                <w:rFonts w:cstheme="minorHAnsi"/>
                <w:b/>
                <w:bCs/>
                <w:sz w:val="24"/>
                <w:szCs w:val="24"/>
              </w:rPr>
              <w:t>Total</w:t>
            </w:r>
          </w:p>
        </w:tc>
      </w:tr>
      <w:tr w:rsidR="004B2CD7" w:rsidTr="004B2CD7">
        <w:trPr>
          <w:jc w:val="center"/>
        </w:trPr>
        <w:tc>
          <w:tcPr>
            <w:tcW w:w="0" w:type="auto"/>
          </w:tcPr>
          <w:p w:rsidR="004B2CD7" w:rsidRPr="004B2CD7" w:rsidRDefault="004B2CD7" w:rsidP="00525D6B">
            <w:pPr>
              <w:spacing w:line="276" w:lineRule="auto"/>
              <w:jc w:val="both"/>
              <w:rPr>
                <w:rFonts w:cstheme="minorHAnsi"/>
                <w:bCs/>
                <w:sz w:val="24"/>
                <w:szCs w:val="24"/>
              </w:rPr>
            </w:pPr>
            <w:r w:rsidRPr="004B2CD7">
              <w:rPr>
                <w:rFonts w:cstheme="minorHAnsi"/>
                <w:bCs/>
                <w:sz w:val="24"/>
                <w:szCs w:val="24"/>
              </w:rPr>
              <w:t>PSBs</w:t>
            </w:r>
          </w:p>
        </w:tc>
        <w:tc>
          <w:tcPr>
            <w:tcW w:w="0" w:type="auto"/>
            <w:vAlign w:val="center"/>
          </w:tcPr>
          <w:p w:rsidR="004B2CD7" w:rsidRPr="004B2CD7" w:rsidRDefault="004757A1" w:rsidP="00525D6B">
            <w:pPr>
              <w:spacing w:line="276" w:lineRule="auto"/>
              <w:jc w:val="right"/>
              <w:rPr>
                <w:rFonts w:cstheme="minorHAnsi"/>
                <w:bCs/>
                <w:sz w:val="24"/>
                <w:szCs w:val="24"/>
              </w:rPr>
            </w:pPr>
            <w:r>
              <w:rPr>
                <w:rFonts w:cstheme="minorHAnsi"/>
                <w:bCs/>
                <w:sz w:val="24"/>
                <w:szCs w:val="24"/>
              </w:rPr>
              <w:t>3804583</w:t>
            </w:r>
          </w:p>
        </w:tc>
        <w:tc>
          <w:tcPr>
            <w:tcW w:w="0" w:type="auto"/>
            <w:vAlign w:val="center"/>
          </w:tcPr>
          <w:p w:rsidR="004B2CD7" w:rsidRPr="004B2CD7" w:rsidRDefault="004757A1" w:rsidP="00525D6B">
            <w:pPr>
              <w:spacing w:line="276" w:lineRule="auto"/>
              <w:jc w:val="right"/>
              <w:rPr>
                <w:rFonts w:cstheme="minorHAnsi"/>
                <w:bCs/>
                <w:sz w:val="24"/>
                <w:szCs w:val="24"/>
              </w:rPr>
            </w:pPr>
            <w:r>
              <w:rPr>
                <w:rFonts w:cstheme="minorHAnsi"/>
                <w:bCs/>
                <w:sz w:val="24"/>
                <w:szCs w:val="24"/>
              </w:rPr>
              <w:t>975444</w:t>
            </w:r>
          </w:p>
        </w:tc>
        <w:tc>
          <w:tcPr>
            <w:tcW w:w="0" w:type="auto"/>
            <w:vAlign w:val="center"/>
          </w:tcPr>
          <w:p w:rsidR="004B2CD7" w:rsidRPr="004B2CD7" w:rsidRDefault="004757A1" w:rsidP="00525D6B">
            <w:pPr>
              <w:spacing w:line="276" w:lineRule="auto"/>
              <w:jc w:val="right"/>
              <w:rPr>
                <w:rFonts w:cstheme="minorHAnsi"/>
                <w:bCs/>
                <w:sz w:val="24"/>
                <w:szCs w:val="24"/>
              </w:rPr>
            </w:pPr>
            <w:r>
              <w:rPr>
                <w:rFonts w:cstheme="minorHAnsi"/>
                <w:bCs/>
                <w:sz w:val="24"/>
                <w:szCs w:val="24"/>
              </w:rPr>
              <w:t>22103</w:t>
            </w:r>
          </w:p>
        </w:tc>
        <w:tc>
          <w:tcPr>
            <w:tcW w:w="0" w:type="auto"/>
            <w:vAlign w:val="center"/>
          </w:tcPr>
          <w:p w:rsidR="004B2CD7" w:rsidRPr="004B2CD7" w:rsidRDefault="004757A1" w:rsidP="00525D6B">
            <w:pPr>
              <w:spacing w:line="276" w:lineRule="auto"/>
              <w:jc w:val="right"/>
              <w:rPr>
                <w:rFonts w:cstheme="minorHAnsi"/>
                <w:bCs/>
                <w:sz w:val="24"/>
                <w:szCs w:val="24"/>
              </w:rPr>
            </w:pPr>
            <w:r>
              <w:rPr>
                <w:rFonts w:cstheme="minorHAnsi"/>
                <w:bCs/>
                <w:sz w:val="24"/>
                <w:szCs w:val="24"/>
              </w:rPr>
              <w:t>4802130</w:t>
            </w:r>
          </w:p>
        </w:tc>
      </w:tr>
      <w:tr w:rsidR="004B2CD7" w:rsidTr="004B2CD7">
        <w:trPr>
          <w:jc w:val="center"/>
        </w:trPr>
        <w:tc>
          <w:tcPr>
            <w:tcW w:w="0" w:type="auto"/>
          </w:tcPr>
          <w:p w:rsidR="004B2CD7" w:rsidRPr="004B2CD7" w:rsidRDefault="004B2CD7" w:rsidP="00525D6B">
            <w:pPr>
              <w:spacing w:line="276" w:lineRule="auto"/>
              <w:jc w:val="both"/>
              <w:rPr>
                <w:rFonts w:cstheme="minorHAnsi"/>
                <w:bCs/>
                <w:sz w:val="24"/>
                <w:szCs w:val="24"/>
              </w:rPr>
            </w:pPr>
            <w:r w:rsidRPr="004B2CD7">
              <w:rPr>
                <w:rFonts w:cstheme="minorHAnsi"/>
                <w:bCs/>
                <w:sz w:val="24"/>
                <w:szCs w:val="24"/>
              </w:rPr>
              <w:t>Pvt. Sector Banks</w:t>
            </w:r>
          </w:p>
        </w:tc>
        <w:tc>
          <w:tcPr>
            <w:tcW w:w="0" w:type="auto"/>
            <w:vAlign w:val="center"/>
          </w:tcPr>
          <w:p w:rsidR="004B2CD7" w:rsidRPr="004B2CD7" w:rsidRDefault="00D93AEE" w:rsidP="00525D6B">
            <w:pPr>
              <w:spacing w:line="276" w:lineRule="auto"/>
              <w:jc w:val="right"/>
              <w:rPr>
                <w:rFonts w:cstheme="minorHAnsi"/>
                <w:bCs/>
                <w:sz w:val="24"/>
                <w:szCs w:val="24"/>
              </w:rPr>
            </w:pPr>
            <w:r>
              <w:rPr>
                <w:rFonts w:cstheme="minorHAnsi"/>
                <w:bCs/>
                <w:sz w:val="24"/>
                <w:szCs w:val="24"/>
              </w:rPr>
              <w:t>97004</w:t>
            </w:r>
          </w:p>
        </w:tc>
        <w:tc>
          <w:tcPr>
            <w:tcW w:w="0" w:type="auto"/>
            <w:vAlign w:val="center"/>
          </w:tcPr>
          <w:p w:rsidR="004B2CD7" w:rsidRPr="004B2CD7" w:rsidRDefault="00D93AEE" w:rsidP="00525D6B">
            <w:pPr>
              <w:spacing w:line="276" w:lineRule="auto"/>
              <w:jc w:val="right"/>
              <w:rPr>
                <w:rFonts w:cstheme="minorHAnsi"/>
                <w:bCs/>
                <w:sz w:val="24"/>
                <w:szCs w:val="24"/>
              </w:rPr>
            </w:pPr>
            <w:r>
              <w:rPr>
                <w:rFonts w:cstheme="minorHAnsi"/>
                <w:bCs/>
                <w:sz w:val="24"/>
                <w:szCs w:val="24"/>
              </w:rPr>
              <w:t>50100</w:t>
            </w:r>
          </w:p>
        </w:tc>
        <w:tc>
          <w:tcPr>
            <w:tcW w:w="0" w:type="auto"/>
            <w:vAlign w:val="center"/>
          </w:tcPr>
          <w:p w:rsidR="004B2CD7" w:rsidRPr="004B2CD7" w:rsidRDefault="00D93AEE" w:rsidP="00525D6B">
            <w:pPr>
              <w:spacing w:line="276" w:lineRule="auto"/>
              <w:jc w:val="right"/>
              <w:rPr>
                <w:rFonts w:cstheme="minorHAnsi"/>
                <w:bCs/>
                <w:sz w:val="24"/>
                <w:szCs w:val="24"/>
              </w:rPr>
            </w:pPr>
            <w:r>
              <w:rPr>
                <w:rFonts w:cstheme="minorHAnsi"/>
                <w:bCs/>
                <w:sz w:val="24"/>
                <w:szCs w:val="24"/>
              </w:rPr>
              <w:t>910</w:t>
            </w:r>
          </w:p>
        </w:tc>
        <w:tc>
          <w:tcPr>
            <w:tcW w:w="0" w:type="auto"/>
            <w:vAlign w:val="center"/>
          </w:tcPr>
          <w:p w:rsidR="004B2CD7" w:rsidRPr="004B2CD7" w:rsidRDefault="00D93AEE" w:rsidP="00525D6B">
            <w:pPr>
              <w:spacing w:line="276" w:lineRule="auto"/>
              <w:jc w:val="right"/>
              <w:rPr>
                <w:rFonts w:cstheme="minorHAnsi"/>
                <w:bCs/>
                <w:sz w:val="24"/>
                <w:szCs w:val="24"/>
              </w:rPr>
            </w:pPr>
            <w:r>
              <w:rPr>
                <w:rFonts w:cstheme="minorHAnsi"/>
                <w:bCs/>
                <w:sz w:val="24"/>
                <w:szCs w:val="24"/>
              </w:rPr>
              <w:t>148014</w:t>
            </w:r>
          </w:p>
        </w:tc>
      </w:tr>
      <w:tr w:rsidR="004B2CD7" w:rsidTr="004B2CD7">
        <w:trPr>
          <w:jc w:val="center"/>
        </w:trPr>
        <w:tc>
          <w:tcPr>
            <w:tcW w:w="0" w:type="auto"/>
          </w:tcPr>
          <w:p w:rsidR="004B2CD7" w:rsidRPr="004B2CD7" w:rsidRDefault="004B2CD7" w:rsidP="00525D6B">
            <w:pPr>
              <w:spacing w:line="276" w:lineRule="auto"/>
              <w:jc w:val="both"/>
              <w:rPr>
                <w:rFonts w:cstheme="minorHAnsi"/>
                <w:bCs/>
                <w:sz w:val="24"/>
                <w:szCs w:val="24"/>
              </w:rPr>
            </w:pPr>
            <w:r w:rsidRPr="004B2CD7">
              <w:rPr>
                <w:rFonts w:cstheme="minorHAnsi"/>
                <w:bCs/>
                <w:sz w:val="24"/>
                <w:szCs w:val="24"/>
              </w:rPr>
              <w:t>RRBs</w:t>
            </w:r>
          </w:p>
        </w:tc>
        <w:tc>
          <w:tcPr>
            <w:tcW w:w="0" w:type="auto"/>
            <w:vAlign w:val="center"/>
          </w:tcPr>
          <w:p w:rsidR="004B2CD7" w:rsidRPr="004B2CD7" w:rsidRDefault="00D93AEE" w:rsidP="00525D6B">
            <w:pPr>
              <w:spacing w:line="276" w:lineRule="auto"/>
              <w:jc w:val="right"/>
              <w:rPr>
                <w:rFonts w:cstheme="minorHAnsi"/>
                <w:bCs/>
                <w:sz w:val="24"/>
                <w:szCs w:val="24"/>
              </w:rPr>
            </w:pPr>
            <w:r>
              <w:rPr>
                <w:rFonts w:cstheme="minorHAnsi"/>
                <w:bCs/>
                <w:sz w:val="24"/>
                <w:szCs w:val="24"/>
              </w:rPr>
              <w:t>1269317</w:t>
            </w:r>
          </w:p>
        </w:tc>
        <w:tc>
          <w:tcPr>
            <w:tcW w:w="0" w:type="auto"/>
            <w:vAlign w:val="center"/>
          </w:tcPr>
          <w:p w:rsidR="004B2CD7" w:rsidRPr="004B2CD7" w:rsidRDefault="00D93AEE" w:rsidP="00525D6B">
            <w:pPr>
              <w:spacing w:line="276" w:lineRule="auto"/>
              <w:jc w:val="right"/>
              <w:rPr>
                <w:rFonts w:cstheme="minorHAnsi"/>
                <w:bCs/>
                <w:sz w:val="24"/>
                <w:szCs w:val="24"/>
              </w:rPr>
            </w:pPr>
            <w:r>
              <w:rPr>
                <w:rFonts w:cstheme="minorHAnsi"/>
                <w:bCs/>
                <w:sz w:val="24"/>
                <w:szCs w:val="24"/>
              </w:rPr>
              <w:t>335173</w:t>
            </w:r>
          </w:p>
        </w:tc>
        <w:tc>
          <w:tcPr>
            <w:tcW w:w="0" w:type="auto"/>
            <w:vAlign w:val="center"/>
          </w:tcPr>
          <w:p w:rsidR="004B2CD7" w:rsidRPr="004B2CD7" w:rsidRDefault="00D93AEE" w:rsidP="00525D6B">
            <w:pPr>
              <w:spacing w:line="276" w:lineRule="auto"/>
              <w:jc w:val="right"/>
              <w:rPr>
                <w:rFonts w:cstheme="minorHAnsi"/>
                <w:bCs/>
                <w:sz w:val="24"/>
                <w:szCs w:val="24"/>
              </w:rPr>
            </w:pPr>
            <w:r>
              <w:rPr>
                <w:rFonts w:cstheme="minorHAnsi"/>
                <w:bCs/>
                <w:sz w:val="24"/>
                <w:szCs w:val="24"/>
              </w:rPr>
              <w:t>2185</w:t>
            </w:r>
          </w:p>
        </w:tc>
        <w:tc>
          <w:tcPr>
            <w:tcW w:w="0" w:type="auto"/>
            <w:vAlign w:val="center"/>
          </w:tcPr>
          <w:p w:rsidR="004B2CD7" w:rsidRPr="004B2CD7" w:rsidRDefault="00D93AEE" w:rsidP="00525D6B">
            <w:pPr>
              <w:spacing w:line="276" w:lineRule="auto"/>
              <w:jc w:val="right"/>
              <w:rPr>
                <w:rFonts w:cstheme="minorHAnsi"/>
                <w:bCs/>
                <w:sz w:val="24"/>
                <w:szCs w:val="24"/>
              </w:rPr>
            </w:pPr>
            <w:r>
              <w:rPr>
                <w:rFonts w:cstheme="minorHAnsi"/>
                <w:bCs/>
                <w:sz w:val="24"/>
                <w:szCs w:val="24"/>
              </w:rPr>
              <w:t>1606675</w:t>
            </w:r>
          </w:p>
        </w:tc>
      </w:tr>
      <w:tr w:rsidR="004B2CD7" w:rsidTr="004B2CD7">
        <w:trPr>
          <w:jc w:val="center"/>
        </w:trPr>
        <w:tc>
          <w:tcPr>
            <w:tcW w:w="0" w:type="auto"/>
          </w:tcPr>
          <w:p w:rsidR="004B2CD7" w:rsidRPr="004B2CD7" w:rsidRDefault="004B2CD7" w:rsidP="00525D6B">
            <w:pPr>
              <w:spacing w:line="276" w:lineRule="auto"/>
              <w:jc w:val="both"/>
              <w:rPr>
                <w:rFonts w:cstheme="minorHAnsi"/>
                <w:bCs/>
                <w:sz w:val="24"/>
                <w:szCs w:val="24"/>
              </w:rPr>
            </w:pPr>
            <w:r w:rsidRPr="004B2CD7">
              <w:rPr>
                <w:rFonts w:cstheme="minorHAnsi"/>
                <w:bCs/>
                <w:sz w:val="24"/>
                <w:szCs w:val="24"/>
              </w:rPr>
              <w:t>Co-operative Banks</w:t>
            </w:r>
          </w:p>
        </w:tc>
        <w:tc>
          <w:tcPr>
            <w:tcW w:w="0" w:type="auto"/>
            <w:vAlign w:val="center"/>
          </w:tcPr>
          <w:p w:rsidR="004B2CD7" w:rsidRPr="004B2CD7" w:rsidRDefault="004B2CD7" w:rsidP="00525D6B">
            <w:pPr>
              <w:spacing w:line="276" w:lineRule="auto"/>
              <w:jc w:val="right"/>
              <w:rPr>
                <w:rFonts w:cstheme="minorHAnsi"/>
                <w:bCs/>
                <w:sz w:val="24"/>
                <w:szCs w:val="24"/>
              </w:rPr>
            </w:pPr>
            <w:r w:rsidRPr="004B2CD7">
              <w:rPr>
                <w:rFonts w:cstheme="minorHAnsi"/>
                <w:bCs/>
                <w:sz w:val="24"/>
                <w:szCs w:val="24"/>
              </w:rPr>
              <w:t>992</w:t>
            </w:r>
          </w:p>
        </w:tc>
        <w:tc>
          <w:tcPr>
            <w:tcW w:w="0" w:type="auto"/>
            <w:vAlign w:val="center"/>
          </w:tcPr>
          <w:p w:rsidR="004B2CD7" w:rsidRPr="004B2CD7" w:rsidRDefault="004B2CD7" w:rsidP="00525D6B">
            <w:pPr>
              <w:spacing w:line="276" w:lineRule="auto"/>
              <w:jc w:val="right"/>
              <w:rPr>
                <w:rFonts w:cstheme="minorHAnsi"/>
                <w:bCs/>
                <w:sz w:val="24"/>
                <w:szCs w:val="24"/>
              </w:rPr>
            </w:pPr>
            <w:r w:rsidRPr="004B2CD7">
              <w:rPr>
                <w:rFonts w:cstheme="minorHAnsi"/>
                <w:bCs/>
                <w:sz w:val="24"/>
                <w:szCs w:val="24"/>
              </w:rPr>
              <w:t>602</w:t>
            </w:r>
          </w:p>
        </w:tc>
        <w:tc>
          <w:tcPr>
            <w:tcW w:w="0" w:type="auto"/>
            <w:vAlign w:val="center"/>
          </w:tcPr>
          <w:p w:rsidR="004B2CD7" w:rsidRPr="004B2CD7" w:rsidRDefault="004B2CD7" w:rsidP="00525D6B">
            <w:pPr>
              <w:spacing w:line="276" w:lineRule="auto"/>
              <w:jc w:val="right"/>
              <w:rPr>
                <w:rFonts w:cstheme="minorHAnsi"/>
                <w:bCs/>
                <w:sz w:val="24"/>
                <w:szCs w:val="24"/>
              </w:rPr>
            </w:pPr>
            <w:r w:rsidRPr="004B2CD7">
              <w:rPr>
                <w:rFonts w:cstheme="minorHAnsi"/>
                <w:bCs/>
                <w:sz w:val="24"/>
                <w:szCs w:val="24"/>
              </w:rPr>
              <w:t>0</w:t>
            </w:r>
          </w:p>
        </w:tc>
        <w:tc>
          <w:tcPr>
            <w:tcW w:w="0" w:type="auto"/>
            <w:vAlign w:val="center"/>
          </w:tcPr>
          <w:p w:rsidR="004B2CD7" w:rsidRPr="004B2CD7" w:rsidRDefault="004B2CD7" w:rsidP="00525D6B">
            <w:pPr>
              <w:spacing w:line="276" w:lineRule="auto"/>
              <w:jc w:val="right"/>
              <w:rPr>
                <w:rFonts w:cstheme="minorHAnsi"/>
                <w:bCs/>
                <w:sz w:val="24"/>
                <w:szCs w:val="24"/>
              </w:rPr>
            </w:pPr>
            <w:r w:rsidRPr="004B2CD7">
              <w:rPr>
                <w:rFonts w:cstheme="minorHAnsi"/>
                <w:bCs/>
                <w:sz w:val="24"/>
                <w:szCs w:val="24"/>
              </w:rPr>
              <w:t>1594</w:t>
            </w:r>
          </w:p>
        </w:tc>
      </w:tr>
      <w:tr w:rsidR="004B2CD7" w:rsidTr="004B2CD7">
        <w:trPr>
          <w:jc w:val="center"/>
        </w:trPr>
        <w:tc>
          <w:tcPr>
            <w:tcW w:w="0" w:type="auto"/>
          </w:tcPr>
          <w:p w:rsidR="004B2CD7" w:rsidRDefault="004B2CD7" w:rsidP="00525D6B">
            <w:pPr>
              <w:spacing w:line="276" w:lineRule="auto"/>
              <w:jc w:val="center"/>
              <w:rPr>
                <w:rFonts w:cstheme="minorHAnsi"/>
                <w:b/>
                <w:bCs/>
                <w:sz w:val="24"/>
                <w:szCs w:val="24"/>
              </w:rPr>
            </w:pPr>
            <w:r>
              <w:rPr>
                <w:rFonts w:cstheme="minorHAnsi"/>
                <w:b/>
                <w:bCs/>
                <w:sz w:val="24"/>
                <w:szCs w:val="24"/>
              </w:rPr>
              <w:t>Grand Total</w:t>
            </w:r>
          </w:p>
        </w:tc>
        <w:tc>
          <w:tcPr>
            <w:tcW w:w="0" w:type="auto"/>
            <w:vAlign w:val="center"/>
          </w:tcPr>
          <w:p w:rsidR="004B2CD7" w:rsidRDefault="00D93AEE" w:rsidP="00525D6B">
            <w:pPr>
              <w:spacing w:line="276" w:lineRule="auto"/>
              <w:jc w:val="right"/>
              <w:rPr>
                <w:rFonts w:cstheme="minorHAnsi"/>
                <w:b/>
                <w:bCs/>
                <w:sz w:val="24"/>
                <w:szCs w:val="24"/>
              </w:rPr>
            </w:pPr>
            <w:r>
              <w:rPr>
                <w:rFonts w:cstheme="minorHAnsi"/>
                <w:b/>
                <w:bCs/>
                <w:sz w:val="24"/>
                <w:szCs w:val="24"/>
              </w:rPr>
              <w:t>5171896</w:t>
            </w:r>
          </w:p>
        </w:tc>
        <w:tc>
          <w:tcPr>
            <w:tcW w:w="0" w:type="auto"/>
            <w:vAlign w:val="center"/>
          </w:tcPr>
          <w:p w:rsidR="004B2CD7" w:rsidRDefault="00D93AEE" w:rsidP="00525D6B">
            <w:pPr>
              <w:spacing w:line="276" w:lineRule="auto"/>
              <w:jc w:val="right"/>
              <w:rPr>
                <w:rFonts w:cstheme="minorHAnsi"/>
                <w:b/>
                <w:bCs/>
                <w:sz w:val="24"/>
                <w:szCs w:val="24"/>
              </w:rPr>
            </w:pPr>
            <w:r>
              <w:rPr>
                <w:rFonts w:cstheme="minorHAnsi"/>
                <w:b/>
                <w:bCs/>
                <w:sz w:val="24"/>
                <w:szCs w:val="24"/>
              </w:rPr>
              <w:t>1361319</w:t>
            </w:r>
          </w:p>
        </w:tc>
        <w:tc>
          <w:tcPr>
            <w:tcW w:w="0" w:type="auto"/>
            <w:vAlign w:val="center"/>
          </w:tcPr>
          <w:p w:rsidR="004B2CD7" w:rsidRDefault="00D93AEE" w:rsidP="00525D6B">
            <w:pPr>
              <w:spacing w:line="276" w:lineRule="auto"/>
              <w:jc w:val="right"/>
              <w:rPr>
                <w:rFonts w:cstheme="minorHAnsi"/>
                <w:b/>
                <w:bCs/>
                <w:sz w:val="24"/>
                <w:szCs w:val="24"/>
              </w:rPr>
            </w:pPr>
            <w:r>
              <w:rPr>
                <w:rFonts w:cstheme="minorHAnsi"/>
                <w:b/>
                <w:bCs/>
                <w:sz w:val="24"/>
                <w:szCs w:val="24"/>
              </w:rPr>
              <w:t>25198</w:t>
            </w:r>
          </w:p>
        </w:tc>
        <w:tc>
          <w:tcPr>
            <w:tcW w:w="0" w:type="auto"/>
            <w:vAlign w:val="center"/>
          </w:tcPr>
          <w:p w:rsidR="004B2CD7" w:rsidRDefault="00D93AEE" w:rsidP="00525D6B">
            <w:pPr>
              <w:spacing w:line="276" w:lineRule="auto"/>
              <w:jc w:val="right"/>
              <w:rPr>
                <w:rFonts w:cstheme="minorHAnsi"/>
                <w:b/>
                <w:bCs/>
                <w:sz w:val="24"/>
                <w:szCs w:val="24"/>
              </w:rPr>
            </w:pPr>
            <w:r>
              <w:rPr>
                <w:rFonts w:cstheme="minorHAnsi"/>
                <w:b/>
                <w:bCs/>
                <w:sz w:val="24"/>
                <w:szCs w:val="24"/>
              </w:rPr>
              <w:t>6558413</w:t>
            </w:r>
          </w:p>
        </w:tc>
      </w:tr>
    </w:tbl>
    <w:p w:rsidR="00BB063B" w:rsidRDefault="00BB063B" w:rsidP="00525D6B">
      <w:pPr>
        <w:jc w:val="both"/>
        <w:rPr>
          <w:rFonts w:cstheme="minorHAnsi"/>
          <w:b/>
          <w:bCs/>
          <w:sz w:val="24"/>
          <w:szCs w:val="24"/>
        </w:rPr>
      </w:pPr>
      <w:r w:rsidRPr="00AE0775">
        <w:rPr>
          <w:rFonts w:cstheme="minorHAnsi"/>
          <w:b/>
          <w:bCs/>
          <w:sz w:val="24"/>
          <w:szCs w:val="24"/>
        </w:rPr>
        <w:t xml:space="preserve"> </w:t>
      </w:r>
    </w:p>
    <w:p w:rsidR="00BE6DFD" w:rsidRPr="0013654B" w:rsidRDefault="0013654B" w:rsidP="00E20B3F">
      <w:pPr>
        <w:pStyle w:val="NoSpacing"/>
        <w:spacing w:before="0" w:beforeAutospacing="0" w:after="240" w:afterAutospacing="0" w:line="276" w:lineRule="auto"/>
        <w:jc w:val="both"/>
        <w:rPr>
          <w:rFonts w:asciiTheme="minorHAnsi" w:hAnsiTheme="minorHAnsi" w:cstheme="minorHAnsi"/>
          <w:b/>
        </w:rPr>
      </w:pPr>
      <w:r w:rsidRPr="0013654B">
        <w:rPr>
          <w:rFonts w:asciiTheme="minorHAnsi" w:hAnsiTheme="minorHAnsi" w:cstheme="minorHAnsi"/>
          <w:b/>
        </w:rPr>
        <w:t>17.2.</w:t>
      </w:r>
      <w:r w:rsidR="00820B42">
        <w:rPr>
          <w:rFonts w:asciiTheme="minorHAnsi" w:hAnsiTheme="minorHAnsi" w:cstheme="minorHAnsi"/>
          <w:b/>
        </w:rPr>
        <w:t>6</w:t>
      </w:r>
      <w:r w:rsidR="00BE6DFD" w:rsidRPr="0013654B">
        <w:rPr>
          <w:rFonts w:asciiTheme="minorHAnsi" w:hAnsiTheme="minorHAnsi" w:cstheme="minorHAnsi"/>
          <w:b/>
        </w:rPr>
        <w:t xml:space="preserve"> </w:t>
      </w:r>
      <w:r w:rsidRPr="0013654B">
        <w:rPr>
          <w:rFonts w:asciiTheme="minorHAnsi" w:hAnsiTheme="minorHAnsi" w:cstheme="minorHAnsi"/>
          <w:b/>
        </w:rPr>
        <w:t>Suraksha Bandhan</w:t>
      </w:r>
      <w:r w:rsidR="00D97457">
        <w:rPr>
          <w:rFonts w:asciiTheme="minorHAnsi" w:hAnsiTheme="minorHAnsi" w:cstheme="minorHAnsi"/>
          <w:b/>
        </w:rPr>
        <w:t xml:space="preserve">: </w:t>
      </w:r>
    </w:p>
    <w:p w:rsidR="004554CF" w:rsidRPr="007576B1" w:rsidRDefault="004554CF" w:rsidP="00525D6B">
      <w:pPr>
        <w:spacing w:after="0"/>
        <w:jc w:val="both"/>
        <w:rPr>
          <w:rFonts w:cstheme="minorHAnsi"/>
          <w:sz w:val="24"/>
          <w:szCs w:val="24"/>
        </w:rPr>
      </w:pPr>
      <w:r w:rsidRPr="007576B1">
        <w:rPr>
          <w:rFonts w:cstheme="minorHAnsi"/>
          <w:sz w:val="24"/>
          <w:szCs w:val="24"/>
        </w:rPr>
        <w:t>DFS has introduced a Facilitation drive - “Suraksha Bandhan” - with Suraksha Deposit Scheme (Rs.201/-), Jeevan Suraksha Deposit Scheme (Rs.5001/-) and Jeevan Suraksha Gift Cheques (Rs.351/-). In this regard, controllers of all banks are requested to instruct all branches operating in their control are having (with the support of partner insurance companies) local outreach and publicity backed by enrollment facilitation through prominent help desks in branches and special enrollment camps including on holidays.</w:t>
      </w:r>
    </w:p>
    <w:p w:rsidR="004554CF" w:rsidRPr="007576B1" w:rsidRDefault="004554CF" w:rsidP="00525D6B">
      <w:pPr>
        <w:spacing w:after="0"/>
        <w:jc w:val="both"/>
        <w:rPr>
          <w:rFonts w:cstheme="minorHAnsi"/>
          <w:sz w:val="24"/>
          <w:szCs w:val="24"/>
        </w:rPr>
      </w:pPr>
    </w:p>
    <w:p w:rsidR="004554CF" w:rsidRPr="007576B1" w:rsidRDefault="004554CF" w:rsidP="00525D6B">
      <w:pPr>
        <w:jc w:val="both"/>
        <w:rPr>
          <w:rFonts w:eastAsia="Times New Roman" w:cstheme="minorHAnsi"/>
          <w:color w:val="000000"/>
          <w:sz w:val="24"/>
          <w:szCs w:val="24"/>
        </w:rPr>
      </w:pPr>
      <w:r w:rsidRPr="007576B1">
        <w:rPr>
          <w:rFonts w:eastAsia="Times New Roman" w:cstheme="minorHAnsi"/>
          <w:color w:val="000000"/>
          <w:sz w:val="24"/>
          <w:szCs w:val="24"/>
        </w:rPr>
        <w:t>Department of Financial Services (Insurance Division), MoF, GoI vide letter F.No.H-12011/2/2015-Ins.II dated 27</w:t>
      </w:r>
      <w:r w:rsidRPr="007576B1">
        <w:rPr>
          <w:rFonts w:eastAsia="Times New Roman" w:cstheme="minorHAnsi"/>
          <w:color w:val="000000"/>
          <w:sz w:val="24"/>
          <w:szCs w:val="24"/>
          <w:vertAlign w:val="superscript"/>
        </w:rPr>
        <w:t>th</w:t>
      </w:r>
      <w:r w:rsidRPr="007576B1">
        <w:rPr>
          <w:rFonts w:eastAsia="Times New Roman" w:cstheme="minorHAnsi"/>
          <w:color w:val="000000"/>
          <w:sz w:val="24"/>
          <w:szCs w:val="24"/>
        </w:rPr>
        <w:t xml:space="preserve"> August, 2015 informed that it has been decided that banks will organize Mega Credit Camps for PMMY during 25</w:t>
      </w:r>
      <w:r w:rsidRPr="007576B1">
        <w:rPr>
          <w:rFonts w:eastAsia="Times New Roman" w:cstheme="minorHAnsi"/>
          <w:color w:val="000000"/>
          <w:sz w:val="24"/>
          <w:szCs w:val="24"/>
          <w:vertAlign w:val="superscript"/>
        </w:rPr>
        <w:t>th</w:t>
      </w:r>
      <w:r w:rsidRPr="007576B1">
        <w:rPr>
          <w:rFonts w:eastAsia="Times New Roman" w:cstheme="minorHAnsi"/>
          <w:color w:val="000000"/>
          <w:sz w:val="24"/>
          <w:szCs w:val="24"/>
        </w:rPr>
        <w:t xml:space="preserve"> September,2015 to 2</w:t>
      </w:r>
      <w:r w:rsidRPr="007576B1">
        <w:rPr>
          <w:rFonts w:eastAsia="Times New Roman" w:cstheme="minorHAnsi"/>
          <w:color w:val="000000"/>
          <w:sz w:val="24"/>
          <w:szCs w:val="24"/>
          <w:vertAlign w:val="superscript"/>
        </w:rPr>
        <w:t>nd</w:t>
      </w:r>
      <w:r w:rsidRPr="007576B1">
        <w:rPr>
          <w:rFonts w:eastAsia="Times New Roman" w:cstheme="minorHAnsi"/>
          <w:color w:val="000000"/>
          <w:sz w:val="24"/>
          <w:szCs w:val="24"/>
        </w:rPr>
        <w:t xml:space="preserve"> October, 2015 in all states. The main emphasis of Camp would be on disbursement of loans under ‘Sishu’ category.</w:t>
      </w:r>
    </w:p>
    <w:p w:rsidR="004554CF" w:rsidRPr="007576B1" w:rsidRDefault="004554CF" w:rsidP="00525D6B">
      <w:pPr>
        <w:jc w:val="both"/>
        <w:rPr>
          <w:rFonts w:cstheme="minorHAnsi"/>
          <w:sz w:val="24"/>
          <w:szCs w:val="24"/>
        </w:rPr>
      </w:pPr>
      <w:r w:rsidRPr="007576B1">
        <w:rPr>
          <w:rFonts w:cstheme="minorHAnsi"/>
          <w:sz w:val="24"/>
          <w:szCs w:val="24"/>
        </w:rPr>
        <w:t>In view of the above, DFS has requested the all banks to;</w:t>
      </w:r>
    </w:p>
    <w:p w:rsidR="004554CF" w:rsidRPr="007576B1" w:rsidRDefault="004554CF" w:rsidP="00525D6B">
      <w:pPr>
        <w:pStyle w:val="ListParagraph"/>
        <w:numPr>
          <w:ilvl w:val="0"/>
          <w:numId w:val="35"/>
        </w:numPr>
        <w:spacing w:after="0"/>
        <w:jc w:val="both"/>
        <w:rPr>
          <w:rFonts w:cstheme="minorHAnsi"/>
          <w:sz w:val="24"/>
          <w:szCs w:val="24"/>
        </w:rPr>
      </w:pPr>
      <w:r w:rsidRPr="007576B1">
        <w:rPr>
          <w:rFonts w:cstheme="minorHAnsi"/>
          <w:sz w:val="24"/>
          <w:szCs w:val="24"/>
        </w:rPr>
        <w:t>Set up a counter for enrolment under PMJJBY and PMSBY in the proposed Mega Credit Camps for PMMY during 25</w:t>
      </w:r>
      <w:r w:rsidRPr="007576B1">
        <w:rPr>
          <w:rFonts w:cstheme="minorHAnsi"/>
          <w:sz w:val="24"/>
          <w:szCs w:val="24"/>
          <w:vertAlign w:val="superscript"/>
        </w:rPr>
        <w:t>th</w:t>
      </w:r>
      <w:r w:rsidRPr="007576B1">
        <w:rPr>
          <w:rFonts w:cstheme="minorHAnsi"/>
          <w:sz w:val="24"/>
          <w:szCs w:val="24"/>
        </w:rPr>
        <w:t xml:space="preserve"> September, 2015 to 2</w:t>
      </w:r>
      <w:r w:rsidRPr="007576B1">
        <w:rPr>
          <w:rFonts w:cstheme="minorHAnsi"/>
          <w:sz w:val="24"/>
          <w:szCs w:val="24"/>
          <w:vertAlign w:val="superscript"/>
        </w:rPr>
        <w:t>nd</w:t>
      </w:r>
      <w:r w:rsidRPr="007576B1">
        <w:rPr>
          <w:rFonts w:cstheme="minorHAnsi"/>
          <w:sz w:val="24"/>
          <w:szCs w:val="24"/>
        </w:rPr>
        <w:t xml:space="preserve"> October, 2015.</w:t>
      </w:r>
    </w:p>
    <w:p w:rsidR="004554CF" w:rsidRPr="007576B1" w:rsidRDefault="004554CF" w:rsidP="00525D6B">
      <w:pPr>
        <w:pStyle w:val="ListParagraph"/>
        <w:numPr>
          <w:ilvl w:val="0"/>
          <w:numId w:val="35"/>
        </w:numPr>
        <w:spacing w:after="0"/>
        <w:jc w:val="both"/>
        <w:rPr>
          <w:rFonts w:cstheme="minorHAnsi"/>
          <w:sz w:val="24"/>
          <w:szCs w:val="24"/>
        </w:rPr>
      </w:pPr>
      <w:r w:rsidRPr="007576B1">
        <w:rPr>
          <w:rFonts w:cstheme="minorHAnsi"/>
          <w:sz w:val="24"/>
          <w:szCs w:val="24"/>
        </w:rPr>
        <w:t>Make available sufficient forms of PMSBY and PMJJBY with all district coordinators and branches of banks.</w:t>
      </w:r>
    </w:p>
    <w:p w:rsidR="004554CF" w:rsidRDefault="004554CF" w:rsidP="00525D6B">
      <w:pPr>
        <w:pStyle w:val="ListParagraph"/>
        <w:numPr>
          <w:ilvl w:val="0"/>
          <w:numId w:val="35"/>
        </w:numPr>
        <w:spacing w:after="0"/>
        <w:jc w:val="both"/>
        <w:rPr>
          <w:rFonts w:cstheme="minorHAnsi"/>
          <w:sz w:val="24"/>
          <w:szCs w:val="24"/>
        </w:rPr>
      </w:pPr>
      <w:r w:rsidRPr="007576B1">
        <w:rPr>
          <w:rFonts w:cstheme="minorHAnsi"/>
          <w:sz w:val="24"/>
          <w:szCs w:val="24"/>
        </w:rPr>
        <w:lastRenderedPageBreak/>
        <w:t>Make available sufficient Jeevan Suraksha Gift Cheques of Rs.351/- for onetime payment of premium for PMJJBY &amp; PMSBY for one year in all bank branches.</w:t>
      </w:r>
    </w:p>
    <w:p w:rsidR="00BE6DFD" w:rsidRPr="00D119E4" w:rsidRDefault="00BE6DFD" w:rsidP="00525D6B">
      <w:pPr>
        <w:spacing w:before="240"/>
        <w:jc w:val="both"/>
        <w:rPr>
          <w:rFonts w:cstheme="minorHAnsi"/>
          <w:b/>
          <w:sz w:val="24"/>
          <w:szCs w:val="24"/>
        </w:rPr>
      </w:pPr>
      <w:r w:rsidRPr="00D119E4">
        <w:rPr>
          <w:rFonts w:cstheme="minorHAnsi"/>
          <w:b/>
          <w:sz w:val="24"/>
          <w:szCs w:val="24"/>
        </w:rPr>
        <w:t>Progress under</w:t>
      </w:r>
      <w:r w:rsidR="00E20B3F" w:rsidRPr="00D119E4">
        <w:rPr>
          <w:rFonts w:cstheme="minorHAnsi"/>
          <w:b/>
          <w:sz w:val="24"/>
          <w:szCs w:val="24"/>
        </w:rPr>
        <w:t xml:space="preserve"> Suraksha Bandhan scheme as on 1</w:t>
      </w:r>
      <w:r w:rsidRPr="00D119E4">
        <w:rPr>
          <w:rFonts w:cstheme="minorHAnsi"/>
          <w:b/>
          <w:sz w:val="24"/>
          <w:szCs w:val="24"/>
        </w:rPr>
        <w:t>4.09.2015</w:t>
      </w:r>
    </w:p>
    <w:tbl>
      <w:tblPr>
        <w:tblStyle w:val="TableGrid"/>
        <w:tblW w:w="0" w:type="auto"/>
        <w:tblLook w:val="04A0"/>
      </w:tblPr>
      <w:tblGrid>
        <w:gridCol w:w="2376"/>
        <w:gridCol w:w="2268"/>
        <w:gridCol w:w="1843"/>
        <w:gridCol w:w="2126"/>
        <w:gridCol w:w="1452"/>
      </w:tblGrid>
      <w:tr w:rsidR="00BE6DFD" w:rsidTr="00BE6DFD">
        <w:tc>
          <w:tcPr>
            <w:tcW w:w="2376" w:type="dxa"/>
            <w:vAlign w:val="center"/>
          </w:tcPr>
          <w:p w:rsidR="00BE6DFD" w:rsidRPr="00BE6DFD" w:rsidRDefault="00BE6DFD" w:rsidP="00525D6B">
            <w:pPr>
              <w:spacing w:line="276" w:lineRule="auto"/>
              <w:jc w:val="center"/>
              <w:rPr>
                <w:rFonts w:cstheme="minorHAnsi"/>
                <w:sz w:val="24"/>
                <w:szCs w:val="24"/>
              </w:rPr>
            </w:pPr>
            <w:r w:rsidRPr="00BE6DFD">
              <w:rPr>
                <w:rFonts w:cstheme="minorHAnsi"/>
                <w:sz w:val="24"/>
                <w:szCs w:val="24"/>
              </w:rPr>
              <w:t>Type of Bank</w:t>
            </w:r>
          </w:p>
        </w:tc>
        <w:tc>
          <w:tcPr>
            <w:tcW w:w="2268" w:type="dxa"/>
            <w:vAlign w:val="center"/>
          </w:tcPr>
          <w:p w:rsidR="00BE6DFD" w:rsidRPr="00BE6DFD" w:rsidRDefault="00BE6DFD" w:rsidP="00525D6B">
            <w:pPr>
              <w:spacing w:line="276" w:lineRule="auto"/>
              <w:jc w:val="center"/>
              <w:rPr>
                <w:rFonts w:cstheme="minorHAnsi"/>
                <w:sz w:val="24"/>
                <w:szCs w:val="24"/>
              </w:rPr>
            </w:pPr>
            <w:r w:rsidRPr="00BE6DFD">
              <w:rPr>
                <w:rFonts w:cstheme="minorHAnsi"/>
                <w:sz w:val="24"/>
                <w:szCs w:val="24"/>
              </w:rPr>
              <w:t>Suraksha Deposit Scheme (Rs.201/-)</w:t>
            </w:r>
          </w:p>
        </w:tc>
        <w:tc>
          <w:tcPr>
            <w:tcW w:w="1843" w:type="dxa"/>
            <w:vAlign w:val="center"/>
          </w:tcPr>
          <w:p w:rsidR="00BE6DFD" w:rsidRPr="00BE6DFD" w:rsidRDefault="00BE6DFD" w:rsidP="00525D6B">
            <w:pPr>
              <w:spacing w:line="276" w:lineRule="auto"/>
              <w:jc w:val="center"/>
              <w:rPr>
                <w:rFonts w:cstheme="minorHAnsi"/>
                <w:sz w:val="24"/>
                <w:szCs w:val="24"/>
              </w:rPr>
            </w:pPr>
            <w:r w:rsidRPr="00BE6DFD">
              <w:rPr>
                <w:rFonts w:cstheme="minorHAnsi"/>
                <w:sz w:val="24"/>
                <w:szCs w:val="24"/>
              </w:rPr>
              <w:t>Jeevan Suraksha Deposit Scheme (Rs.5001/-)</w:t>
            </w:r>
          </w:p>
        </w:tc>
        <w:tc>
          <w:tcPr>
            <w:tcW w:w="2126" w:type="dxa"/>
            <w:vAlign w:val="center"/>
          </w:tcPr>
          <w:p w:rsidR="00BE6DFD" w:rsidRPr="00BE6DFD" w:rsidRDefault="00BE6DFD" w:rsidP="00525D6B">
            <w:pPr>
              <w:spacing w:line="276" w:lineRule="auto"/>
              <w:jc w:val="center"/>
              <w:rPr>
                <w:rFonts w:cstheme="minorHAnsi"/>
                <w:sz w:val="24"/>
                <w:szCs w:val="24"/>
              </w:rPr>
            </w:pPr>
            <w:r w:rsidRPr="00BE6DFD">
              <w:rPr>
                <w:rFonts w:cstheme="minorHAnsi"/>
                <w:sz w:val="24"/>
                <w:szCs w:val="24"/>
              </w:rPr>
              <w:t>Jeevan Suraksha Gift Cheques (Rs.351/-)</w:t>
            </w:r>
          </w:p>
        </w:tc>
        <w:tc>
          <w:tcPr>
            <w:tcW w:w="1452" w:type="dxa"/>
            <w:vAlign w:val="center"/>
          </w:tcPr>
          <w:p w:rsidR="00BE6DFD" w:rsidRPr="00BE6DFD" w:rsidRDefault="00BE6DFD" w:rsidP="00525D6B">
            <w:pPr>
              <w:spacing w:line="276" w:lineRule="auto"/>
              <w:jc w:val="center"/>
              <w:rPr>
                <w:rFonts w:cstheme="minorHAnsi"/>
                <w:sz w:val="24"/>
                <w:szCs w:val="24"/>
              </w:rPr>
            </w:pPr>
            <w:r w:rsidRPr="00BE6DFD">
              <w:rPr>
                <w:rFonts w:cstheme="minorHAnsi"/>
                <w:sz w:val="24"/>
                <w:szCs w:val="24"/>
              </w:rPr>
              <w:t>Total</w:t>
            </w:r>
          </w:p>
        </w:tc>
      </w:tr>
      <w:tr w:rsidR="00BE6DFD" w:rsidTr="00BE6DFD">
        <w:tc>
          <w:tcPr>
            <w:tcW w:w="2376" w:type="dxa"/>
          </w:tcPr>
          <w:p w:rsidR="00BE6DFD" w:rsidRPr="00BE6DFD" w:rsidRDefault="00BE6DFD" w:rsidP="00525D6B">
            <w:pPr>
              <w:spacing w:line="276" w:lineRule="auto"/>
              <w:jc w:val="both"/>
              <w:rPr>
                <w:rFonts w:cstheme="minorHAnsi"/>
                <w:sz w:val="24"/>
                <w:szCs w:val="24"/>
              </w:rPr>
            </w:pPr>
            <w:r>
              <w:rPr>
                <w:rFonts w:cstheme="minorHAnsi"/>
                <w:sz w:val="24"/>
                <w:szCs w:val="24"/>
              </w:rPr>
              <w:t>PSBs</w:t>
            </w:r>
          </w:p>
        </w:tc>
        <w:tc>
          <w:tcPr>
            <w:tcW w:w="2268" w:type="dxa"/>
            <w:vAlign w:val="center"/>
          </w:tcPr>
          <w:p w:rsidR="00BE6DFD" w:rsidRPr="00BE6DFD" w:rsidRDefault="00E20B3F" w:rsidP="00525D6B">
            <w:pPr>
              <w:spacing w:line="276" w:lineRule="auto"/>
              <w:jc w:val="right"/>
              <w:rPr>
                <w:rFonts w:cstheme="minorHAnsi"/>
                <w:sz w:val="24"/>
                <w:szCs w:val="24"/>
              </w:rPr>
            </w:pPr>
            <w:r>
              <w:rPr>
                <w:rFonts w:cstheme="minorHAnsi"/>
                <w:sz w:val="24"/>
                <w:szCs w:val="24"/>
              </w:rPr>
              <w:t>19238</w:t>
            </w:r>
          </w:p>
        </w:tc>
        <w:tc>
          <w:tcPr>
            <w:tcW w:w="1843" w:type="dxa"/>
            <w:vAlign w:val="center"/>
          </w:tcPr>
          <w:p w:rsidR="00BE6DFD" w:rsidRPr="00BE6DFD" w:rsidRDefault="00E20B3F" w:rsidP="00525D6B">
            <w:pPr>
              <w:spacing w:line="276" w:lineRule="auto"/>
              <w:jc w:val="right"/>
              <w:rPr>
                <w:rFonts w:cstheme="minorHAnsi"/>
                <w:sz w:val="24"/>
                <w:szCs w:val="24"/>
              </w:rPr>
            </w:pPr>
            <w:r>
              <w:rPr>
                <w:rFonts w:cstheme="minorHAnsi"/>
                <w:sz w:val="24"/>
                <w:szCs w:val="24"/>
              </w:rPr>
              <w:t>997</w:t>
            </w:r>
          </w:p>
        </w:tc>
        <w:tc>
          <w:tcPr>
            <w:tcW w:w="2126" w:type="dxa"/>
            <w:vAlign w:val="center"/>
          </w:tcPr>
          <w:p w:rsidR="00BE6DFD" w:rsidRPr="00BE6DFD" w:rsidRDefault="00E20B3F" w:rsidP="00525D6B">
            <w:pPr>
              <w:spacing w:line="276" w:lineRule="auto"/>
              <w:jc w:val="right"/>
              <w:rPr>
                <w:rFonts w:cstheme="minorHAnsi"/>
                <w:sz w:val="24"/>
                <w:szCs w:val="24"/>
              </w:rPr>
            </w:pPr>
            <w:r>
              <w:rPr>
                <w:rFonts w:cstheme="minorHAnsi"/>
                <w:sz w:val="24"/>
                <w:szCs w:val="24"/>
              </w:rPr>
              <w:t>548</w:t>
            </w:r>
          </w:p>
        </w:tc>
        <w:tc>
          <w:tcPr>
            <w:tcW w:w="1452" w:type="dxa"/>
            <w:vAlign w:val="center"/>
          </w:tcPr>
          <w:p w:rsidR="00BE6DFD" w:rsidRPr="00BE6DFD" w:rsidRDefault="00E20B3F" w:rsidP="00525D6B">
            <w:pPr>
              <w:spacing w:line="276" w:lineRule="auto"/>
              <w:jc w:val="right"/>
              <w:rPr>
                <w:rFonts w:cstheme="minorHAnsi"/>
                <w:sz w:val="24"/>
                <w:szCs w:val="24"/>
              </w:rPr>
            </w:pPr>
            <w:r>
              <w:rPr>
                <w:rFonts w:cstheme="minorHAnsi"/>
                <w:sz w:val="24"/>
                <w:szCs w:val="24"/>
              </w:rPr>
              <w:t>20783</w:t>
            </w:r>
          </w:p>
        </w:tc>
      </w:tr>
      <w:tr w:rsidR="00BE6DFD" w:rsidTr="00BE6DFD">
        <w:tc>
          <w:tcPr>
            <w:tcW w:w="2376" w:type="dxa"/>
          </w:tcPr>
          <w:p w:rsidR="00BE6DFD" w:rsidRPr="00BE6DFD" w:rsidRDefault="00BE6DFD" w:rsidP="00525D6B">
            <w:pPr>
              <w:spacing w:line="276" w:lineRule="auto"/>
              <w:jc w:val="both"/>
              <w:rPr>
                <w:rFonts w:cstheme="minorHAnsi"/>
                <w:sz w:val="24"/>
                <w:szCs w:val="24"/>
              </w:rPr>
            </w:pPr>
            <w:r>
              <w:rPr>
                <w:rFonts w:cstheme="minorHAnsi"/>
                <w:sz w:val="24"/>
                <w:szCs w:val="24"/>
              </w:rPr>
              <w:t>Pvt. Sector Banks</w:t>
            </w:r>
          </w:p>
        </w:tc>
        <w:tc>
          <w:tcPr>
            <w:tcW w:w="2268" w:type="dxa"/>
            <w:vAlign w:val="center"/>
          </w:tcPr>
          <w:p w:rsidR="00BE6DFD" w:rsidRPr="00BE6DFD" w:rsidRDefault="00BE6DFD" w:rsidP="00525D6B">
            <w:pPr>
              <w:spacing w:line="276" w:lineRule="auto"/>
              <w:jc w:val="right"/>
              <w:rPr>
                <w:rFonts w:cstheme="minorHAnsi"/>
                <w:sz w:val="24"/>
                <w:szCs w:val="24"/>
              </w:rPr>
            </w:pPr>
            <w:r>
              <w:rPr>
                <w:rFonts w:cstheme="minorHAnsi"/>
                <w:sz w:val="24"/>
                <w:szCs w:val="24"/>
              </w:rPr>
              <w:t>5</w:t>
            </w:r>
          </w:p>
        </w:tc>
        <w:tc>
          <w:tcPr>
            <w:tcW w:w="1843" w:type="dxa"/>
            <w:vAlign w:val="center"/>
          </w:tcPr>
          <w:p w:rsidR="00BE6DFD" w:rsidRPr="00BE6DFD" w:rsidRDefault="00BE6DFD" w:rsidP="00525D6B">
            <w:pPr>
              <w:spacing w:line="276" w:lineRule="auto"/>
              <w:jc w:val="right"/>
              <w:rPr>
                <w:rFonts w:cstheme="minorHAnsi"/>
                <w:sz w:val="24"/>
                <w:szCs w:val="24"/>
              </w:rPr>
            </w:pPr>
            <w:r>
              <w:rPr>
                <w:rFonts w:cstheme="minorHAnsi"/>
                <w:sz w:val="24"/>
                <w:szCs w:val="24"/>
              </w:rPr>
              <w:t>0</w:t>
            </w:r>
          </w:p>
        </w:tc>
        <w:tc>
          <w:tcPr>
            <w:tcW w:w="2126" w:type="dxa"/>
            <w:vAlign w:val="center"/>
          </w:tcPr>
          <w:p w:rsidR="00BE6DFD" w:rsidRPr="00BE6DFD" w:rsidRDefault="00BE6DFD" w:rsidP="00525D6B">
            <w:pPr>
              <w:spacing w:line="276" w:lineRule="auto"/>
              <w:jc w:val="right"/>
              <w:rPr>
                <w:rFonts w:cstheme="minorHAnsi"/>
                <w:sz w:val="24"/>
                <w:szCs w:val="24"/>
              </w:rPr>
            </w:pPr>
            <w:r>
              <w:rPr>
                <w:rFonts w:cstheme="minorHAnsi"/>
                <w:sz w:val="24"/>
                <w:szCs w:val="24"/>
              </w:rPr>
              <w:t>0</w:t>
            </w:r>
          </w:p>
        </w:tc>
        <w:tc>
          <w:tcPr>
            <w:tcW w:w="1452" w:type="dxa"/>
            <w:vAlign w:val="center"/>
          </w:tcPr>
          <w:p w:rsidR="00BE6DFD" w:rsidRPr="00BE6DFD" w:rsidRDefault="00BE6DFD" w:rsidP="00525D6B">
            <w:pPr>
              <w:spacing w:line="276" w:lineRule="auto"/>
              <w:jc w:val="right"/>
              <w:rPr>
                <w:rFonts w:cstheme="minorHAnsi"/>
                <w:sz w:val="24"/>
                <w:szCs w:val="24"/>
              </w:rPr>
            </w:pPr>
            <w:r>
              <w:rPr>
                <w:rFonts w:cstheme="minorHAnsi"/>
                <w:sz w:val="24"/>
                <w:szCs w:val="24"/>
              </w:rPr>
              <w:t>5</w:t>
            </w:r>
          </w:p>
        </w:tc>
      </w:tr>
      <w:tr w:rsidR="00BE6DFD" w:rsidTr="00BE6DFD">
        <w:tc>
          <w:tcPr>
            <w:tcW w:w="2376" w:type="dxa"/>
          </w:tcPr>
          <w:p w:rsidR="00BE6DFD" w:rsidRPr="00BE6DFD" w:rsidRDefault="00BE6DFD" w:rsidP="00525D6B">
            <w:pPr>
              <w:spacing w:line="276" w:lineRule="auto"/>
              <w:jc w:val="both"/>
              <w:rPr>
                <w:rFonts w:cstheme="minorHAnsi"/>
                <w:sz w:val="24"/>
                <w:szCs w:val="24"/>
              </w:rPr>
            </w:pPr>
            <w:r>
              <w:rPr>
                <w:rFonts w:cstheme="minorHAnsi"/>
                <w:sz w:val="24"/>
                <w:szCs w:val="24"/>
              </w:rPr>
              <w:t>RRBs</w:t>
            </w:r>
          </w:p>
        </w:tc>
        <w:tc>
          <w:tcPr>
            <w:tcW w:w="2268" w:type="dxa"/>
            <w:vAlign w:val="center"/>
          </w:tcPr>
          <w:p w:rsidR="00BE6DFD" w:rsidRPr="00BE6DFD" w:rsidRDefault="00E20B3F" w:rsidP="00525D6B">
            <w:pPr>
              <w:spacing w:line="276" w:lineRule="auto"/>
              <w:jc w:val="right"/>
              <w:rPr>
                <w:rFonts w:cstheme="minorHAnsi"/>
                <w:sz w:val="24"/>
                <w:szCs w:val="24"/>
              </w:rPr>
            </w:pPr>
            <w:r>
              <w:rPr>
                <w:rFonts w:cstheme="minorHAnsi"/>
                <w:sz w:val="24"/>
                <w:szCs w:val="24"/>
              </w:rPr>
              <w:t>10911</w:t>
            </w:r>
          </w:p>
        </w:tc>
        <w:tc>
          <w:tcPr>
            <w:tcW w:w="1843" w:type="dxa"/>
            <w:vAlign w:val="center"/>
          </w:tcPr>
          <w:p w:rsidR="00BE6DFD" w:rsidRPr="00BE6DFD" w:rsidRDefault="00E20B3F" w:rsidP="00525D6B">
            <w:pPr>
              <w:spacing w:line="276" w:lineRule="auto"/>
              <w:jc w:val="right"/>
              <w:rPr>
                <w:rFonts w:cstheme="minorHAnsi"/>
                <w:sz w:val="24"/>
                <w:szCs w:val="24"/>
              </w:rPr>
            </w:pPr>
            <w:r>
              <w:rPr>
                <w:rFonts w:cstheme="minorHAnsi"/>
                <w:sz w:val="24"/>
                <w:szCs w:val="24"/>
              </w:rPr>
              <w:t>68</w:t>
            </w:r>
          </w:p>
        </w:tc>
        <w:tc>
          <w:tcPr>
            <w:tcW w:w="2126" w:type="dxa"/>
            <w:vAlign w:val="center"/>
          </w:tcPr>
          <w:p w:rsidR="00BE6DFD" w:rsidRPr="00BE6DFD" w:rsidRDefault="00E20B3F" w:rsidP="00525D6B">
            <w:pPr>
              <w:spacing w:line="276" w:lineRule="auto"/>
              <w:jc w:val="right"/>
              <w:rPr>
                <w:rFonts w:cstheme="minorHAnsi"/>
                <w:sz w:val="24"/>
                <w:szCs w:val="24"/>
              </w:rPr>
            </w:pPr>
            <w:r>
              <w:rPr>
                <w:rFonts w:cstheme="minorHAnsi"/>
                <w:sz w:val="24"/>
                <w:szCs w:val="24"/>
              </w:rPr>
              <w:t>1515</w:t>
            </w:r>
          </w:p>
        </w:tc>
        <w:tc>
          <w:tcPr>
            <w:tcW w:w="1452" w:type="dxa"/>
            <w:vAlign w:val="center"/>
          </w:tcPr>
          <w:p w:rsidR="00BE6DFD" w:rsidRPr="00BE6DFD" w:rsidRDefault="00E20B3F" w:rsidP="00525D6B">
            <w:pPr>
              <w:spacing w:line="276" w:lineRule="auto"/>
              <w:jc w:val="right"/>
              <w:rPr>
                <w:rFonts w:cstheme="minorHAnsi"/>
                <w:sz w:val="24"/>
                <w:szCs w:val="24"/>
              </w:rPr>
            </w:pPr>
            <w:r>
              <w:rPr>
                <w:rFonts w:cstheme="minorHAnsi"/>
                <w:sz w:val="24"/>
                <w:szCs w:val="24"/>
              </w:rPr>
              <w:t>12494</w:t>
            </w:r>
          </w:p>
        </w:tc>
      </w:tr>
      <w:tr w:rsidR="00BE6DFD" w:rsidTr="00BE6DFD">
        <w:tc>
          <w:tcPr>
            <w:tcW w:w="2376" w:type="dxa"/>
          </w:tcPr>
          <w:p w:rsidR="00BE6DFD" w:rsidRPr="00BE6DFD" w:rsidRDefault="00BE6DFD" w:rsidP="00525D6B">
            <w:pPr>
              <w:spacing w:line="276" w:lineRule="auto"/>
              <w:jc w:val="both"/>
              <w:rPr>
                <w:rFonts w:cstheme="minorHAnsi"/>
                <w:sz w:val="24"/>
                <w:szCs w:val="24"/>
              </w:rPr>
            </w:pPr>
            <w:r>
              <w:rPr>
                <w:rFonts w:cstheme="minorHAnsi"/>
                <w:sz w:val="24"/>
                <w:szCs w:val="24"/>
              </w:rPr>
              <w:t>Co-operative Banks</w:t>
            </w:r>
          </w:p>
        </w:tc>
        <w:tc>
          <w:tcPr>
            <w:tcW w:w="2268" w:type="dxa"/>
            <w:vAlign w:val="center"/>
          </w:tcPr>
          <w:p w:rsidR="00BE6DFD" w:rsidRPr="00BE6DFD" w:rsidRDefault="00BE6DFD" w:rsidP="00525D6B">
            <w:pPr>
              <w:spacing w:line="276" w:lineRule="auto"/>
              <w:jc w:val="right"/>
              <w:rPr>
                <w:rFonts w:cstheme="minorHAnsi"/>
                <w:sz w:val="24"/>
                <w:szCs w:val="24"/>
              </w:rPr>
            </w:pPr>
            <w:r>
              <w:rPr>
                <w:rFonts w:cstheme="minorHAnsi"/>
                <w:sz w:val="24"/>
                <w:szCs w:val="24"/>
              </w:rPr>
              <w:t>0</w:t>
            </w:r>
          </w:p>
        </w:tc>
        <w:tc>
          <w:tcPr>
            <w:tcW w:w="1843" w:type="dxa"/>
            <w:vAlign w:val="center"/>
          </w:tcPr>
          <w:p w:rsidR="00BE6DFD" w:rsidRPr="00BE6DFD" w:rsidRDefault="00BE6DFD" w:rsidP="00525D6B">
            <w:pPr>
              <w:spacing w:line="276" w:lineRule="auto"/>
              <w:jc w:val="right"/>
              <w:rPr>
                <w:rFonts w:cstheme="minorHAnsi"/>
                <w:sz w:val="24"/>
                <w:szCs w:val="24"/>
              </w:rPr>
            </w:pPr>
            <w:r>
              <w:rPr>
                <w:rFonts w:cstheme="minorHAnsi"/>
                <w:sz w:val="24"/>
                <w:szCs w:val="24"/>
              </w:rPr>
              <w:t>0</w:t>
            </w:r>
          </w:p>
        </w:tc>
        <w:tc>
          <w:tcPr>
            <w:tcW w:w="2126" w:type="dxa"/>
            <w:vAlign w:val="center"/>
          </w:tcPr>
          <w:p w:rsidR="00BE6DFD" w:rsidRPr="00BE6DFD" w:rsidRDefault="00BE6DFD" w:rsidP="00525D6B">
            <w:pPr>
              <w:spacing w:line="276" w:lineRule="auto"/>
              <w:jc w:val="right"/>
              <w:rPr>
                <w:rFonts w:cstheme="minorHAnsi"/>
                <w:sz w:val="24"/>
                <w:szCs w:val="24"/>
              </w:rPr>
            </w:pPr>
            <w:r>
              <w:rPr>
                <w:rFonts w:cstheme="minorHAnsi"/>
                <w:sz w:val="24"/>
                <w:szCs w:val="24"/>
              </w:rPr>
              <w:t>0</w:t>
            </w:r>
          </w:p>
        </w:tc>
        <w:tc>
          <w:tcPr>
            <w:tcW w:w="1452" w:type="dxa"/>
            <w:vAlign w:val="center"/>
          </w:tcPr>
          <w:p w:rsidR="00BE6DFD" w:rsidRPr="00BE6DFD" w:rsidRDefault="00BE6DFD" w:rsidP="00525D6B">
            <w:pPr>
              <w:spacing w:line="276" w:lineRule="auto"/>
              <w:jc w:val="right"/>
              <w:rPr>
                <w:rFonts w:cstheme="minorHAnsi"/>
                <w:sz w:val="24"/>
                <w:szCs w:val="24"/>
              </w:rPr>
            </w:pPr>
            <w:r>
              <w:rPr>
                <w:rFonts w:cstheme="minorHAnsi"/>
                <w:sz w:val="24"/>
                <w:szCs w:val="24"/>
              </w:rPr>
              <w:t>0</w:t>
            </w:r>
          </w:p>
        </w:tc>
      </w:tr>
      <w:tr w:rsidR="00BE6DFD" w:rsidTr="00BE6DFD">
        <w:tc>
          <w:tcPr>
            <w:tcW w:w="2376" w:type="dxa"/>
            <w:vAlign w:val="center"/>
          </w:tcPr>
          <w:p w:rsidR="00BE6DFD" w:rsidRPr="00BE6DFD" w:rsidRDefault="00BE6DFD" w:rsidP="00525D6B">
            <w:pPr>
              <w:spacing w:line="276" w:lineRule="auto"/>
              <w:jc w:val="center"/>
              <w:rPr>
                <w:rFonts w:cstheme="minorHAnsi"/>
                <w:b/>
                <w:sz w:val="24"/>
                <w:szCs w:val="24"/>
              </w:rPr>
            </w:pPr>
            <w:r w:rsidRPr="00BE6DFD">
              <w:rPr>
                <w:rFonts w:cstheme="minorHAnsi"/>
                <w:b/>
                <w:sz w:val="24"/>
                <w:szCs w:val="24"/>
              </w:rPr>
              <w:t>Grand Total</w:t>
            </w:r>
          </w:p>
        </w:tc>
        <w:tc>
          <w:tcPr>
            <w:tcW w:w="2268" w:type="dxa"/>
            <w:vAlign w:val="center"/>
          </w:tcPr>
          <w:p w:rsidR="00BE6DFD" w:rsidRPr="00BE6DFD" w:rsidRDefault="00E20B3F" w:rsidP="00525D6B">
            <w:pPr>
              <w:spacing w:line="276" w:lineRule="auto"/>
              <w:jc w:val="right"/>
              <w:rPr>
                <w:rFonts w:cstheme="minorHAnsi"/>
                <w:b/>
                <w:sz w:val="24"/>
                <w:szCs w:val="24"/>
              </w:rPr>
            </w:pPr>
            <w:r>
              <w:rPr>
                <w:rFonts w:cstheme="minorHAnsi"/>
                <w:b/>
                <w:sz w:val="24"/>
                <w:szCs w:val="24"/>
              </w:rPr>
              <w:t>30154</w:t>
            </w:r>
          </w:p>
        </w:tc>
        <w:tc>
          <w:tcPr>
            <w:tcW w:w="1843" w:type="dxa"/>
            <w:vAlign w:val="center"/>
          </w:tcPr>
          <w:p w:rsidR="00BE6DFD" w:rsidRPr="00BE6DFD" w:rsidRDefault="00E20B3F" w:rsidP="00525D6B">
            <w:pPr>
              <w:spacing w:line="276" w:lineRule="auto"/>
              <w:jc w:val="right"/>
              <w:rPr>
                <w:rFonts w:cstheme="minorHAnsi"/>
                <w:b/>
                <w:sz w:val="24"/>
                <w:szCs w:val="24"/>
              </w:rPr>
            </w:pPr>
            <w:r>
              <w:rPr>
                <w:rFonts w:cstheme="minorHAnsi"/>
                <w:b/>
                <w:sz w:val="24"/>
                <w:szCs w:val="24"/>
              </w:rPr>
              <w:t>1065</w:t>
            </w:r>
          </w:p>
        </w:tc>
        <w:tc>
          <w:tcPr>
            <w:tcW w:w="2126" w:type="dxa"/>
            <w:vAlign w:val="center"/>
          </w:tcPr>
          <w:p w:rsidR="00BE6DFD" w:rsidRPr="00BE6DFD" w:rsidRDefault="00E20B3F" w:rsidP="00525D6B">
            <w:pPr>
              <w:spacing w:line="276" w:lineRule="auto"/>
              <w:jc w:val="right"/>
              <w:rPr>
                <w:rFonts w:cstheme="minorHAnsi"/>
                <w:b/>
                <w:sz w:val="24"/>
                <w:szCs w:val="24"/>
              </w:rPr>
            </w:pPr>
            <w:r>
              <w:rPr>
                <w:rFonts w:cstheme="minorHAnsi"/>
                <w:b/>
                <w:sz w:val="24"/>
                <w:szCs w:val="24"/>
              </w:rPr>
              <w:t>2063</w:t>
            </w:r>
          </w:p>
        </w:tc>
        <w:tc>
          <w:tcPr>
            <w:tcW w:w="1452" w:type="dxa"/>
            <w:vAlign w:val="center"/>
          </w:tcPr>
          <w:p w:rsidR="00BE6DFD" w:rsidRPr="00BE6DFD" w:rsidRDefault="00E20B3F" w:rsidP="00525D6B">
            <w:pPr>
              <w:spacing w:line="276" w:lineRule="auto"/>
              <w:jc w:val="right"/>
              <w:rPr>
                <w:rFonts w:cstheme="minorHAnsi"/>
                <w:b/>
                <w:sz w:val="24"/>
                <w:szCs w:val="24"/>
              </w:rPr>
            </w:pPr>
            <w:r>
              <w:rPr>
                <w:rFonts w:cstheme="minorHAnsi"/>
                <w:b/>
                <w:sz w:val="24"/>
                <w:szCs w:val="24"/>
              </w:rPr>
              <w:t>33282</w:t>
            </w:r>
          </w:p>
        </w:tc>
      </w:tr>
    </w:tbl>
    <w:p w:rsidR="00BE6DFD" w:rsidRDefault="00BE6DFD" w:rsidP="00525D6B">
      <w:pPr>
        <w:spacing w:after="0"/>
        <w:jc w:val="both"/>
        <w:rPr>
          <w:rFonts w:cstheme="minorHAnsi"/>
          <w:color w:val="FF0000"/>
          <w:sz w:val="24"/>
          <w:szCs w:val="24"/>
        </w:rPr>
      </w:pPr>
    </w:p>
    <w:p w:rsidR="00C52FBC" w:rsidRPr="00807E26" w:rsidRDefault="00C52FBC" w:rsidP="00525D6B">
      <w:pPr>
        <w:ind w:left="567" w:hanging="567"/>
        <w:jc w:val="both"/>
        <w:rPr>
          <w:rFonts w:cstheme="minorHAnsi"/>
          <w:b/>
          <w:sz w:val="24"/>
          <w:szCs w:val="24"/>
        </w:rPr>
      </w:pPr>
      <w:r w:rsidRPr="00807E26">
        <w:rPr>
          <w:rFonts w:cstheme="minorHAnsi"/>
          <w:b/>
          <w:sz w:val="24"/>
          <w:szCs w:val="24"/>
        </w:rPr>
        <w:t>17.2.</w:t>
      </w:r>
      <w:r w:rsidR="00820B42">
        <w:rPr>
          <w:rFonts w:cstheme="minorHAnsi"/>
          <w:b/>
          <w:sz w:val="24"/>
          <w:szCs w:val="24"/>
        </w:rPr>
        <w:t>7</w:t>
      </w:r>
      <w:r w:rsidR="00CB3702" w:rsidRPr="00807E26">
        <w:rPr>
          <w:rFonts w:cstheme="minorHAnsi"/>
          <w:b/>
          <w:sz w:val="24"/>
          <w:szCs w:val="24"/>
        </w:rPr>
        <w:t xml:space="preserve"> Capacity</w:t>
      </w:r>
      <w:r w:rsidRPr="00807E26">
        <w:rPr>
          <w:rFonts w:cstheme="minorHAnsi"/>
          <w:b/>
          <w:sz w:val="24"/>
          <w:szCs w:val="24"/>
        </w:rPr>
        <w:t xml:space="preserve"> Building of Bank Mitra/Business Correspondents &amp; Business</w:t>
      </w:r>
      <w:r w:rsidR="00CB3702" w:rsidRPr="00807E26">
        <w:rPr>
          <w:rFonts w:cstheme="minorHAnsi"/>
          <w:b/>
          <w:sz w:val="24"/>
          <w:szCs w:val="24"/>
        </w:rPr>
        <w:t xml:space="preserve"> </w:t>
      </w:r>
      <w:r w:rsidRPr="00807E26">
        <w:rPr>
          <w:rFonts w:cstheme="minorHAnsi"/>
          <w:b/>
          <w:sz w:val="24"/>
          <w:szCs w:val="24"/>
        </w:rPr>
        <w:t xml:space="preserve">Facilitators </w:t>
      </w:r>
      <w:r w:rsidR="00CB3702" w:rsidRPr="00807E26">
        <w:rPr>
          <w:rFonts w:cstheme="minorHAnsi"/>
          <w:b/>
          <w:sz w:val="24"/>
          <w:szCs w:val="24"/>
        </w:rPr>
        <w:t xml:space="preserve">  </w:t>
      </w:r>
      <w:r w:rsidRPr="00807E26">
        <w:rPr>
          <w:rFonts w:cstheme="minorHAnsi"/>
          <w:b/>
          <w:sz w:val="24"/>
          <w:szCs w:val="24"/>
        </w:rPr>
        <w:t xml:space="preserve">(BM/BC/BFs): </w:t>
      </w:r>
    </w:p>
    <w:p w:rsidR="00C52FBC" w:rsidRPr="00807E26" w:rsidRDefault="00CB3702" w:rsidP="00525D6B">
      <w:pPr>
        <w:spacing w:after="0"/>
        <w:jc w:val="both"/>
        <w:rPr>
          <w:rFonts w:cstheme="minorHAnsi"/>
          <w:sz w:val="24"/>
          <w:szCs w:val="24"/>
        </w:rPr>
      </w:pPr>
      <w:r w:rsidRPr="00807E26">
        <w:rPr>
          <w:rFonts w:cstheme="minorHAnsi"/>
          <w:sz w:val="24"/>
          <w:szCs w:val="24"/>
        </w:rPr>
        <w:t>IBA vide letter SB/CBC/1141 dated 30.07.2015 informed that the training of BCs has really not started and unless the BCs are trained on a war footing, the issues being discussed in the meetings through will remain unresolved.</w:t>
      </w:r>
    </w:p>
    <w:p w:rsidR="00CB3702" w:rsidRPr="00807E26" w:rsidRDefault="00CB3702" w:rsidP="00525D6B">
      <w:pPr>
        <w:spacing w:after="0"/>
        <w:jc w:val="both"/>
        <w:rPr>
          <w:rFonts w:cstheme="minorHAnsi"/>
          <w:sz w:val="24"/>
          <w:szCs w:val="24"/>
        </w:rPr>
      </w:pPr>
    </w:p>
    <w:p w:rsidR="00CB3702" w:rsidRPr="00807E26" w:rsidRDefault="00CB3702" w:rsidP="00525D6B">
      <w:pPr>
        <w:spacing w:after="0"/>
        <w:jc w:val="both"/>
        <w:rPr>
          <w:rFonts w:cstheme="minorHAnsi"/>
          <w:sz w:val="24"/>
          <w:szCs w:val="24"/>
        </w:rPr>
      </w:pPr>
      <w:r w:rsidRPr="00807E26">
        <w:rPr>
          <w:rFonts w:cstheme="minorHAnsi"/>
          <w:sz w:val="24"/>
          <w:szCs w:val="24"/>
        </w:rPr>
        <w:t>IBA requested SLBC/LDM/Banks to take serious note of this and put forward their best effort on urgent basis to ensure that the BCs are trained and certified at the earlist.</w:t>
      </w:r>
    </w:p>
    <w:p w:rsidR="00CB3702" w:rsidRPr="00807E26" w:rsidRDefault="00CB3702" w:rsidP="00525D6B">
      <w:pPr>
        <w:spacing w:after="0"/>
        <w:jc w:val="both"/>
        <w:rPr>
          <w:rFonts w:cstheme="minorHAnsi"/>
          <w:sz w:val="24"/>
          <w:szCs w:val="24"/>
        </w:rPr>
      </w:pPr>
    </w:p>
    <w:p w:rsidR="00CB3702" w:rsidRPr="00807E26" w:rsidRDefault="00CB3702" w:rsidP="00525D6B">
      <w:pPr>
        <w:jc w:val="both"/>
        <w:rPr>
          <w:rFonts w:cstheme="minorHAnsi"/>
          <w:sz w:val="24"/>
          <w:szCs w:val="24"/>
        </w:rPr>
      </w:pPr>
      <w:r w:rsidRPr="00807E26">
        <w:rPr>
          <w:rFonts w:cstheme="minorHAnsi"/>
          <w:sz w:val="24"/>
          <w:szCs w:val="24"/>
        </w:rPr>
        <w:t>IBA informed that the following has been decided in the Meeting of the Standing Committee on Financial Inclusion held on 07.07.2015.</w:t>
      </w:r>
    </w:p>
    <w:p w:rsidR="00807E26" w:rsidRPr="00807E26" w:rsidRDefault="00807E26" w:rsidP="00525D6B">
      <w:pPr>
        <w:pStyle w:val="ListParagraph"/>
        <w:numPr>
          <w:ilvl w:val="0"/>
          <w:numId w:val="36"/>
        </w:numPr>
        <w:spacing w:after="0"/>
        <w:ind w:left="567" w:hanging="425"/>
        <w:jc w:val="both"/>
        <w:rPr>
          <w:rFonts w:cstheme="minorHAnsi"/>
          <w:sz w:val="24"/>
          <w:szCs w:val="24"/>
        </w:rPr>
      </w:pPr>
      <w:r w:rsidRPr="00807E26">
        <w:rPr>
          <w:rFonts w:eastAsia="Times New Roman" w:cstheme="minorHAnsi"/>
          <w:sz w:val="24"/>
          <w:szCs w:val="24"/>
          <w:lang w:val="en-IN" w:eastAsia="en-IN"/>
        </w:rPr>
        <w:t>It will be the responsibility of the SLBC Banks to co-ordinate and ensure that all the BCs in their state are trained and equipped to get certified.</w:t>
      </w:r>
    </w:p>
    <w:p w:rsidR="00807E26" w:rsidRPr="00807E26" w:rsidRDefault="00807E26" w:rsidP="00525D6B">
      <w:pPr>
        <w:pStyle w:val="ListParagraph"/>
        <w:numPr>
          <w:ilvl w:val="0"/>
          <w:numId w:val="36"/>
        </w:numPr>
        <w:spacing w:after="0"/>
        <w:ind w:left="567" w:hanging="425"/>
        <w:jc w:val="both"/>
        <w:rPr>
          <w:rFonts w:cstheme="minorHAnsi"/>
          <w:sz w:val="24"/>
          <w:szCs w:val="24"/>
        </w:rPr>
      </w:pPr>
      <w:r w:rsidRPr="00807E26">
        <w:rPr>
          <w:rFonts w:eastAsia="Times New Roman" w:cstheme="minorHAnsi"/>
          <w:sz w:val="24"/>
          <w:szCs w:val="24"/>
          <w:lang w:val="en-IN" w:eastAsia="en-IN"/>
        </w:rPr>
        <w:t>At the District level, it will be the responsibility of the LDMs to ensure that all the BCs in their district are trained. The LDMs will co-ordinate with the SLBC for allocation of the FLCCs/ RSETIs for the training.</w:t>
      </w:r>
    </w:p>
    <w:p w:rsidR="00807E26" w:rsidRPr="00807E26" w:rsidRDefault="00807E26" w:rsidP="00525D6B">
      <w:pPr>
        <w:pStyle w:val="ListParagraph"/>
        <w:numPr>
          <w:ilvl w:val="0"/>
          <w:numId w:val="36"/>
        </w:numPr>
        <w:spacing w:after="0"/>
        <w:ind w:left="567" w:hanging="425"/>
        <w:jc w:val="both"/>
        <w:rPr>
          <w:rFonts w:cstheme="minorHAnsi"/>
          <w:sz w:val="24"/>
          <w:szCs w:val="24"/>
        </w:rPr>
      </w:pPr>
      <w:r w:rsidRPr="00807E26">
        <w:rPr>
          <w:rFonts w:eastAsia="Times New Roman" w:cstheme="minorHAnsi"/>
          <w:sz w:val="24"/>
          <w:szCs w:val="24"/>
          <w:lang w:val="en-IN" w:eastAsia="en-IN"/>
        </w:rPr>
        <w:t>While SLBCs and LDMs do their part, it will be the responsibility of the concerned Bank to see that all their BCs are trained and IIBF certified before end of 2015.</w:t>
      </w:r>
    </w:p>
    <w:p w:rsidR="00807E26" w:rsidRPr="00807E26" w:rsidRDefault="00807E26" w:rsidP="00525D6B">
      <w:pPr>
        <w:pStyle w:val="ListParagraph"/>
        <w:numPr>
          <w:ilvl w:val="0"/>
          <w:numId w:val="36"/>
        </w:numPr>
        <w:spacing w:after="0"/>
        <w:ind w:left="567" w:hanging="425"/>
        <w:jc w:val="both"/>
        <w:rPr>
          <w:rFonts w:cstheme="minorHAnsi"/>
          <w:sz w:val="24"/>
          <w:szCs w:val="24"/>
        </w:rPr>
      </w:pPr>
      <w:r w:rsidRPr="00807E26">
        <w:rPr>
          <w:rFonts w:eastAsia="Times New Roman" w:cstheme="minorHAnsi"/>
          <w:sz w:val="24"/>
          <w:szCs w:val="24"/>
          <w:lang w:val="en-IN" w:eastAsia="en-IN"/>
        </w:rPr>
        <w:t>The FLCCs and RSETI-in-Charges who have been trained by IIBF will carry out the training of the BCs.</w:t>
      </w:r>
    </w:p>
    <w:p w:rsidR="00807E26" w:rsidRPr="00807E26" w:rsidRDefault="00807E26" w:rsidP="00525D6B">
      <w:pPr>
        <w:pStyle w:val="ListParagraph"/>
        <w:numPr>
          <w:ilvl w:val="0"/>
          <w:numId w:val="36"/>
        </w:numPr>
        <w:spacing w:after="0"/>
        <w:ind w:left="567" w:hanging="425"/>
        <w:jc w:val="both"/>
        <w:rPr>
          <w:rFonts w:cstheme="minorHAnsi"/>
          <w:sz w:val="24"/>
          <w:szCs w:val="24"/>
        </w:rPr>
      </w:pPr>
      <w:r w:rsidRPr="00807E26">
        <w:rPr>
          <w:rFonts w:eastAsia="Times New Roman" w:cstheme="minorHAnsi"/>
          <w:sz w:val="24"/>
          <w:szCs w:val="24"/>
          <w:lang w:val="en-IN" w:eastAsia="en-IN"/>
        </w:rPr>
        <w:t>It will be a three day training which can be taken on 3 Saturdays or 3 consecutive days or crunched into two days by starting early and ending late. The responsibility of working out the programme will be left to the trainers and the SLBC Bank.</w:t>
      </w:r>
    </w:p>
    <w:p w:rsidR="00807E26" w:rsidRPr="00807E26" w:rsidRDefault="00807E26" w:rsidP="00525D6B">
      <w:pPr>
        <w:pStyle w:val="ListParagraph"/>
        <w:numPr>
          <w:ilvl w:val="0"/>
          <w:numId w:val="36"/>
        </w:numPr>
        <w:spacing w:after="0"/>
        <w:ind w:left="567" w:hanging="425"/>
        <w:jc w:val="both"/>
        <w:rPr>
          <w:rFonts w:cstheme="minorHAnsi"/>
          <w:sz w:val="24"/>
          <w:szCs w:val="24"/>
        </w:rPr>
      </w:pPr>
      <w:r w:rsidRPr="00807E26">
        <w:rPr>
          <w:rFonts w:eastAsia="Times New Roman" w:cstheme="minorHAnsi"/>
          <w:sz w:val="24"/>
          <w:szCs w:val="24"/>
          <w:lang w:val="en-IN" w:eastAsia="en-IN"/>
        </w:rPr>
        <w:t>Banks will pay for the travel/ stay /per diem of their BCs for attending the training.</w:t>
      </w:r>
    </w:p>
    <w:p w:rsidR="00807E26" w:rsidRPr="00807E26" w:rsidRDefault="00807E26" w:rsidP="00525D6B">
      <w:pPr>
        <w:pStyle w:val="ListParagraph"/>
        <w:numPr>
          <w:ilvl w:val="0"/>
          <w:numId w:val="36"/>
        </w:numPr>
        <w:spacing w:after="0"/>
        <w:ind w:left="567" w:hanging="425"/>
        <w:jc w:val="both"/>
        <w:rPr>
          <w:rFonts w:cstheme="minorHAnsi"/>
          <w:sz w:val="24"/>
          <w:szCs w:val="24"/>
        </w:rPr>
      </w:pPr>
      <w:r w:rsidRPr="00807E26">
        <w:rPr>
          <w:rFonts w:eastAsia="Times New Roman" w:cstheme="minorHAnsi"/>
          <w:sz w:val="24"/>
          <w:szCs w:val="24"/>
          <w:lang w:val="en-IN" w:eastAsia="en-IN"/>
        </w:rPr>
        <w:t>Banks will also pay the IIBF certification fee of Rs.800 + taxes</w:t>
      </w:r>
    </w:p>
    <w:p w:rsidR="00807E26" w:rsidRPr="00807E26" w:rsidRDefault="00807E26" w:rsidP="00525D6B">
      <w:pPr>
        <w:pStyle w:val="ListParagraph"/>
        <w:numPr>
          <w:ilvl w:val="0"/>
          <w:numId w:val="36"/>
        </w:numPr>
        <w:spacing w:after="0"/>
        <w:ind w:left="567" w:hanging="425"/>
        <w:jc w:val="both"/>
        <w:rPr>
          <w:rFonts w:cstheme="minorHAnsi"/>
          <w:sz w:val="24"/>
          <w:szCs w:val="24"/>
        </w:rPr>
      </w:pPr>
      <w:r>
        <w:rPr>
          <w:rFonts w:eastAsia="Times New Roman" w:cstheme="minorHAnsi"/>
          <w:sz w:val="24"/>
          <w:szCs w:val="24"/>
          <w:lang w:val="en-IN" w:eastAsia="en-IN"/>
        </w:rPr>
        <w:lastRenderedPageBreak/>
        <w:t xml:space="preserve">Banks in-charge of RSETIs should sponsor the logistics and other incidental expenses for conducting the training of the RSETIs and the SLBC bank will co-ordinate with all other banks in </w:t>
      </w:r>
      <w:r w:rsidR="006B118D">
        <w:rPr>
          <w:rFonts w:eastAsia="Times New Roman" w:cstheme="minorHAnsi"/>
          <w:sz w:val="24"/>
          <w:szCs w:val="24"/>
          <w:lang w:val="en-IN" w:eastAsia="en-IN"/>
        </w:rPr>
        <w:t>their</w:t>
      </w:r>
      <w:r>
        <w:rPr>
          <w:rFonts w:eastAsia="Times New Roman" w:cstheme="minorHAnsi"/>
          <w:sz w:val="24"/>
          <w:szCs w:val="24"/>
          <w:lang w:val="en-IN" w:eastAsia="en-IN"/>
        </w:rPr>
        <w:t xml:space="preserve"> state for smooth conduct of the training of BCs.</w:t>
      </w:r>
    </w:p>
    <w:p w:rsidR="00807E26" w:rsidRPr="00807E26" w:rsidRDefault="00807E26" w:rsidP="00525D6B">
      <w:pPr>
        <w:pStyle w:val="ListParagraph"/>
        <w:numPr>
          <w:ilvl w:val="0"/>
          <w:numId w:val="36"/>
        </w:numPr>
        <w:spacing w:after="0"/>
        <w:ind w:left="567" w:hanging="425"/>
        <w:jc w:val="both"/>
        <w:rPr>
          <w:rFonts w:cstheme="minorHAnsi"/>
          <w:sz w:val="24"/>
          <w:szCs w:val="24"/>
        </w:rPr>
      </w:pPr>
      <w:r w:rsidRPr="00807E26">
        <w:rPr>
          <w:rFonts w:eastAsia="Times New Roman" w:cstheme="minorHAnsi"/>
          <w:sz w:val="24"/>
          <w:szCs w:val="24"/>
          <w:lang w:val="en-IN" w:eastAsia="en-IN"/>
        </w:rPr>
        <w:t xml:space="preserve">To complete the training and certification of all the BCs in the system today, it may be necessary to train around </w:t>
      </w:r>
      <w:r w:rsidR="006B118D" w:rsidRPr="00807E26">
        <w:rPr>
          <w:rFonts w:eastAsia="Times New Roman" w:cstheme="minorHAnsi"/>
          <w:sz w:val="24"/>
          <w:szCs w:val="24"/>
          <w:lang w:val="en-IN" w:eastAsia="en-IN"/>
        </w:rPr>
        <w:t>at least</w:t>
      </w:r>
      <w:r w:rsidRPr="00807E26">
        <w:rPr>
          <w:rFonts w:eastAsia="Times New Roman" w:cstheme="minorHAnsi"/>
          <w:sz w:val="24"/>
          <w:szCs w:val="24"/>
          <w:lang w:val="en-IN" w:eastAsia="en-IN"/>
        </w:rPr>
        <w:t xml:space="preserve"> 10,000 BCs across the states per week.</w:t>
      </w:r>
    </w:p>
    <w:p w:rsidR="00807E26" w:rsidRPr="00807E26" w:rsidRDefault="00807E26" w:rsidP="00525D6B">
      <w:pPr>
        <w:pStyle w:val="ListParagraph"/>
        <w:numPr>
          <w:ilvl w:val="0"/>
          <w:numId w:val="36"/>
        </w:numPr>
        <w:spacing w:before="100" w:beforeAutospacing="1" w:after="0"/>
        <w:ind w:left="567" w:hanging="425"/>
        <w:jc w:val="both"/>
        <w:rPr>
          <w:rFonts w:eastAsia="Times New Roman" w:cstheme="minorHAnsi"/>
          <w:sz w:val="24"/>
          <w:szCs w:val="24"/>
          <w:lang w:val="en-IN" w:eastAsia="en-IN"/>
        </w:rPr>
      </w:pPr>
      <w:r w:rsidRPr="00807E26">
        <w:rPr>
          <w:rFonts w:eastAsia="Times New Roman" w:cstheme="minorHAnsi"/>
          <w:sz w:val="24"/>
          <w:szCs w:val="24"/>
          <w:lang w:val="en-IN" w:eastAsia="en-IN"/>
        </w:rPr>
        <w:t>All Banks/ SLBCs/LDMs are requested to start training their BCs on a mission mode from now.</w:t>
      </w:r>
    </w:p>
    <w:p w:rsidR="00807E26" w:rsidRPr="00807E26" w:rsidRDefault="00807E26" w:rsidP="00525D6B">
      <w:pPr>
        <w:pStyle w:val="ListParagraph"/>
        <w:numPr>
          <w:ilvl w:val="0"/>
          <w:numId w:val="36"/>
        </w:numPr>
        <w:spacing w:before="100" w:beforeAutospacing="1" w:after="100"/>
        <w:ind w:left="567" w:hanging="425"/>
        <w:jc w:val="both"/>
        <w:rPr>
          <w:rFonts w:eastAsia="Times New Roman" w:cstheme="minorHAnsi"/>
          <w:sz w:val="24"/>
          <w:szCs w:val="24"/>
          <w:lang w:val="en-IN" w:eastAsia="en-IN"/>
        </w:rPr>
      </w:pPr>
      <w:r w:rsidRPr="00807E26">
        <w:rPr>
          <w:rFonts w:eastAsia="Times New Roman" w:cstheme="minorHAnsi"/>
          <w:sz w:val="24"/>
          <w:szCs w:val="24"/>
          <w:lang w:val="en-IN" w:eastAsia="en-IN"/>
        </w:rPr>
        <w:t>The details of the training programmes being planned / completed should be communicated to IBA on a regular basis for further monitoring and co-ordination.</w:t>
      </w:r>
    </w:p>
    <w:p w:rsidR="00807E26" w:rsidRPr="00807E26" w:rsidRDefault="00807E26" w:rsidP="00525D6B">
      <w:pPr>
        <w:pStyle w:val="ListParagraph"/>
        <w:spacing w:after="0"/>
        <w:ind w:left="567" w:hanging="567"/>
        <w:jc w:val="both"/>
        <w:rPr>
          <w:rFonts w:cstheme="minorHAnsi"/>
          <w:sz w:val="24"/>
          <w:szCs w:val="24"/>
        </w:rPr>
      </w:pPr>
    </w:p>
    <w:p w:rsidR="000B38D6" w:rsidRPr="0032520A" w:rsidRDefault="000B38D6" w:rsidP="0094374C">
      <w:pPr>
        <w:pStyle w:val="296"/>
        <w:tabs>
          <w:tab w:val="clear" w:pos="0"/>
          <w:tab w:val="left" w:pos="851"/>
        </w:tabs>
        <w:autoSpaceDE w:val="0"/>
        <w:spacing w:line="276" w:lineRule="auto"/>
        <w:jc w:val="both"/>
        <w:rPr>
          <w:rFonts w:asciiTheme="minorHAnsi" w:eastAsia="Times New Roman" w:hAnsiTheme="minorHAnsi" w:cstheme="minorHAnsi"/>
          <w:b/>
        </w:rPr>
      </w:pPr>
      <w:r w:rsidRPr="0032520A">
        <w:rPr>
          <w:rFonts w:asciiTheme="minorHAnsi" w:hAnsiTheme="minorHAnsi" w:cstheme="minorHAnsi"/>
          <w:b/>
        </w:rPr>
        <w:t>17.2.</w:t>
      </w:r>
      <w:r w:rsidR="00820B42">
        <w:rPr>
          <w:rFonts w:asciiTheme="minorHAnsi" w:hAnsiTheme="minorHAnsi" w:cstheme="minorHAnsi"/>
          <w:b/>
        </w:rPr>
        <w:t>8</w:t>
      </w:r>
      <w:r w:rsidRPr="0032520A">
        <w:rPr>
          <w:rFonts w:asciiTheme="minorHAnsi" w:hAnsiTheme="minorHAnsi" w:cstheme="minorHAnsi"/>
          <w:b/>
        </w:rPr>
        <w:t xml:space="preserve"> </w:t>
      </w:r>
      <w:r w:rsidRPr="0032520A">
        <w:rPr>
          <w:rFonts w:asciiTheme="minorHAnsi" w:eastAsia="Times New Roman" w:hAnsiTheme="minorHAnsi" w:cstheme="minorHAnsi"/>
          <w:b/>
        </w:rPr>
        <w:t xml:space="preserve">Telecom connectivity </w:t>
      </w:r>
      <w:r w:rsidR="00B422F9" w:rsidRPr="0032520A">
        <w:rPr>
          <w:rFonts w:asciiTheme="minorHAnsi" w:eastAsia="Times New Roman" w:hAnsiTheme="minorHAnsi" w:cstheme="minorHAnsi"/>
          <w:b/>
        </w:rPr>
        <w:t>issues:</w:t>
      </w:r>
    </w:p>
    <w:p w:rsidR="000B38D6" w:rsidRPr="0032520A" w:rsidRDefault="000B38D6" w:rsidP="00525D6B">
      <w:pPr>
        <w:spacing w:after="0"/>
        <w:jc w:val="both"/>
        <w:rPr>
          <w:rFonts w:cstheme="minorHAnsi"/>
          <w:sz w:val="24"/>
          <w:szCs w:val="24"/>
        </w:rPr>
      </w:pPr>
      <w:r w:rsidRPr="0032520A">
        <w:rPr>
          <w:rFonts w:cstheme="minorHAnsi"/>
          <w:sz w:val="24"/>
          <w:szCs w:val="24"/>
        </w:rPr>
        <w:t>SLBC has furnished the details of villages / SSAs having telecom connectivity issues to DFS and also to TERM cell. TERM Cell has furnished the coverage status of TSP in those centres. They requested Banks to utilize the services of these TSPs since they are providing good connectivity in these areas.</w:t>
      </w:r>
    </w:p>
    <w:p w:rsidR="00A32BCD" w:rsidRPr="0032520A" w:rsidRDefault="00A32BCD" w:rsidP="00525D6B">
      <w:pPr>
        <w:spacing w:after="0"/>
        <w:jc w:val="both"/>
        <w:rPr>
          <w:rFonts w:eastAsia="Times New Roman" w:cstheme="minorHAnsi"/>
          <w:sz w:val="24"/>
          <w:szCs w:val="24"/>
        </w:rPr>
      </w:pPr>
      <w:r w:rsidRPr="0032520A">
        <w:rPr>
          <w:rFonts w:cstheme="minorHAnsi"/>
          <w:sz w:val="24"/>
          <w:szCs w:val="24"/>
        </w:rPr>
        <w:t xml:space="preserve">During Co-ordination meeting held on 08.04.2015 with SLBC, Banks, TSPs on Telecom connectivity issues in connection with implementation of PMJDY in Andhra Pradesh Sri. P.V. Puranic, DDG TERM </w:t>
      </w:r>
      <w:r w:rsidR="00B422F9" w:rsidRPr="0032520A">
        <w:rPr>
          <w:rFonts w:cstheme="minorHAnsi"/>
          <w:sz w:val="24"/>
          <w:szCs w:val="24"/>
        </w:rPr>
        <w:t xml:space="preserve">Cell </w:t>
      </w:r>
      <w:r w:rsidRPr="0032520A">
        <w:rPr>
          <w:rFonts w:cstheme="minorHAnsi"/>
          <w:sz w:val="24"/>
          <w:szCs w:val="24"/>
        </w:rPr>
        <w:t xml:space="preserve">AP informed that </w:t>
      </w:r>
      <w:r w:rsidRPr="0032520A">
        <w:rPr>
          <w:rFonts w:eastAsia="Times New Roman" w:cstheme="minorHAnsi"/>
          <w:sz w:val="24"/>
          <w:szCs w:val="24"/>
        </w:rPr>
        <w:t>list of villages supplied by the SLBC have been got surveyed by TSPs and Signal coverage status is indicated against each village. If one operator’s signal is poor, user can switch over to the other operator present there, whose signal strength is good enough, while doing this</w:t>
      </w:r>
      <w:r w:rsidR="00B422F9" w:rsidRPr="0032520A">
        <w:rPr>
          <w:rFonts w:eastAsia="Times New Roman" w:cstheme="minorHAnsi"/>
          <w:sz w:val="24"/>
          <w:szCs w:val="24"/>
        </w:rPr>
        <w:t>,</w:t>
      </w:r>
      <w:r w:rsidRPr="0032520A">
        <w:rPr>
          <w:rFonts w:eastAsia="Times New Roman" w:cstheme="minorHAnsi"/>
          <w:sz w:val="24"/>
          <w:szCs w:val="24"/>
        </w:rPr>
        <w:t xml:space="preserve"> Bank can call telecom operator along with BC. It was impressed to explore possibility of using supportive gadgets like signal booster to improve the signal strength so that telecom connectivity can be established.</w:t>
      </w:r>
    </w:p>
    <w:p w:rsidR="0032520A" w:rsidRPr="0032520A" w:rsidRDefault="0032520A" w:rsidP="00525D6B">
      <w:pPr>
        <w:spacing w:after="0"/>
        <w:jc w:val="both"/>
        <w:rPr>
          <w:rFonts w:eastAsia="Times New Roman" w:cstheme="minorHAnsi"/>
          <w:sz w:val="24"/>
          <w:szCs w:val="24"/>
        </w:rPr>
      </w:pPr>
    </w:p>
    <w:p w:rsidR="0032520A" w:rsidRDefault="0032520A" w:rsidP="00525D6B">
      <w:pPr>
        <w:jc w:val="both"/>
        <w:rPr>
          <w:rFonts w:cstheme="minorHAnsi"/>
          <w:sz w:val="24"/>
          <w:szCs w:val="24"/>
        </w:rPr>
      </w:pPr>
      <w:r w:rsidRPr="0032520A">
        <w:rPr>
          <w:rFonts w:cstheme="minorHAnsi"/>
          <w:sz w:val="24"/>
          <w:szCs w:val="24"/>
        </w:rPr>
        <w:t xml:space="preserve">TERM Cell representative is requested to identify the areas where there is no connectivity and make necessary arrangements to provide/improve the connectivity. </w:t>
      </w:r>
    </w:p>
    <w:p w:rsidR="00D97457" w:rsidRPr="0032520A" w:rsidRDefault="00D97457" w:rsidP="00525D6B">
      <w:pPr>
        <w:spacing w:after="0"/>
        <w:jc w:val="both"/>
        <w:rPr>
          <w:rFonts w:cstheme="minorHAnsi"/>
          <w:sz w:val="24"/>
          <w:szCs w:val="24"/>
        </w:rPr>
      </w:pPr>
    </w:p>
    <w:p w:rsidR="00430CA7" w:rsidRPr="00946AA2" w:rsidRDefault="00234074" w:rsidP="00525D6B">
      <w:pPr>
        <w:jc w:val="both"/>
        <w:rPr>
          <w:rFonts w:cstheme="minorHAnsi"/>
          <w:b/>
          <w:sz w:val="24"/>
          <w:szCs w:val="24"/>
        </w:rPr>
      </w:pPr>
      <w:r w:rsidRPr="00946AA2">
        <w:rPr>
          <w:rFonts w:cstheme="minorHAnsi"/>
          <w:b/>
          <w:sz w:val="24"/>
          <w:szCs w:val="24"/>
        </w:rPr>
        <w:t>1</w:t>
      </w:r>
      <w:r w:rsidR="00AD36C2" w:rsidRPr="00946AA2">
        <w:rPr>
          <w:rFonts w:cstheme="minorHAnsi"/>
          <w:b/>
          <w:sz w:val="24"/>
          <w:szCs w:val="24"/>
        </w:rPr>
        <w:t>7</w:t>
      </w:r>
      <w:r w:rsidRPr="00946AA2">
        <w:rPr>
          <w:rFonts w:cstheme="minorHAnsi"/>
          <w:b/>
          <w:sz w:val="24"/>
          <w:szCs w:val="24"/>
        </w:rPr>
        <w:t xml:space="preserve">.3    </w:t>
      </w:r>
      <w:r w:rsidR="001E3F25" w:rsidRPr="00946AA2">
        <w:rPr>
          <w:rFonts w:cstheme="minorHAnsi"/>
          <w:b/>
          <w:sz w:val="24"/>
          <w:szCs w:val="24"/>
        </w:rPr>
        <w:t xml:space="preserve">Credit </w:t>
      </w:r>
      <w:r w:rsidR="0009696F" w:rsidRPr="00946AA2">
        <w:rPr>
          <w:rFonts w:cstheme="minorHAnsi"/>
          <w:b/>
          <w:sz w:val="24"/>
          <w:szCs w:val="24"/>
        </w:rPr>
        <w:t>plus</w:t>
      </w:r>
      <w:r w:rsidR="001E3F25" w:rsidRPr="00946AA2">
        <w:rPr>
          <w:rFonts w:cstheme="minorHAnsi"/>
          <w:b/>
          <w:sz w:val="24"/>
          <w:szCs w:val="24"/>
        </w:rPr>
        <w:t xml:space="preserve"> activities </w:t>
      </w:r>
      <w:r w:rsidR="00430CA7" w:rsidRPr="00946AA2">
        <w:rPr>
          <w:rFonts w:cstheme="minorHAnsi"/>
          <w:b/>
          <w:sz w:val="24"/>
          <w:szCs w:val="24"/>
        </w:rPr>
        <w:t xml:space="preserve"> </w:t>
      </w:r>
    </w:p>
    <w:p w:rsidR="00430CA7" w:rsidRPr="00946AA2" w:rsidRDefault="00806C69" w:rsidP="00525D6B">
      <w:pPr>
        <w:tabs>
          <w:tab w:val="left" w:pos="360"/>
        </w:tabs>
        <w:spacing w:after="0"/>
        <w:jc w:val="both"/>
        <w:rPr>
          <w:rFonts w:cstheme="minorHAnsi"/>
          <w:b/>
          <w:sz w:val="24"/>
          <w:szCs w:val="24"/>
        </w:rPr>
      </w:pPr>
      <w:r w:rsidRPr="00946AA2">
        <w:rPr>
          <w:rFonts w:cstheme="minorHAnsi"/>
          <w:b/>
          <w:sz w:val="24"/>
          <w:szCs w:val="24"/>
        </w:rPr>
        <w:t>1</w:t>
      </w:r>
      <w:r w:rsidR="00AD36C2" w:rsidRPr="00946AA2">
        <w:rPr>
          <w:rFonts w:cstheme="minorHAnsi"/>
          <w:b/>
          <w:sz w:val="24"/>
          <w:szCs w:val="24"/>
        </w:rPr>
        <w:t>7</w:t>
      </w:r>
      <w:r w:rsidRPr="00946AA2">
        <w:rPr>
          <w:rFonts w:cstheme="minorHAnsi"/>
          <w:b/>
          <w:sz w:val="24"/>
          <w:szCs w:val="24"/>
        </w:rPr>
        <w:t>.3.1.</w:t>
      </w:r>
      <w:r w:rsidR="00430CA7" w:rsidRPr="00946AA2">
        <w:rPr>
          <w:rFonts w:cstheme="minorHAnsi"/>
          <w:b/>
          <w:sz w:val="24"/>
          <w:szCs w:val="24"/>
        </w:rPr>
        <w:t xml:space="preserve"> Financial Literary </w:t>
      </w:r>
      <w:r w:rsidRPr="00946AA2">
        <w:rPr>
          <w:rFonts w:cstheme="minorHAnsi"/>
          <w:b/>
          <w:sz w:val="24"/>
          <w:szCs w:val="24"/>
        </w:rPr>
        <w:t>Centers (</w:t>
      </w:r>
      <w:r w:rsidR="00430CA7" w:rsidRPr="00946AA2">
        <w:rPr>
          <w:rFonts w:cstheme="minorHAnsi"/>
          <w:b/>
          <w:sz w:val="24"/>
          <w:szCs w:val="24"/>
        </w:rPr>
        <w:t xml:space="preserve">FLCs)- Position in A.P   </w:t>
      </w:r>
    </w:p>
    <w:p w:rsidR="006102A4" w:rsidRPr="00946AA2" w:rsidRDefault="006102A4" w:rsidP="00525D6B">
      <w:pPr>
        <w:spacing w:after="0"/>
        <w:jc w:val="both"/>
        <w:rPr>
          <w:rFonts w:cstheme="minorHAnsi"/>
          <w:sz w:val="24"/>
          <w:szCs w:val="24"/>
        </w:rPr>
      </w:pPr>
      <w:r w:rsidRPr="00946AA2">
        <w:rPr>
          <w:rFonts w:cstheme="minorHAnsi"/>
          <w:sz w:val="24"/>
          <w:szCs w:val="24"/>
        </w:rPr>
        <w:t>RBI Vide their Cir.No.RPCD.FLC.No.12452/12.01.018/2011-12, Dt. June 6, 2012 advised that:</w:t>
      </w:r>
    </w:p>
    <w:p w:rsidR="006102A4" w:rsidRDefault="006102A4" w:rsidP="00A51D84">
      <w:pPr>
        <w:spacing w:before="240" w:after="0"/>
        <w:jc w:val="both"/>
        <w:rPr>
          <w:rFonts w:cstheme="minorHAnsi"/>
          <w:sz w:val="24"/>
          <w:szCs w:val="24"/>
        </w:rPr>
      </w:pPr>
      <w:r w:rsidRPr="00946AA2">
        <w:rPr>
          <w:rFonts w:cstheme="minorHAnsi"/>
          <w:sz w:val="24"/>
          <w:szCs w:val="24"/>
        </w:rPr>
        <w:t xml:space="preserve">All Lead banks to set up FLCs in all its LDM offices and the existing FLCC will continue. Financial Literacy activity is to be taken up by all rural branches.  RBI has </w:t>
      </w:r>
      <w:r w:rsidR="00CB6846" w:rsidRPr="00946AA2">
        <w:rPr>
          <w:rFonts w:cstheme="minorHAnsi"/>
          <w:sz w:val="24"/>
          <w:szCs w:val="24"/>
        </w:rPr>
        <w:t xml:space="preserve">already </w:t>
      </w:r>
      <w:r w:rsidRPr="00946AA2">
        <w:rPr>
          <w:rFonts w:cstheme="minorHAnsi"/>
          <w:sz w:val="24"/>
          <w:szCs w:val="24"/>
        </w:rPr>
        <w:t xml:space="preserve">clarified that the erstwhile FLCCs are also to be termed as FLCs henceforth. </w:t>
      </w:r>
    </w:p>
    <w:p w:rsidR="00A43D1F" w:rsidRPr="00946AA2" w:rsidRDefault="00A43D1F" w:rsidP="00A51D84">
      <w:pPr>
        <w:spacing w:before="240" w:after="0"/>
        <w:jc w:val="both"/>
        <w:rPr>
          <w:rFonts w:cstheme="minorHAnsi"/>
          <w:b/>
          <w:sz w:val="24"/>
          <w:szCs w:val="24"/>
        </w:rPr>
      </w:pPr>
      <w:r w:rsidRPr="00946AA2">
        <w:rPr>
          <w:rFonts w:cstheme="minorHAnsi"/>
          <w:b/>
          <w:sz w:val="24"/>
          <w:szCs w:val="24"/>
        </w:rPr>
        <w:t xml:space="preserve">Position in Andhra Pradesh: </w:t>
      </w:r>
    </w:p>
    <w:tbl>
      <w:tblPr>
        <w:tblStyle w:val="TableGrid"/>
        <w:tblW w:w="4945" w:type="pct"/>
        <w:jc w:val="center"/>
        <w:tblInd w:w="108" w:type="dxa"/>
        <w:tblLook w:val="04A0"/>
      </w:tblPr>
      <w:tblGrid>
        <w:gridCol w:w="8260"/>
        <w:gridCol w:w="1694"/>
      </w:tblGrid>
      <w:tr w:rsidR="006B4832" w:rsidRPr="00946AA2" w:rsidTr="008D081F">
        <w:trPr>
          <w:jc w:val="center"/>
        </w:trPr>
        <w:tc>
          <w:tcPr>
            <w:tcW w:w="4149" w:type="pct"/>
          </w:tcPr>
          <w:p w:rsidR="006B4832" w:rsidRPr="00946AA2" w:rsidRDefault="006B4832" w:rsidP="00525D6B">
            <w:pPr>
              <w:spacing w:line="276" w:lineRule="auto"/>
              <w:jc w:val="center"/>
              <w:rPr>
                <w:rFonts w:cstheme="minorHAnsi"/>
                <w:b/>
                <w:sz w:val="24"/>
                <w:szCs w:val="24"/>
              </w:rPr>
            </w:pPr>
            <w:r w:rsidRPr="00946AA2">
              <w:rPr>
                <w:rFonts w:cstheme="minorHAnsi"/>
                <w:b/>
                <w:sz w:val="24"/>
                <w:szCs w:val="24"/>
              </w:rPr>
              <w:t>Particulars</w:t>
            </w:r>
          </w:p>
        </w:tc>
        <w:tc>
          <w:tcPr>
            <w:tcW w:w="851" w:type="pct"/>
          </w:tcPr>
          <w:p w:rsidR="006B4832" w:rsidRPr="00946AA2" w:rsidRDefault="006B4832" w:rsidP="00525D6B">
            <w:pPr>
              <w:spacing w:line="276" w:lineRule="auto"/>
              <w:jc w:val="center"/>
              <w:rPr>
                <w:rFonts w:cstheme="minorHAnsi"/>
                <w:b/>
                <w:sz w:val="24"/>
                <w:szCs w:val="24"/>
              </w:rPr>
            </w:pPr>
            <w:r w:rsidRPr="00946AA2">
              <w:rPr>
                <w:rFonts w:cstheme="minorHAnsi"/>
                <w:b/>
                <w:sz w:val="24"/>
                <w:szCs w:val="24"/>
              </w:rPr>
              <w:t>No. of FLCs</w:t>
            </w:r>
          </w:p>
        </w:tc>
      </w:tr>
      <w:tr w:rsidR="00A43D1F" w:rsidRPr="00946AA2" w:rsidTr="008D081F">
        <w:trPr>
          <w:trHeight w:val="377"/>
          <w:jc w:val="center"/>
        </w:trPr>
        <w:tc>
          <w:tcPr>
            <w:tcW w:w="4149" w:type="pct"/>
          </w:tcPr>
          <w:p w:rsidR="00A43D1F" w:rsidRPr="00946AA2" w:rsidRDefault="00A43D1F" w:rsidP="00525D6B">
            <w:pPr>
              <w:spacing w:line="276" w:lineRule="auto"/>
              <w:jc w:val="both"/>
              <w:rPr>
                <w:rFonts w:cstheme="minorHAnsi"/>
                <w:sz w:val="24"/>
                <w:szCs w:val="24"/>
              </w:rPr>
            </w:pPr>
            <w:r w:rsidRPr="00946AA2">
              <w:rPr>
                <w:rFonts w:cstheme="minorHAnsi"/>
                <w:sz w:val="24"/>
                <w:szCs w:val="24"/>
              </w:rPr>
              <w:t xml:space="preserve">Number of FLCCs operating in the District Head Quarters </w:t>
            </w:r>
          </w:p>
        </w:tc>
        <w:tc>
          <w:tcPr>
            <w:tcW w:w="851" w:type="pct"/>
          </w:tcPr>
          <w:p w:rsidR="00A43D1F" w:rsidRPr="00946AA2" w:rsidRDefault="00F771EE" w:rsidP="00525D6B">
            <w:pPr>
              <w:spacing w:line="276" w:lineRule="auto"/>
              <w:jc w:val="center"/>
              <w:rPr>
                <w:rFonts w:cstheme="minorHAnsi"/>
                <w:sz w:val="24"/>
                <w:szCs w:val="24"/>
              </w:rPr>
            </w:pPr>
            <w:r w:rsidRPr="00946AA2">
              <w:rPr>
                <w:rFonts w:cstheme="minorHAnsi"/>
                <w:sz w:val="24"/>
                <w:szCs w:val="24"/>
              </w:rPr>
              <w:t>1</w:t>
            </w:r>
            <w:r w:rsidR="00A43D1F" w:rsidRPr="00946AA2">
              <w:rPr>
                <w:rFonts w:cstheme="minorHAnsi"/>
                <w:sz w:val="24"/>
                <w:szCs w:val="24"/>
              </w:rPr>
              <w:t>3</w:t>
            </w:r>
          </w:p>
        </w:tc>
      </w:tr>
      <w:tr w:rsidR="00A43D1F" w:rsidRPr="00946AA2" w:rsidTr="008D081F">
        <w:trPr>
          <w:trHeight w:val="368"/>
          <w:jc w:val="center"/>
        </w:trPr>
        <w:tc>
          <w:tcPr>
            <w:tcW w:w="4149" w:type="pct"/>
          </w:tcPr>
          <w:p w:rsidR="00A43D1F" w:rsidRPr="00946AA2" w:rsidRDefault="00A43D1F" w:rsidP="00525D6B">
            <w:pPr>
              <w:spacing w:line="276" w:lineRule="auto"/>
              <w:jc w:val="both"/>
              <w:rPr>
                <w:rFonts w:cstheme="minorHAnsi"/>
                <w:sz w:val="24"/>
                <w:szCs w:val="24"/>
              </w:rPr>
            </w:pPr>
            <w:r w:rsidRPr="00946AA2">
              <w:rPr>
                <w:rFonts w:cstheme="minorHAnsi"/>
                <w:sz w:val="24"/>
                <w:szCs w:val="24"/>
              </w:rPr>
              <w:t xml:space="preserve">Number of FLCCs operating in Lead District Offices </w:t>
            </w:r>
          </w:p>
        </w:tc>
        <w:tc>
          <w:tcPr>
            <w:tcW w:w="851" w:type="pct"/>
          </w:tcPr>
          <w:p w:rsidR="00A43D1F" w:rsidRPr="00946AA2" w:rsidRDefault="00F771EE" w:rsidP="00525D6B">
            <w:pPr>
              <w:spacing w:line="276" w:lineRule="auto"/>
              <w:jc w:val="center"/>
              <w:rPr>
                <w:rFonts w:cstheme="minorHAnsi"/>
                <w:sz w:val="24"/>
                <w:szCs w:val="24"/>
              </w:rPr>
            </w:pPr>
            <w:r w:rsidRPr="00946AA2">
              <w:rPr>
                <w:rFonts w:cstheme="minorHAnsi"/>
                <w:sz w:val="24"/>
                <w:szCs w:val="24"/>
              </w:rPr>
              <w:t>10</w:t>
            </w:r>
          </w:p>
        </w:tc>
      </w:tr>
      <w:tr w:rsidR="00A43D1F" w:rsidRPr="00946AA2" w:rsidTr="008D081F">
        <w:trPr>
          <w:jc w:val="center"/>
        </w:trPr>
        <w:tc>
          <w:tcPr>
            <w:tcW w:w="4149" w:type="pct"/>
          </w:tcPr>
          <w:p w:rsidR="0065722F" w:rsidRPr="00946AA2" w:rsidRDefault="00A43D1F" w:rsidP="00525D6B">
            <w:pPr>
              <w:spacing w:line="276" w:lineRule="auto"/>
              <w:jc w:val="both"/>
              <w:rPr>
                <w:rFonts w:cstheme="minorHAnsi"/>
                <w:sz w:val="24"/>
                <w:szCs w:val="24"/>
              </w:rPr>
            </w:pPr>
            <w:r w:rsidRPr="00946AA2">
              <w:rPr>
                <w:rFonts w:cstheme="minorHAnsi"/>
                <w:sz w:val="24"/>
                <w:szCs w:val="24"/>
              </w:rPr>
              <w:t>Number of FLCCs operating in Divisional Head Quarters</w:t>
            </w:r>
          </w:p>
        </w:tc>
        <w:tc>
          <w:tcPr>
            <w:tcW w:w="851" w:type="pct"/>
          </w:tcPr>
          <w:p w:rsidR="00A43D1F" w:rsidRPr="00946AA2" w:rsidRDefault="002315D2" w:rsidP="00525D6B">
            <w:pPr>
              <w:spacing w:line="276" w:lineRule="auto"/>
              <w:jc w:val="center"/>
              <w:rPr>
                <w:rFonts w:cstheme="minorHAnsi"/>
                <w:sz w:val="24"/>
                <w:szCs w:val="24"/>
              </w:rPr>
            </w:pPr>
            <w:r w:rsidRPr="00946AA2">
              <w:rPr>
                <w:rFonts w:cstheme="minorHAnsi"/>
                <w:sz w:val="24"/>
                <w:szCs w:val="24"/>
              </w:rPr>
              <w:t xml:space="preserve"> </w:t>
            </w:r>
            <w:r w:rsidR="0097530E" w:rsidRPr="00946AA2">
              <w:rPr>
                <w:rFonts w:cstheme="minorHAnsi"/>
                <w:sz w:val="24"/>
                <w:szCs w:val="24"/>
              </w:rPr>
              <w:t>2</w:t>
            </w:r>
            <w:r w:rsidR="00946AA2" w:rsidRPr="00946AA2">
              <w:rPr>
                <w:rFonts w:cstheme="minorHAnsi"/>
                <w:sz w:val="24"/>
                <w:szCs w:val="24"/>
              </w:rPr>
              <w:t>5</w:t>
            </w:r>
          </w:p>
        </w:tc>
      </w:tr>
      <w:tr w:rsidR="00A43D1F" w:rsidRPr="00946AA2" w:rsidTr="008D081F">
        <w:trPr>
          <w:jc w:val="center"/>
        </w:trPr>
        <w:tc>
          <w:tcPr>
            <w:tcW w:w="4149" w:type="pct"/>
          </w:tcPr>
          <w:p w:rsidR="00A43D1F" w:rsidRPr="00946AA2" w:rsidRDefault="00A43D1F" w:rsidP="00525D6B">
            <w:pPr>
              <w:spacing w:line="276" w:lineRule="auto"/>
              <w:jc w:val="center"/>
              <w:rPr>
                <w:rFonts w:cstheme="minorHAnsi"/>
                <w:b/>
                <w:sz w:val="24"/>
                <w:szCs w:val="24"/>
              </w:rPr>
            </w:pPr>
            <w:r w:rsidRPr="00946AA2">
              <w:rPr>
                <w:rFonts w:cstheme="minorHAnsi"/>
                <w:b/>
                <w:sz w:val="24"/>
                <w:szCs w:val="24"/>
              </w:rPr>
              <w:t>Total</w:t>
            </w:r>
          </w:p>
        </w:tc>
        <w:tc>
          <w:tcPr>
            <w:tcW w:w="851" w:type="pct"/>
          </w:tcPr>
          <w:p w:rsidR="00A43D1F" w:rsidRPr="00946AA2" w:rsidRDefault="0097530E" w:rsidP="00525D6B">
            <w:pPr>
              <w:spacing w:line="276" w:lineRule="auto"/>
              <w:jc w:val="center"/>
              <w:rPr>
                <w:rFonts w:cstheme="minorHAnsi"/>
                <w:b/>
                <w:sz w:val="24"/>
                <w:szCs w:val="24"/>
              </w:rPr>
            </w:pPr>
            <w:r w:rsidRPr="00946AA2">
              <w:rPr>
                <w:rFonts w:cstheme="minorHAnsi"/>
                <w:b/>
                <w:sz w:val="24"/>
                <w:szCs w:val="24"/>
              </w:rPr>
              <w:t xml:space="preserve"> </w:t>
            </w:r>
            <w:r w:rsidR="007D103B" w:rsidRPr="00946AA2">
              <w:rPr>
                <w:rFonts w:cstheme="minorHAnsi"/>
                <w:b/>
                <w:sz w:val="24"/>
                <w:szCs w:val="24"/>
              </w:rPr>
              <w:t>4</w:t>
            </w:r>
            <w:r w:rsidR="00946AA2" w:rsidRPr="00946AA2">
              <w:rPr>
                <w:rFonts w:cstheme="minorHAnsi"/>
                <w:b/>
                <w:sz w:val="24"/>
                <w:szCs w:val="24"/>
              </w:rPr>
              <w:t>8</w:t>
            </w:r>
          </w:p>
        </w:tc>
      </w:tr>
    </w:tbl>
    <w:p w:rsidR="006102A4" w:rsidRPr="00946AA2" w:rsidRDefault="00B6576E" w:rsidP="00525D6B">
      <w:pPr>
        <w:spacing w:after="0"/>
        <w:jc w:val="right"/>
        <w:rPr>
          <w:rFonts w:cstheme="minorHAnsi"/>
          <w:sz w:val="24"/>
          <w:szCs w:val="24"/>
        </w:rPr>
      </w:pPr>
      <w:r w:rsidRPr="00946AA2">
        <w:rPr>
          <w:rFonts w:cstheme="minorHAnsi"/>
          <w:sz w:val="24"/>
          <w:szCs w:val="24"/>
        </w:rPr>
        <w:t xml:space="preserve">(Detailed statement enclosed as </w:t>
      </w:r>
      <w:r w:rsidR="00E57C23" w:rsidRPr="00946AA2">
        <w:rPr>
          <w:rFonts w:cstheme="minorHAnsi"/>
          <w:b/>
          <w:sz w:val="24"/>
          <w:szCs w:val="24"/>
        </w:rPr>
        <w:t>A</w:t>
      </w:r>
      <w:r w:rsidRPr="00946AA2">
        <w:rPr>
          <w:rFonts w:cstheme="minorHAnsi"/>
          <w:b/>
          <w:sz w:val="24"/>
          <w:szCs w:val="24"/>
        </w:rPr>
        <w:t>nnexure</w:t>
      </w:r>
      <w:r w:rsidR="005F13AD" w:rsidRPr="00946AA2">
        <w:rPr>
          <w:rFonts w:cstheme="minorHAnsi"/>
          <w:b/>
          <w:sz w:val="24"/>
          <w:szCs w:val="24"/>
        </w:rPr>
        <w:t>-</w:t>
      </w:r>
      <w:r w:rsidR="00555292">
        <w:rPr>
          <w:rFonts w:cstheme="minorHAnsi"/>
          <w:b/>
          <w:sz w:val="24"/>
          <w:szCs w:val="24"/>
        </w:rPr>
        <w:t>24</w:t>
      </w:r>
      <w:r w:rsidRPr="00946AA2">
        <w:rPr>
          <w:rFonts w:cstheme="minorHAnsi"/>
          <w:sz w:val="24"/>
          <w:szCs w:val="24"/>
        </w:rPr>
        <w:t>)</w:t>
      </w:r>
    </w:p>
    <w:p w:rsidR="00DA05CA" w:rsidRPr="00946AA2" w:rsidRDefault="00E57C23" w:rsidP="00525D6B">
      <w:pPr>
        <w:spacing w:after="0"/>
        <w:jc w:val="both"/>
        <w:rPr>
          <w:rFonts w:cstheme="minorHAnsi"/>
          <w:sz w:val="24"/>
          <w:szCs w:val="24"/>
        </w:rPr>
      </w:pPr>
      <w:r w:rsidRPr="00946AA2">
        <w:rPr>
          <w:rFonts w:cstheme="minorHAnsi"/>
          <w:sz w:val="24"/>
          <w:szCs w:val="24"/>
        </w:rPr>
        <w:lastRenderedPageBreak/>
        <w:t xml:space="preserve">The Mission Document released by the Department of Financial Services, MoF, GoI on PMJDY clearly emphasizes that Financial Literacy would be an integral part of the Mission in order to let the beneficiaries make best use of the financial services being made available to them and it is one of the 6 pillars of the Mission Mode Objective of PMJDY. An important aspect of PMJDY is </w:t>
      </w:r>
      <w:r w:rsidRPr="00946AA2">
        <w:rPr>
          <w:rFonts w:cstheme="minorHAnsi"/>
          <w:b/>
          <w:sz w:val="24"/>
          <w:szCs w:val="24"/>
        </w:rPr>
        <w:t xml:space="preserve">setting up FLCs at block level </w:t>
      </w:r>
      <w:r w:rsidRPr="00946AA2">
        <w:rPr>
          <w:rFonts w:cstheme="minorHAnsi"/>
          <w:sz w:val="24"/>
          <w:szCs w:val="24"/>
        </w:rPr>
        <w:t>and expand</w:t>
      </w:r>
      <w:r w:rsidR="00DA05CA" w:rsidRPr="00946AA2">
        <w:rPr>
          <w:rFonts w:cstheme="minorHAnsi"/>
          <w:sz w:val="24"/>
          <w:szCs w:val="24"/>
        </w:rPr>
        <w:t>s</w:t>
      </w:r>
      <w:r w:rsidRPr="00946AA2">
        <w:rPr>
          <w:rFonts w:cstheme="minorHAnsi"/>
          <w:sz w:val="24"/>
          <w:szCs w:val="24"/>
        </w:rPr>
        <w:t xml:space="preserve"> the scope of financial literacy with focus on people availing credit from the formal financial system and </w:t>
      </w:r>
      <w:r w:rsidR="00DA05CA" w:rsidRPr="00946AA2">
        <w:rPr>
          <w:rFonts w:cstheme="minorHAnsi"/>
          <w:sz w:val="24"/>
          <w:szCs w:val="24"/>
        </w:rPr>
        <w:t>coming out of the exploitation by informal financial system.</w:t>
      </w:r>
    </w:p>
    <w:p w:rsidR="001555C0" w:rsidRPr="00946AA2" w:rsidRDefault="001555C0" w:rsidP="00525D6B">
      <w:pPr>
        <w:spacing w:after="0"/>
        <w:jc w:val="both"/>
        <w:rPr>
          <w:rFonts w:cstheme="minorHAnsi"/>
          <w:sz w:val="10"/>
          <w:szCs w:val="24"/>
        </w:rPr>
      </w:pPr>
    </w:p>
    <w:p w:rsidR="00145681" w:rsidRPr="00946AA2" w:rsidRDefault="00145681" w:rsidP="00525D6B">
      <w:pPr>
        <w:tabs>
          <w:tab w:val="left" w:pos="180"/>
          <w:tab w:val="left" w:pos="720"/>
        </w:tabs>
        <w:spacing w:after="0"/>
        <w:jc w:val="both"/>
        <w:rPr>
          <w:rFonts w:cstheme="minorHAnsi"/>
          <w:sz w:val="24"/>
          <w:szCs w:val="24"/>
        </w:rPr>
      </w:pPr>
      <w:r w:rsidRPr="00946AA2">
        <w:rPr>
          <w:rFonts w:cstheme="minorHAnsi"/>
          <w:sz w:val="24"/>
          <w:szCs w:val="24"/>
        </w:rPr>
        <w:t xml:space="preserve">Controlling authorities of all banks are requested to initiate steps for opening of the FLCs as per the allotment. LDMs are </w:t>
      </w:r>
      <w:r w:rsidR="00C9075F" w:rsidRPr="00946AA2">
        <w:rPr>
          <w:rFonts w:cstheme="minorHAnsi"/>
          <w:sz w:val="24"/>
          <w:szCs w:val="24"/>
        </w:rPr>
        <w:t xml:space="preserve">advised </w:t>
      </w:r>
      <w:r w:rsidR="00652DE9" w:rsidRPr="00946AA2">
        <w:rPr>
          <w:rFonts w:cstheme="minorHAnsi"/>
          <w:sz w:val="24"/>
          <w:szCs w:val="24"/>
        </w:rPr>
        <w:t>to monitor</w:t>
      </w:r>
      <w:r w:rsidR="00C9075F" w:rsidRPr="00946AA2">
        <w:rPr>
          <w:rFonts w:cstheme="minorHAnsi"/>
          <w:sz w:val="24"/>
          <w:szCs w:val="24"/>
        </w:rPr>
        <w:t xml:space="preserve"> the progress during DCC meetings. </w:t>
      </w:r>
    </w:p>
    <w:p w:rsidR="00AF0A17" w:rsidRPr="008C4E1A" w:rsidRDefault="00AF0A17" w:rsidP="00525D6B">
      <w:pPr>
        <w:tabs>
          <w:tab w:val="left" w:pos="180"/>
          <w:tab w:val="left" w:pos="720"/>
        </w:tabs>
        <w:spacing w:after="0"/>
        <w:jc w:val="both"/>
        <w:rPr>
          <w:rFonts w:cstheme="minorHAnsi"/>
          <w:color w:val="FF0000"/>
          <w:sz w:val="24"/>
          <w:szCs w:val="24"/>
        </w:rPr>
      </w:pPr>
    </w:p>
    <w:p w:rsidR="0094509E" w:rsidRPr="00F87F10" w:rsidRDefault="0094509E" w:rsidP="00525D6B">
      <w:pPr>
        <w:tabs>
          <w:tab w:val="left" w:pos="180"/>
          <w:tab w:val="left" w:pos="720"/>
        </w:tabs>
        <w:spacing w:after="0"/>
        <w:jc w:val="both"/>
        <w:rPr>
          <w:rFonts w:cstheme="minorHAnsi"/>
          <w:b/>
          <w:sz w:val="24"/>
          <w:szCs w:val="24"/>
        </w:rPr>
      </w:pPr>
      <w:r w:rsidRPr="00F87F10">
        <w:rPr>
          <w:rFonts w:cstheme="minorHAnsi"/>
          <w:b/>
          <w:sz w:val="24"/>
          <w:szCs w:val="24"/>
        </w:rPr>
        <w:t>Availability of standardized Financial Literacy material of RBI at Financial Literacy Centres (FLCs):</w:t>
      </w:r>
    </w:p>
    <w:p w:rsidR="0094509E" w:rsidRPr="00F87F10" w:rsidRDefault="0094509E" w:rsidP="00525D6B">
      <w:pPr>
        <w:tabs>
          <w:tab w:val="left" w:pos="180"/>
          <w:tab w:val="left" w:pos="720"/>
        </w:tabs>
        <w:spacing w:after="0"/>
        <w:jc w:val="both"/>
        <w:rPr>
          <w:rFonts w:cstheme="minorHAnsi"/>
          <w:b/>
          <w:sz w:val="24"/>
          <w:szCs w:val="24"/>
        </w:rPr>
      </w:pPr>
    </w:p>
    <w:p w:rsidR="0094509E" w:rsidRPr="00F87F10" w:rsidRDefault="0094509E" w:rsidP="00525D6B">
      <w:pPr>
        <w:tabs>
          <w:tab w:val="left" w:pos="180"/>
          <w:tab w:val="left" w:pos="720"/>
        </w:tabs>
        <w:spacing w:after="0"/>
        <w:jc w:val="both"/>
        <w:rPr>
          <w:rFonts w:cstheme="minorHAnsi"/>
          <w:sz w:val="24"/>
          <w:szCs w:val="24"/>
        </w:rPr>
      </w:pPr>
      <w:r w:rsidRPr="00F87F10">
        <w:rPr>
          <w:rFonts w:cstheme="minorHAnsi"/>
          <w:sz w:val="24"/>
          <w:szCs w:val="24"/>
        </w:rPr>
        <w:t>Reserve Bank of India vide letter FIDD(H)/FI&amp;FL/1424/07.07.001/2014-15 dated 02.06.2015</w:t>
      </w:r>
      <w:r w:rsidRPr="00F87F10">
        <w:rPr>
          <w:rFonts w:cstheme="minorHAnsi"/>
          <w:b/>
          <w:sz w:val="24"/>
          <w:szCs w:val="24"/>
        </w:rPr>
        <w:t xml:space="preserve"> </w:t>
      </w:r>
      <w:r w:rsidRPr="00F87F10">
        <w:rPr>
          <w:rFonts w:cstheme="minorHAnsi"/>
          <w:sz w:val="24"/>
          <w:szCs w:val="24"/>
        </w:rPr>
        <w:t>informed that from the workshops organized by RBI and CAB Pune for Counselors of Financial Literacy Centres, it was observed that FLCs were not using standardized financial literacy material of RBI for conducting FL camps. Counselors informed that they had not received financial literacy material from their Controllers.</w:t>
      </w:r>
    </w:p>
    <w:p w:rsidR="0094509E" w:rsidRPr="00F87F10" w:rsidRDefault="0094509E" w:rsidP="00525D6B">
      <w:pPr>
        <w:tabs>
          <w:tab w:val="left" w:pos="180"/>
          <w:tab w:val="left" w:pos="720"/>
        </w:tabs>
        <w:spacing w:after="0"/>
        <w:jc w:val="both"/>
        <w:rPr>
          <w:rFonts w:cstheme="minorHAnsi"/>
          <w:sz w:val="24"/>
          <w:szCs w:val="24"/>
        </w:rPr>
      </w:pPr>
    </w:p>
    <w:p w:rsidR="0094509E" w:rsidRPr="00F87F10" w:rsidRDefault="0094509E" w:rsidP="00525D6B">
      <w:pPr>
        <w:tabs>
          <w:tab w:val="left" w:pos="180"/>
          <w:tab w:val="left" w:pos="720"/>
        </w:tabs>
        <w:spacing w:after="0"/>
        <w:jc w:val="both"/>
        <w:rPr>
          <w:rFonts w:cstheme="minorHAnsi"/>
          <w:b/>
          <w:sz w:val="24"/>
          <w:szCs w:val="24"/>
        </w:rPr>
      </w:pPr>
      <w:r w:rsidRPr="00F87F10">
        <w:rPr>
          <w:rFonts w:cstheme="minorHAnsi"/>
          <w:sz w:val="24"/>
          <w:szCs w:val="24"/>
        </w:rPr>
        <w:t>Controlling offices of banks may be advised to make available adequate copies of standardized financial literacy material of RBI to FLCs in the State for organizing FL camps.</w:t>
      </w:r>
      <w:r w:rsidRPr="00F87F10">
        <w:rPr>
          <w:rFonts w:cstheme="minorHAnsi"/>
          <w:b/>
          <w:sz w:val="24"/>
          <w:szCs w:val="24"/>
        </w:rPr>
        <w:t xml:space="preserve"> </w:t>
      </w:r>
    </w:p>
    <w:p w:rsidR="003E11FC" w:rsidRPr="00F87F10" w:rsidRDefault="003E11FC" w:rsidP="00525D6B">
      <w:pPr>
        <w:tabs>
          <w:tab w:val="left" w:pos="180"/>
          <w:tab w:val="left" w:pos="720"/>
        </w:tabs>
        <w:spacing w:after="0"/>
        <w:jc w:val="both"/>
        <w:rPr>
          <w:rFonts w:cstheme="minorHAnsi"/>
          <w:b/>
          <w:sz w:val="24"/>
          <w:szCs w:val="24"/>
        </w:rPr>
      </w:pPr>
    </w:p>
    <w:p w:rsidR="00E22799" w:rsidRPr="00343444" w:rsidRDefault="00E22799" w:rsidP="00525D6B">
      <w:pPr>
        <w:tabs>
          <w:tab w:val="left" w:pos="180"/>
          <w:tab w:val="left" w:pos="720"/>
        </w:tabs>
        <w:spacing w:after="0"/>
        <w:jc w:val="both"/>
        <w:rPr>
          <w:rFonts w:cstheme="minorHAnsi"/>
          <w:b/>
          <w:sz w:val="24"/>
          <w:szCs w:val="24"/>
        </w:rPr>
      </w:pPr>
      <w:r w:rsidRPr="00343444">
        <w:rPr>
          <w:rFonts w:cstheme="minorHAnsi"/>
          <w:b/>
          <w:sz w:val="24"/>
          <w:szCs w:val="24"/>
        </w:rPr>
        <w:t>Financial Literacy activity by rural branches and FLCs:</w:t>
      </w:r>
    </w:p>
    <w:p w:rsidR="00E22799" w:rsidRPr="00343444" w:rsidRDefault="00E22799" w:rsidP="00525D6B">
      <w:pPr>
        <w:tabs>
          <w:tab w:val="left" w:pos="180"/>
          <w:tab w:val="left" w:pos="720"/>
        </w:tabs>
        <w:spacing w:after="0"/>
        <w:jc w:val="both"/>
        <w:rPr>
          <w:rFonts w:cstheme="minorHAnsi"/>
          <w:b/>
          <w:bCs/>
          <w:sz w:val="24"/>
          <w:szCs w:val="24"/>
        </w:rPr>
      </w:pPr>
    </w:p>
    <w:p w:rsidR="00E22799" w:rsidRPr="00343444" w:rsidRDefault="00E22799" w:rsidP="00525D6B">
      <w:pPr>
        <w:jc w:val="both"/>
        <w:rPr>
          <w:rFonts w:cstheme="minorHAnsi"/>
          <w:sz w:val="24"/>
          <w:szCs w:val="24"/>
        </w:rPr>
      </w:pPr>
      <w:r w:rsidRPr="00343444">
        <w:rPr>
          <w:rFonts w:cstheme="minorHAnsi"/>
          <w:sz w:val="24"/>
          <w:szCs w:val="24"/>
        </w:rPr>
        <w:t xml:space="preserve">The Financial Literacy Centres (FLCs) both in Districts and LDM offices opened by the Banks are meant to take up Financial Literacy activities on a regular basis but even here it is observed that activities are not conducted on the pretext that the councilor is not available. </w:t>
      </w:r>
    </w:p>
    <w:p w:rsidR="00E22799" w:rsidRPr="00343444" w:rsidRDefault="00E22799" w:rsidP="00525D6B">
      <w:pPr>
        <w:spacing w:after="0"/>
        <w:jc w:val="both"/>
        <w:rPr>
          <w:rFonts w:cstheme="minorHAnsi"/>
          <w:sz w:val="24"/>
          <w:szCs w:val="24"/>
        </w:rPr>
      </w:pPr>
      <w:r w:rsidRPr="00343444">
        <w:rPr>
          <w:rFonts w:cstheme="minorHAnsi"/>
          <w:sz w:val="24"/>
          <w:szCs w:val="24"/>
        </w:rPr>
        <w:t>RBI, RO, Hyderabad vide letter no. RPCD (H)/FI&amp;FL/116/02.03.031/2013-14 dated 22.07.2014 (Circulated to all controllers and LDMs vide our letter no. 666/30/306/304 dated 02.08.2014) has advised all banks to scale up the Financial Literacy activities by the Rural Branches and FLCs through conduct of Financial Literacy camps at least once a month to facilitate financial inclusion.   In this regard it is advised as follows:</w:t>
      </w:r>
    </w:p>
    <w:p w:rsidR="00E22799" w:rsidRPr="00343444" w:rsidRDefault="00E22799" w:rsidP="00525D6B">
      <w:pPr>
        <w:spacing w:after="0"/>
        <w:jc w:val="both"/>
        <w:rPr>
          <w:rFonts w:cstheme="minorHAnsi"/>
          <w:sz w:val="24"/>
          <w:szCs w:val="24"/>
        </w:rPr>
      </w:pPr>
    </w:p>
    <w:p w:rsidR="00E22799" w:rsidRPr="00343444" w:rsidRDefault="00E22799" w:rsidP="00525D6B">
      <w:pPr>
        <w:pStyle w:val="ListParagraph"/>
        <w:numPr>
          <w:ilvl w:val="0"/>
          <w:numId w:val="7"/>
        </w:numPr>
        <w:spacing w:after="0"/>
        <w:jc w:val="both"/>
        <w:rPr>
          <w:rFonts w:cstheme="minorHAnsi"/>
          <w:sz w:val="24"/>
          <w:szCs w:val="24"/>
        </w:rPr>
      </w:pPr>
      <w:r w:rsidRPr="00343444">
        <w:rPr>
          <w:rFonts w:cstheme="minorHAnsi"/>
          <w:sz w:val="24"/>
          <w:szCs w:val="24"/>
        </w:rPr>
        <w:t>All FLCs and rural branches should prepare an annual calendar of locations for conduct of Outdoor financial literacy camps.</w:t>
      </w:r>
    </w:p>
    <w:p w:rsidR="00E22799" w:rsidRPr="00343444" w:rsidRDefault="00E22799" w:rsidP="00525D6B">
      <w:pPr>
        <w:pStyle w:val="ListParagraph"/>
        <w:numPr>
          <w:ilvl w:val="0"/>
          <w:numId w:val="7"/>
        </w:numPr>
        <w:spacing w:after="0"/>
        <w:jc w:val="both"/>
        <w:rPr>
          <w:rFonts w:cstheme="minorHAnsi"/>
          <w:sz w:val="24"/>
          <w:szCs w:val="24"/>
        </w:rPr>
      </w:pPr>
      <w:r w:rsidRPr="00343444">
        <w:rPr>
          <w:rFonts w:cstheme="minorHAnsi"/>
          <w:sz w:val="24"/>
          <w:szCs w:val="24"/>
        </w:rPr>
        <w:t>At every location, the program should be conducted in three stages to be spread over a period of three months comprising three sessions o</w:t>
      </w:r>
      <w:r w:rsidR="00E66211" w:rsidRPr="00343444">
        <w:rPr>
          <w:rFonts w:cstheme="minorHAnsi"/>
          <w:sz w:val="24"/>
          <w:szCs w:val="24"/>
        </w:rPr>
        <w:t>f</w:t>
      </w:r>
      <w:r w:rsidRPr="00343444">
        <w:rPr>
          <w:rFonts w:cstheme="minorHAnsi"/>
          <w:sz w:val="24"/>
          <w:szCs w:val="24"/>
        </w:rPr>
        <w:t xml:space="preserve"> minimum two hours each in terms of RBI circular dated 31.01.2013.</w:t>
      </w:r>
    </w:p>
    <w:p w:rsidR="00E22799" w:rsidRPr="00343444" w:rsidRDefault="00E22799" w:rsidP="00525D6B">
      <w:pPr>
        <w:pStyle w:val="ListParagraph"/>
        <w:numPr>
          <w:ilvl w:val="0"/>
          <w:numId w:val="7"/>
        </w:numPr>
        <w:spacing w:after="0"/>
        <w:jc w:val="both"/>
        <w:rPr>
          <w:rFonts w:cstheme="minorHAnsi"/>
          <w:sz w:val="24"/>
          <w:szCs w:val="24"/>
        </w:rPr>
      </w:pPr>
      <w:r w:rsidRPr="00343444">
        <w:rPr>
          <w:rFonts w:cstheme="minorHAnsi"/>
          <w:sz w:val="24"/>
          <w:szCs w:val="24"/>
        </w:rPr>
        <w:t xml:space="preserve">Standardized Financial Literacy Material comprising Guide, Diary and Posters (Set of 16 Posters) has been issued to the controllers of </w:t>
      </w:r>
      <w:r w:rsidR="00343444" w:rsidRPr="00343444">
        <w:rPr>
          <w:rFonts w:cstheme="minorHAnsi"/>
          <w:sz w:val="24"/>
          <w:szCs w:val="24"/>
        </w:rPr>
        <w:t>all banks</w:t>
      </w:r>
      <w:r w:rsidRPr="00343444">
        <w:rPr>
          <w:rFonts w:cstheme="minorHAnsi"/>
          <w:sz w:val="24"/>
          <w:szCs w:val="24"/>
        </w:rPr>
        <w:t xml:space="preserve"> by SLBC for onward distribution among their rural branches and FLCs, which can be used for organizing literacy camps.  While organizing outdoor </w:t>
      </w:r>
      <w:r w:rsidRPr="00343444">
        <w:rPr>
          <w:rFonts w:cstheme="minorHAnsi"/>
          <w:sz w:val="24"/>
          <w:szCs w:val="24"/>
        </w:rPr>
        <w:lastRenderedPageBreak/>
        <w:t xml:space="preserve">financial literacy camps, all sixteen posters must be prominently displayed for attracting the attention of the audience. </w:t>
      </w:r>
    </w:p>
    <w:p w:rsidR="00E22799" w:rsidRPr="00343444" w:rsidRDefault="00E22799" w:rsidP="00525D6B">
      <w:pPr>
        <w:pStyle w:val="ListParagraph"/>
        <w:numPr>
          <w:ilvl w:val="0"/>
          <w:numId w:val="7"/>
        </w:numPr>
        <w:spacing w:after="0"/>
        <w:jc w:val="both"/>
        <w:rPr>
          <w:rFonts w:cstheme="minorHAnsi"/>
          <w:sz w:val="24"/>
          <w:szCs w:val="24"/>
        </w:rPr>
      </w:pPr>
      <w:r w:rsidRPr="00343444">
        <w:rPr>
          <w:rFonts w:cstheme="minorHAnsi"/>
          <w:sz w:val="24"/>
          <w:szCs w:val="24"/>
        </w:rPr>
        <w:t>FLCs and Rural Branches should inform the Lead District Officer (LDO) of RBI about organization of outdoor financial literacy camps well in advance to enable them to attend some of the camps.</w:t>
      </w:r>
    </w:p>
    <w:p w:rsidR="00E22799" w:rsidRPr="00343444" w:rsidRDefault="00E22799" w:rsidP="00525D6B">
      <w:pPr>
        <w:pStyle w:val="ListParagraph"/>
        <w:numPr>
          <w:ilvl w:val="0"/>
          <w:numId w:val="7"/>
        </w:numPr>
        <w:jc w:val="both"/>
        <w:rPr>
          <w:rFonts w:cstheme="minorHAnsi"/>
          <w:sz w:val="24"/>
          <w:szCs w:val="24"/>
        </w:rPr>
      </w:pPr>
      <w:r w:rsidRPr="00343444">
        <w:rPr>
          <w:rFonts w:cstheme="minorHAnsi"/>
          <w:sz w:val="24"/>
          <w:szCs w:val="24"/>
        </w:rPr>
        <w:t>Quarterly progress reports as at the end of every quarter should be submitted as per Annex-I for the activities undertaken by FLCs and as per Annex-II for the activities undertaken by the Rural Branches and these reports should be submitted to SLBC by the 10</w:t>
      </w:r>
      <w:r w:rsidRPr="00343444">
        <w:rPr>
          <w:rFonts w:cstheme="minorHAnsi"/>
          <w:sz w:val="24"/>
          <w:szCs w:val="24"/>
          <w:vertAlign w:val="superscript"/>
        </w:rPr>
        <w:t>th</w:t>
      </w:r>
      <w:r w:rsidRPr="00343444">
        <w:rPr>
          <w:rFonts w:cstheme="minorHAnsi"/>
          <w:sz w:val="24"/>
          <w:szCs w:val="24"/>
        </w:rPr>
        <w:t xml:space="preserve"> of the succeeding month of the end of the quarter for consolidation and onward submission to RBI.</w:t>
      </w:r>
    </w:p>
    <w:p w:rsidR="00E22799" w:rsidRPr="00343444" w:rsidRDefault="00E22799" w:rsidP="00525D6B">
      <w:pPr>
        <w:spacing w:after="0"/>
        <w:jc w:val="both"/>
        <w:rPr>
          <w:rFonts w:cstheme="minorHAnsi"/>
          <w:bCs/>
          <w:sz w:val="24"/>
          <w:szCs w:val="24"/>
        </w:rPr>
      </w:pPr>
      <w:r w:rsidRPr="00343444">
        <w:rPr>
          <w:rFonts w:cstheme="minorHAnsi"/>
          <w:bCs/>
          <w:sz w:val="24"/>
          <w:szCs w:val="24"/>
        </w:rPr>
        <w:t>As per draft guidelines issued by the Department of Financial Services, MoF, GoI, on implementation of Comprehensive Financial Inclusion Plan, a lot of importance has been attached to Financial Literacy and banks have been advised to undertake Financial Literacy campaigns in a big way to prepare the people for financial planning and availing credit. It is important that the people are made aware of the advantages of the access to formal financial system, savings, credit, importance of timely repayments and building up a good credit history.  This has to be achieved by setting up FLCs at the block level and expand the scope of financial literacy with focus on people availing credit from the formal financial system and coming out of the exploitation by informal financial system.</w:t>
      </w:r>
    </w:p>
    <w:p w:rsidR="00430CA7" w:rsidRPr="00343444" w:rsidRDefault="00430CA7" w:rsidP="00525D6B">
      <w:pPr>
        <w:spacing w:after="0"/>
        <w:jc w:val="both"/>
        <w:rPr>
          <w:rFonts w:cstheme="minorHAnsi"/>
          <w:sz w:val="24"/>
          <w:szCs w:val="24"/>
        </w:rPr>
      </w:pPr>
      <w:r w:rsidRPr="00343444">
        <w:rPr>
          <w:rFonts w:cstheme="minorHAnsi"/>
          <w:sz w:val="24"/>
          <w:szCs w:val="24"/>
        </w:rPr>
        <w:t>All Banks are advised to give suitable instructions to all their rural branches to take necessary steps in this regard and ensure submission of progress made to RBI and SLBC.</w:t>
      </w:r>
    </w:p>
    <w:p w:rsidR="007D0697" w:rsidRPr="00343444" w:rsidRDefault="007D0697" w:rsidP="00525D6B">
      <w:pPr>
        <w:spacing w:after="0"/>
        <w:jc w:val="both"/>
        <w:rPr>
          <w:rFonts w:cstheme="minorHAnsi"/>
          <w:sz w:val="24"/>
          <w:szCs w:val="24"/>
        </w:rPr>
      </w:pPr>
    </w:p>
    <w:p w:rsidR="00FC3386" w:rsidRPr="00343444" w:rsidRDefault="00FC3386" w:rsidP="00525D6B">
      <w:pPr>
        <w:spacing w:after="0"/>
        <w:jc w:val="both"/>
        <w:rPr>
          <w:rFonts w:cstheme="minorHAnsi"/>
          <w:b/>
          <w:sz w:val="24"/>
          <w:szCs w:val="24"/>
        </w:rPr>
      </w:pPr>
      <w:r w:rsidRPr="00343444">
        <w:rPr>
          <w:rFonts w:cstheme="minorHAnsi"/>
          <w:sz w:val="24"/>
          <w:szCs w:val="24"/>
        </w:rPr>
        <w:t>Report of conduct of Financial Literacy camps by Rural Branches for Quarter ended</w:t>
      </w:r>
      <w:r w:rsidR="000E6B07" w:rsidRPr="00343444">
        <w:rPr>
          <w:rFonts w:cstheme="minorHAnsi"/>
          <w:sz w:val="24"/>
          <w:szCs w:val="24"/>
        </w:rPr>
        <w:t xml:space="preserve"> </w:t>
      </w:r>
      <w:r w:rsidR="00343444" w:rsidRPr="00343444">
        <w:rPr>
          <w:rFonts w:cstheme="minorHAnsi"/>
          <w:sz w:val="24"/>
          <w:szCs w:val="24"/>
        </w:rPr>
        <w:t>June</w:t>
      </w:r>
      <w:r w:rsidR="00FB059A" w:rsidRPr="00343444">
        <w:rPr>
          <w:rFonts w:cstheme="minorHAnsi"/>
          <w:sz w:val="24"/>
          <w:szCs w:val="24"/>
        </w:rPr>
        <w:t>, 201</w:t>
      </w:r>
      <w:r w:rsidR="000A1E86" w:rsidRPr="00343444">
        <w:rPr>
          <w:rFonts w:cstheme="minorHAnsi"/>
          <w:sz w:val="24"/>
          <w:szCs w:val="24"/>
        </w:rPr>
        <w:t>5</w:t>
      </w:r>
      <w:r w:rsidRPr="00343444">
        <w:rPr>
          <w:rFonts w:cstheme="minorHAnsi"/>
          <w:sz w:val="24"/>
          <w:szCs w:val="24"/>
        </w:rPr>
        <w:t xml:space="preserve"> is enclosed as </w:t>
      </w:r>
      <w:r w:rsidR="00425706" w:rsidRPr="00343444">
        <w:rPr>
          <w:rFonts w:cstheme="minorHAnsi"/>
          <w:b/>
          <w:sz w:val="24"/>
          <w:szCs w:val="24"/>
        </w:rPr>
        <w:t>A</w:t>
      </w:r>
      <w:r w:rsidRPr="00343444">
        <w:rPr>
          <w:rFonts w:cstheme="minorHAnsi"/>
          <w:b/>
          <w:sz w:val="24"/>
          <w:szCs w:val="24"/>
        </w:rPr>
        <w:t>nnexure</w:t>
      </w:r>
      <w:r w:rsidR="00347031" w:rsidRPr="00343444">
        <w:rPr>
          <w:rFonts w:cstheme="minorHAnsi"/>
          <w:b/>
          <w:sz w:val="24"/>
          <w:szCs w:val="24"/>
        </w:rPr>
        <w:t>.No.</w:t>
      </w:r>
      <w:r w:rsidR="00555292">
        <w:rPr>
          <w:rFonts w:cstheme="minorHAnsi"/>
          <w:b/>
          <w:sz w:val="24"/>
          <w:szCs w:val="24"/>
        </w:rPr>
        <w:t>25</w:t>
      </w:r>
      <w:r w:rsidRPr="00343444">
        <w:rPr>
          <w:rFonts w:cstheme="minorHAnsi"/>
          <w:b/>
          <w:sz w:val="24"/>
          <w:szCs w:val="24"/>
        </w:rPr>
        <w:t xml:space="preserve"> </w:t>
      </w:r>
    </w:p>
    <w:p w:rsidR="0023123A" w:rsidRPr="00343444" w:rsidRDefault="0023123A" w:rsidP="00525D6B">
      <w:pPr>
        <w:spacing w:after="0"/>
        <w:jc w:val="both"/>
        <w:rPr>
          <w:rFonts w:cstheme="minorHAnsi"/>
          <w:sz w:val="24"/>
          <w:szCs w:val="24"/>
        </w:rPr>
      </w:pPr>
    </w:p>
    <w:p w:rsidR="006A4187" w:rsidRPr="00343444" w:rsidRDefault="00FC3386" w:rsidP="00525D6B">
      <w:pPr>
        <w:spacing w:after="0"/>
        <w:jc w:val="both"/>
        <w:rPr>
          <w:rFonts w:cstheme="minorHAnsi"/>
          <w:sz w:val="24"/>
          <w:szCs w:val="24"/>
        </w:rPr>
      </w:pPr>
      <w:r w:rsidRPr="00343444">
        <w:rPr>
          <w:rFonts w:cstheme="minorHAnsi"/>
          <w:sz w:val="24"/>
          <w:szCs w:val="24"/>
        </w:rPr>
        <w:t xml:space="preserve">Report of Financial Literacy activities conducted by FLCs for the quarter ended </w:t>
      </w:r>
      <w:r w:rsidR="00343444" w:rsidRPr="00343444">
        <w:rPr>
          <w:rFonts w:cstheme="minorHAnsi"/>
          <w:sz w:val="24"/>
          <w:szCs w:val="24"/>
        </w:rPr>
        <w:t>June</w:t>
      </w:r>
      <w:r w:rsidR="00652DE9" w:rsidRPr="00343444">
        <w:rPr>
          <w:rFonts w:cstheme="minorHAnsi"/>
          <w:sz w:val="24"/>
          <w:szCs w:val="24"/>
        </w:rPr>
        <w:t>, 201</w:t>
      </w:r>
      <w:r w:rsidR="000A1E86" w:rsidRPr="00343444">
        <w:rPr>
          <w:rFonts w:cstheme="minorHAnsi"/>
          <w:sz w:val="24"/>
          <w:szCs w:val="24"/>
        </w:rPr>
        <w:t>5</w:t>
      </w:r>
      <w:r w:rsidRPr="00343444">
        <w:rPr>
          <w:rFonts w:cstheme="minorHAnsi"/>
          <w:sz w:val="24"/>
          <w:szCs w:val="24"/>
        </w:rPr>
        <w:t xml:space="preserve"> is enclosed as </w:t>
      </w:r>
      <w:r w:rsidR="004C2FC1" w:rsidRPr="00343444">
        <w:rPr>
          <w:rFonts w:cstheme="minorHAnsi"/>
          <w:b/>
          <w:sz w:val="24"/>
          <w:szCs w:val="24"/>
        </w:rPr>
        <w:t>Annexure. No</w:t>
      </w:r>
      <w:r w:rsidR="00347031" w:rsidRPr="00343444">
        <w:rPr>
          <w:rFonts w:cstheme="minorHAnsi"/>
          <w:b/>
          <w:sz w:val="24"/>
          <w:szCs w:val="24"/>
        </w:rPr>
        <w:t>.</w:t>
      </w:r>
      <w:r w:rsidR="00555292">
        <w:rPr>
          <w:rFonts w:cstheme="minorHAnsi"/>
          <w:b/>
          <w:sz w:val="24"/>
          <w:szCs w:val="24"/>
        </w:rPr>
        <w:t>26</w:t>
      </w:r>
      <w:r w:rsidRPr="00343444">
        <w:rPr>
          <w:rFonts w:cstheme="minorHAnsi"/>
          <w:sz w:val="24"/>
          <w:szCs w:val="24"/>
        </w:rPr>
        <w:t xml:space="preserve"> </w:t>
      </w:r>
    </w:p>
    <w:p w:rsidR="002B1E2A" w:rsidRPr="00343444" w:rsidRDefault="002B1E2A" w:rsidP="00525D6B">
      <w:pPr>
        <w:spacing w:after="0"/>
        <w:jc w:val="both"/>
        <w:rPr>
          <w:rFonts w:cstheme="minorHAnsi"/>
          <w:sz w:val="24"/>
          <w:szCs w:val="24"/>
        </w:rPr>
      </w:pPr>
    </w:p>
    <w:p w:rsidR="008221E6" w:rsidRPr="00257DE9" w:rsidRDefault="000D6BB8" w:rsidP="00525D6B">
      <w:pPr>
        <w:spacing w:after="0"/>
        <w:ind w:left="851" w:hanging="851"/>
        <w:jc w:val="both"/>
        <w:rPr>
          <w:rFonts w:cstheme="minorHAnsi"/>
          <w:b/>
          <w:sz w:val="24"/>
          <w:szCs w:val="24"/>
        </w:rPr>
      </w:pPr>
      <w:r w:rsidRPr="00257DE9">
        <w:rPr>
          <w:rFonts w:cstheme="minorHAnsi"/>
          <w:b/>
          <w:bCs/>
          <w:sz w:val="24"/>
          <w:szCs w:val="24"/>
        </w:rPr>
        <w:t>1</w:t>
      </w:r>
      <w:r w:rsidR="00AD36C2" w:rsidRPr="00257DE9">
        <w:rPr>
          <w:rFonts w:cstheme="minorHAnsi"/>
          <w:b/>
          <w:bCs/>
          <w:sz w:val="24"/>
          <w:szCs w:val="24"/>
        </w:rPr>
        <w:t>7</w:t>
      </w:r>
      <w:r w:rsidRPr="00257DE9">
        <w:rPr>
          <w:rFonts w:cstheme="minorHAnsi"/>
          <w:b/>
          <w:bCs/>
          <w:sz w:val="24"/>
          <w:szCs w:val="24"/>
        </w:rPr>
        <w:t>.3.2. Rural</w:t>
      </w:r>
      <w:r w:rsidR="008221E6" w:rsidRPr="00257DE9">
        <w:rPr>
          <w:rFonts w:cstheme="minorHAnsi"/>
          <w:b/>
          <w:bCs/>
          <w:sz w:val="24"/>
          <w:szCs w:val="24"/>
        </w:rPr>
        <w:t xml:space="preserve"> Self Employment Training Institutes in Andhra Pradesh &amp;</w:t>
      </w:r>
      <w:r w:rsidR="00C7200C" w:rsidRPr="00257DE9">
        <w:rPr>
          <w:rFonts w:cstheme="minorHAnsi"/>
          <w:b/>
          <w:sz w:val="24"/>
          <w:szCs w:val="24"/>
        </w:rPr>
        <w:t xml:space="preserve"> Andhra Pradesh</w:t>
      </w:r>
      <w:r w:rsidR="007135F2" w:rsidRPr="00257DE9">
        <w:rPr>
          <w:rFonts w:cstheme="minorHAnsi"/>
          <w:b/>
          <w:sz w:val="24"/>
          <w:szCs w:val="24"/>
        </w:rPr>
        <w:t xml:space="preserve"> </w:t>
      </w:r>
      <w:r w:rsidR="00234074" w:rsidRPr="00257DE9">
        <w:rPr>
          <w:rFonts w:cstheme="minorHAnsi"/>
          <w:b/>
          <w:sz w:val="24"/>
          <w:szCs w:val="24"/>
        </w:rPr>
        <w:t xml:space="preserve">       </w:t>
      </w:r>
      <w:r w:rsidR="007135F2" w:rsidRPr="00257DE9">
        <w:rPr>
          <w:rFonts w:cstheme="minorHAnsi"/>
          <w:b/>
          <w:sz w:val="24"/>
          <w:szCs w:val="24"/>
        </w:rPr>
        <w:t xml:space="preserve">  </w:t>
      </w:r>
      <w:r w:rsidR="008221E6" w:rsidRPr="00257DE9">
        <w:rPr>
          <w:rFonts w:cstheme="minorHAnsi"/>
          <w:b/>
          <w:sz w:val="24"/>
          <w:szCs w:val="24"/>
        </w:rPr>
        <w:t>Bankers   Institute of Rural Entrepreneurship Development</w:t>
      </w:r>
    </w:p>
    <w:p w:rsidR="00A17192" w:rsidRPr="00257DE9" w:rsidRDefault="00A17192" w:rsidP="00525D6B">
      <w:pPr>
        <w:spacing w:after="0"/>
        <w:jc w:val="both"/>
        <w:outlineLvl w:val="0"/>
        <w:rPr>
          <w:rFonts w:cstheme="minorHAnsi"/>
          <w:bCs/>
          <w:sz w:val="24"/>
          <w:szCs w:val="24"/>
        </w:rPr>
      </w:pPr>
      <w:r w:rsidRPr="00257DE9">
        <w:rPr>
          <w:rFonts w:cstheme="minorHAnsi"/>
          <w:bCs/>
          <w:sz w:val="24"/>
          <w:szCs w:val="24"/>
        </w:rPr>
        <w:t>SLBC has constituted a Subcommittee for strengthening the RSETI implementation machinery and the committee will meet once in a quarter to review the progress of RSETIs</w:t>
      </w:r>
      <w:r w:rsidR="007D0697" w:rsidRPr="00257DE9">
        <w:rPr>
          <w:rFonts w:cstheme="minorHAnsi"/>
          <w:bCs/>
          <w:sz w:val="24"/>
          <w:szCs w:val="24"/>
        </w:rPr>
        <w:t xml:space="preserve"> and latest meeting was convened on </w:t>
      </w:r>
      <w:r w:rsidR="00B751F1" w:rsidRPr="00257DE9">
        <w:rPr>
          <w:rFonts w:cstheme="minorHAnsi"/>
          <w:bCs/>
          <w:sz w:val="24"/>
          <w:szCs w:val="24"/>
        </w:rPr>
        <w:t>31.08.2015</w:t>
      </w:r>
      <w:r w:rsidRPr="00257DE9">
        <w:rPr>
          <w:rFonts w:cstheme="minorHAnsi"/>
          <w:bCs/>
          <w:sz w:val="24"/>
          <w:szCs w:val="24"/>
        </w:rPr>
        <w:t>.</w:t>
      </w:r>
    </w:p>
    <w:p w:rsidR="00A17192" w:rsidRPr="00257DE9" w:rsidRDefault="00A17192" w:rsidP="00525D6B">
      <w:pPr>
        <w:spacing w:after="0"/>
        <w:jc w:val="both"/>
        <w:outlineLvl w:val="0"/>
        <w:rPr>
          <w:rFonts w:cstheme="minorHAnsi"/>
          <w:bCs/>
          <w:sz w:val="14"/>
          <w:szCs w:val="24"/>
        </w:rPr>
      </w:pPr>
    </w:p>
    <w:p w:rsidR="00A17192" w:rsidRPr="00257DE9" w:rsidRDefault="00A17192" w:rsidP="00525D6B">
      <w:pPr>
        <w:spacing w:after="0"/>
        <w:jc w:val="both"/>
        <w:outlineLvl w:val="0"/>
        <w:rPr>
          <w:rFonts w:cstheme="minorHAnsi"/>
          <w:bCs/>
          <w:sz w:val="24"/>
          <w:szCs w:val="24"/>
        </w:rPr>
      </w:pPr>
      <w:r w:rsidRPr="00257DE9">
        <w:rPr>
          <w:rFonts w:cstheme="minorHAnsi"/>
          <w:bCs/>
          <w:sz w:val="24"/>
          <w:szCs w:val="24"/>
        </w:rPr>
        <w:t xml:space="preserve">Statement of performance of RSETIs as on </w:t>
      </w:r>
      <w:r w:rsidR="003F6C32" w:rsidRPr="00257DE9">
        <w:rPr>
          <w:rFonts w:cstheme="minorHAnsi"/>
          <w:bCs/>
          <w:sz w:val="24"/>
          <w:szCs w:val="24"/>
        </w:rPr>
        <w:t>3</w:t>
      </w:r>
      <w:r w:rsidR="00B751F1" w:rsidRPr="00257DE9">
        <w:rPr>
          <w:rFonts w:cstheme="minorHAnsi"/>
          <w:bCs/>
          <w:sz w:val="24"/>
          <w:szCs w:val="24"/>
        </w:rPr>
        <w:t>0</w:t>
      </w:r>
      <w:r w:rsidR="003F6C32" w:rsidRPr="00257DE9">
        <w:rPr>
          <w:rFonts w:cstheme="minorHAnsi"/>
          <w:bCs/>
          <w:sz w:val="24"/>
          <w:szCs w:val="24"/>
        </w:rPr>
        <w:t>.0</w:t>
      </w:r>
      <w:r w:rsidR="00B751F1" w:rsidRPr="00257DE9">
        <w:rPr>
          <w:rFonts w:cstheme="minorHAnsi"/>
          <w:bCs/>
          <w:sz w:val="24"/>
          <w:szCs w:val="24"/>
        </w:rPr>
        <w:t>6</w:t>
      </w:r>
      <w:r w:rsidR="00822B21" w:rsidRPr="00257DE9">
        <w:rPr>
          <w:rFonts w:cstheme="minorHAnsi"/>
          <w:bCs/>
          <w:sz w:val="24"/>
          <w:szCs w:val="24"/>
        </w:rPr>
        <w:t>.2015 is</w:t>
      </w:r>
      <w:r w:rsidR="007D0697" w:rsidRPr="00257DE9">
        <w:rPr>
          <w:rFonts w:cstheme="minorHAnsi"/>
          <w:bCs/>
          <w:sz w:val="24"/>
          <w:szCs w:val="24"/>
        </w:rPr>
        <w:t xml:space="preserve"> enclosed as </w:t>
      </w:r>
      <w:r w:rsidR="004C2FC1" w:rsidRPr="00257DE9">
        <w:rPr>
          <w:rFonts w:cstheme="minorHAnsi"/>
          <w:b/>
          <w:bCs/>
          <w:sz w:val="24"/>
          <w:szCs w:val="24"/>
        </w:rPr>
        <w:t>Annexure. No</w:t>
      </w:r>
      <w:r w:rsidR="00347031" w:rsidRPr="00257DE9">
        <w:rPr>
          <w:rFonts w:cstheme="minorHAnsi"/>
          <w:b/>
          <w:bCs/>
          <w:sz w:val="24"/>
          <w:szCs w:val="24"/>
        </w:rPr>
        <w:t>.</w:t>
      </w:r>
      <w:r w:rsidR="00555292">
        <w:rPr>
          <w:rFonts w:cstheme="minorHAnsi"/>
          <w:b/>
          <w:bCs/>
          <w:sz w:val="24"/>
          <w:szCs w:val="24"/>
        </w:rPr>
        <w:t>27</w:t>
      </w:r>
    </w:p>
    <w:p w:rsidR="00A17192" w:rsidRPr="00257DE9" w:rsidRDefault="00A17192" w:rsidP="00525D6B">
      <w:pPr>
        <w:spacing w:after="0"/>
        <w:jc w:val="both"/>
        <w:outlineLvl w:val="0"/>
        <w:rPr>
          <w:rFonts w:cstheme="minorHAnsi"/>
          <w:bCs/>
          <w:sz w:val="18"/>
          <w:szCs w:val="24"/>
        </w:rPr>
      </w:pPr>
    </w:p>
    <w:p w:rsidR="00A17192" w:rsidRPr="00257DE9" w:rsidRDefault="00A17192" w:rsidP="00525D6B">
      <w:pPr>
        <w:spacing w:after="0"/>
        <w:jc w:val="both"/>
        <w:outlineLvl w:val="0"/>
        <w:rPr>
          <w:rFonts w:cstheme="minorHAnsi"/>
          <w:b/>
          <w:bCs/>
          <w:sz w:val="24"/>
          <w:szCs w:val="24"/>
        </w:rPr>
      </w:pPr>
      <w:r w:rsidRPr="00257DE9">
        <w:rPr>
          <w:rFonts w:cstheme="minorHAnsi"/>
          <w:b/>
          <w:bCs/>
          <w:sz w:val="24"/>
          <w:szCs w:val="24"/>
        </w:rPr>
        <w:t>Status of allotment of Lands for RSETIs</w:t>
      </w:r>
    </w:p>
    <w:tbl>
      <w:tblPr>
        <w:tblStyle w:val="TableGrid"/>
        <w:tblW w:w="0" w:type="auto"/>
        <w:tblLook w:val="04A0"/>
      </w:tblPr>
      <w:tblGrid>
        <w:gridCol w:w="2860"/>
        <w:gridCol w:w="7205"/>
      </w:tblGrid>
      <w:tr w:rsidR="00257DE9" w:rsidRPr="00257DE9" w:rsidTr="00257DE9">
        <w:tc>
          <w:tcPr>
            <w:tcW w:w="0" w:type="auto"/>
            <w:tcBorders>
              <w:bottom w:val="single" w:sz="4" w:space="0" w:color="auto"/>
            </w:tcBorders>
            <w:vAlign w:val="center"/>
          </w:tcPr>
          <w:p w:rsidR="00257DE9" w:rsidRPr="00257DE9" w:rsidRDefault="00257DE9" w:rsidP="00525D6B">
            <w:pPr>
              <w:pStyle w:val="296"/>
              <w:tabs>
                <w:tab w:val="left" w:pos="720"/>
              </w:tabs>
              <w:autoSpaceDE w:val="0"/>
              <w:spacing w:line="276" w:lineRule="auto"/>
              <w:jc w:val="center"/>
              <w:rPr>
                <w:rFonts w:asciiTheme="minorHAnsi" w:hAnsiTheme="minorHAnsi" w:cstheme="minorHAnsi"/>
                <w:b/>
              </w:rPr>
            </w:pPr>
            <w:r w:rsidRPr="00257DE9">
              <w:rPr>
                <w:rFonts w:asciiTheme="minorHAnsi" w:hAnsiTheme="minorHAnsi" w:cstheme="minorHAnsi"/>
                <w:b/>
              </w:rPr>
              <w:t>Name of the RSETI</w:t>
            </w:r>
          </w:p>
        </w:tc>
        <w:tc>
          <w:tcPr>
            <w:tcW w:w="0" w:type="auto"/>
            <w:vAlign w:val="center"/>
          </w:tcPr>
          <w:p w:rsidR="00257DE9" w:rsidRPr="00257DE9" w:rsidRDefault="00257DE9" w:rsidP="00525D6B">
            <w:pPr>
              <w:pStyle w:val="296"/>
              <w:tabs>
                <w:tab w:val="left" w:pos="720"/>
              </w:tabs>
              <w:autoSpaceDE w:val="0"/>
              <w:spacing w:line="276" w:lineRule="auto"/>
              <w:jc w:val="center"/>
              <w:rPr>
                <w:rFonts w:asciiTheme="minorHAnsi" w:hAnsiTheme="minorHAnsi" w:cstheme="minorHAnsi"/>
                <w:b/>
                <w:sz w:val="26"/>
                <w:szCs w:val="26"/>
              </w:rPr>
            </w:pPr>
            <w:r w:rsidRPr="00257DE9">
              <w:rPr>
                <w:rFonts w:asciiTheme="minorHAnsi" w:hAnsiTheme="minorHAnsi" w:cstheme="minorHAnsi"/>
                <w:b/>
                <w:sz w:val="26"/>
                <w:szCs w:val="26"/>
              </w:rPr>
              <w:t>Remarks of Director SERP during Sub-committee meeting held on 31.08.2015</w:t>
            </w:r>
          </w:p>
        </w:tc>
      </w:tr>
      <w:tr w:rsidR="00257DE9" w:rsidRPr="00257DE9" w:rsidTr="00257DE9">
        <w:tc>
          <w:tcPr>
            <w:tcW w:w="0" w:type="auto"/>
            <w:tcBorders>
              <w:top w:val="single" w:sz="4" w:space="0" w:color="auto"/>
              <w:left w:val="single" w:sz="4" w:space="0" w:color="auto"/>
              <w:bottom w:val="single" w:sz="4" w:space="0" w:color="auto"/>
              <w:right w:val="single" w:sz="4" w:space="0" w:color="auto"/>
            </w:tcBorders>
          </w:tcPr>
          <w:p w:rsidR="00257DE9" w:rsidRPr="00257DE9" w:rsidRDefault="00257DE9" w:rsidP="00525D6B">
            <w:pPr>
              <w:pStyle w:val="296"/>
              <w:numPr>
                <w:ilvl w:val="0"/>
                <w:numId w:val="8"/>
              </w:numPr>
              <w:tabs>
                <w:tab w:val="left" w:pos="720"/>
              </w:tabs>
              <w:autoSpaceDE w:val="0"/>
              <w:spacing w:line="276" w:lineRule="auto"/>
              <w:jc w:val="both"/>
              <w:rPr>
                <w:rFonts w:asciiTheme="minorHAnsi" w:hAnsiTheme="minorHAnsi" w:cstheme="minorHAnsi"/>
              </w:rPr>
            </w:pPr>
            <w:r w:rsidRPr="00257DE9">
              <w:rPr>
                <w:rFonts w:asciiTheme="minorHAnsi" w:hAnsiTheme="minorHAnsi" w:cstheme="minorHAnsi"/>
              </w:rPr>
              <w:t>Machilipatnam</w:t>
            </w:r>
          </w:p>
          <w:p w:rsidR="00257DE9" w:rsidRPr="00257DE9" w:rsidRDefault="00257DE9" w:rsidP="00525D6B">
            <w:pPr>
              <w:pStyle w:val="296"/>
              <w:tabs>
                <w:tab w:val="left" w:pos="720"/>
              </w:tabs>
              <w:autoSpaceDE w:val="0"/>
              <w:spacing w:line="276" w:lineRule="auto"/>
              <w:ind w:left="720"/>
              <w:jc w:val="both"/>
              <w:rPr>
                <w:rFonts w:asciiTheme="minorHAnsi" w:hAnsiTheme="minorHAnsi" w:cstheme="minorHAnsi"/>
              </w:rPr>
            </w:pPr>
            <w:r w:rsidRPr="00257DE9">
              <w:rPr>
                <w:rFonts w:asciiTheme="minorHAnsi" w:hAnsiTheme="minorHAnsi" w:cstheme="minorHAnsi"/>
              </w:rPr>
              <w:t>(Andhra Bank )</w:t>
            </w:r>
          </w:p>
        </w:tc>
        <w:tc>
          <w:tcPr>
            <w:tcW w:w="0" w:type="auto"/>
            <w:tcBorders>
              <w:left w:val="single" w:sz="4" w:space="0" w:color="auto"/>
            </w:tcBorders>
          </w:tcPr>
          <w:p w:rsidR="00257DE9" w:rsidRPr="00257DE9" w:rsidRDefault="00257DE9" w:rsidP="00525D6B">
            <w:pPr>
              <w:pStyle w:val="296"/>
              <w:tabs>
                <w:tab w:val="left" w:pos="720"/>
              </w:tabs>
              <w:autoSpaceDE w:val="0"/>
              <w:spacing w:line="276" w:lineRule="auto"/>
              <w:jc w:val="both"/>
              <w:rPr>
                <w:rFonts w:asciiTheme="minorHAnsi" w:hAnsiTheme="minorHAnsi" w:cstheme="minorHAnsi"/>
                <w:sz w:val="26"/>
                <w:szCs w:val="26"/>
              </w:rPr>
            </w:pPr>
            <w:r w:rsidRPr="00257DE9">
              <w:rPr>
                <w:rFonts w:asciiTheme="minorHAnsi" w:hAnsiTheme="minorHAnsi" w:cstheme="minorHAnsi"/>
                <w:sz w:val="26"/>
                <w:szCs w:val="26"/>
              </w:rPr>
              <w:t>File was cleared by Revenue department and pending with Muncipal Commissioner.</w:t>
            </w:r>
          </w:p>
        </w:tc>
      </w:tr>
      <w:tr w:rsidR="00257DE9" w:rsidRPr="00257DE9" w:rsidTr="00257DE9">
        <w:tc>
          <w:tcPr>
            <w:tcW w:w="0" w:type="auto"/>
            <w:tcBorders>
              <w:top w:val="single" w:sz="4" w:space="0" w:color="auto"/>
              <w:left w:val="single" w:sz="4" w:space="0" w:color="auto"/>
              <w:bottom w:val="single" w:sz="4" w:space="0" w:color="auto"/>
              <w:right w:val="single" w:sz="4" w:space="0" w:color="auto"/>
            </w:tcBorders>
          </w:tcPr>
          <w:p w:rsidR="00257DE9" w:rsidRPr="00257DE9" w:rsidRDefault="00257DE9" w:rsidP="00525D6B">
            <w:pPr>
              <w:pStyle w:val="296"/>
              <w:numPr>
                <w:ilvl w:val="0"/>
                <w:numId w:val="8"/>
              </w:numPr>
              <w:tabs>
                <w:tab w:val="left" w:pos="720"/>
              </w:tabs>
              <w:autoSpaceDE w:val="0"/>
              <w:spacing w:line="276" w:lineRule="auto"/>
              <w:jc w:val="both"/>
              <w:rPr>
                <w:rFonts w:asciiTheme="minorHAnsi" w:hAnsiTheme="minorHAnsi" w:cstheme="minorHAnsi"/>
              </w:rPr>
            </w:pPr>
            <w:r w:rsidRPr="00257DE9">
              <w:rPr>
                <w:rFonts w:asciiTheme="minorHAnsi" w:hAnsiTheme="minorHAnsi" w:cstheme="minorHAnsi"/>
              </w:rPr>
              <w:t>Srikakulam</w:t>
            </w:r>
          </w:p>
          <w:p w:rsidR="00257DE9" w:rsidRPr="00257DE9" w:rsidRDefault="00257DE9" w:rsidP="00525D6B">
            <w:pPr>
              <w:pStyle w:val="296"/>
              <w:tabs>
                <w:tab w:val="left" w:pos="720"/>
              </w:tabs>
              <w:autoSpaceDE w:val="0"/>
              <w:spacing w:line="276" w:lineRule="auto"/>
              <w:ind w:left="720"/>
              <w:jc w:val="both"/>
              <w:rPr>
                <w:rFonts w:asciiTheme="minorHAnsi" w:hAnsiTheme="minorHAnsi" w:cstheme="minorHAnsi"/>
              </w:rPr>
            </w:pPr>
            <w:r w:rsidRPr="00257DE9">
              <w:rPr>
                <w:rFonts w:asciiTheme="minorHAnsi" w:hAnsiTheme="minorHAnsi" w:cstheme="minorHAnsi"/>
              </w:rPr>
              <w:t>(Andhra Bank )</w:t>
            </w:r>
          </w:p>
        </w:tc>
        <w:tc>
          <w:tcPr>
            <w:tcW w:w="0" w:type="auto"/>
            <w:tcBorders>
              <w:left w:val="single" w:sz="4" w:space="0" w:color="auto"/>
            </w:tcBorders>
          </w:tcPr>
          <w:p w:rsidR="00257DE9" w:rsidRPr="00257DE9" w:rsidRDefault="00257DE9" w:rsidP="00525D6B">
            <w:pPr>
              <w:pStyle w:val="296"/>
              <w:tabs>
                <w:tab w:val="left" w:pos="720"/>
              </w:tabs>
              <w:autoSpaceDE w:val="0"/>
              <w:spacing w:line="276" w:lineRule="auto"/>
              <w:jc w:val="both"/>
              <w:rPr>
                <w:rFonts w:asciiTheme="minorHAnsi" w:hAnsiTheme="minorHAnsi" w:cstheme="minorHAnsi"/>
                <w:sz w:val="26"/>
                <w:szCs w:val="26"/>
              </w:rPr>
            </w:pPr>
            <w:r w:rsidRPr="00257DE9">
              <w:rPr>
                <w:rFonts w:asciiTheme="minorHAnsi" w:hAnsiTheme="minorHAnsi" w:cstheme="minorHAnsi"/>
                <w:sz w:val="26"/>
                <w:szCs w:val="26"/>
              </w:rPr>
              <w:t>Will be takenup with District Collector.</w:t>
            </w:r>
          </w:p>
        </w:tc>
      </w:tr>
      <w:tr w:rsidR="00257DE9" w:rsidRPr="00257DE9" w:rsidTr="00257DE9">
        <w:tc>
          <w:tcPr>
            <w:tcW w:w="0" w:type="auto"/>
            <w:tcBorders>
              <w:top w:val="single" w:sz="4" w:space="0" w:color="auto"/>
              <w:left w:val="single" w:sz="4" w:space="0" w:color="auto"/>
              <w:bottom w:val="single" w:sz="4" w:space="0" w:color="auto"/>
              <w:right w:val="single" w:sz="4" w:space="0" w:color="auto"/>
            </w:tcBorders>
          </w:tcPr>
          <w:p w:rsidR="00257DE9" w:rsidRPr="00257DE9" w:rsidRDefault="00257DE9" w:rsidP="00525D6B">
            <w:pPr>
              <w:pStyle w:val="296"/>
              <w:numPr>
                <w:ilvl w:val="0"/>
                <w:numId w:val="8"/>
              </w:numPr>
              <w:tabs>
                <w:tab w:val="left" w:pos="720"/>
              </w:tabs>
              <w:autoSpaceDE w:val="0"/>
              <w:spacing w:line="276" w:lineRule="auto"/>
              <w:jc w:val="both"/>
              <w:rPr>
                <w:rFonts w:asciiTheme="minorHAnsi" w:hAnsiTheme="minorHAnsi" w:cstheme="minorHAnsi"/>
              </w:rPr>
            </w:pPr>
            <w:r w:rsidRPr="00257DE9">
              <w:rPr>
                <w:rFonts w:asciiTheme="minorHAnsi" w:hAnsiTheme="minorHAnsi" w:cstheme="minorHAnsi"/>
              </w:rPr>
              <w:lastRenderedPageBreak/>
              <w:t>Guntur</w:t>
            </w:r>
          </w:p>
          <w:p w:rsidR="00257DE9" w:rsidRPr="00257DE9" w:rsidRDefault="00257DE9" w:rsidP="00525D6B">
            <w:pPr>
              <w:pStyle w:val="296"/>
              <w:tabs>
                <w:tab w:val="left" w:pos="720"/>
              </w:tabs>
              <w:autoSpaceDE w:val="0"/>
              <w:spacing w:line="276" w:lineRule="auto"/>
              <w:ind w:left="720"/>
              <w:jc w:val="both"/>
              <w:rPr>
                <w:rFonts w:asciiTheme="minorHAnsi" w:hAnsiTheme="minorHAnsi" w:cstheme="minorHAnsi"/>
              </w:rPr>
            </w:pPr>
            <w:r w:rsidRPr="00257DE9">
              <w:rPr>
                <w:rFonts w:asciiTheme="minorHAnsi" w:hAnsiTheme="minorHAnsi" w:cstheme="minorHAnsi"/>
              </w:rPr>
              <w:t>(Andhra Bank )</w:t>
            </w:r>
          </w:p>
        </w:tc>
        <w:tc>
          <w:tcPr>
            <w:tcW w:w="0" w:type="auto"/>
            <w:tcBorders>
              <w:left w:val="single" w:sz="4" w:space="0" w:color="auto"/>
            </w:tcBorders>
          </w:tcPr>
          <w:p w:rsidR="00257DE9" w:rsidRPr="00257DE9" w:rsidRDefault="00257DE9" w:rsidP="00525D6B">
            <w:pPr>
              <w:pStyle w:val="296"/>
              <w:tabs>
                <w:tab w:val="left" w:pos="720"/>
              </w:tabs>
              <w:autoSpaceDE w:val="0"/>
              <w:spacing w:line="276" w:lineRule="auto"/>
              <w:jc w:val="both"/>
              <w:rPr>
                <w:rFonts w:asciiTheme="minorHAnsi" w:hAnsiTheme="minorHAnsi" w:cstheme="minorHAnsi"/>
                <w:sz w:val="26"/>
                <w:szCs w:val="26"/>
              </w:rPr>
            </w:pPr>
            <w:r w:rsidRPr="00257DE9">
              <w:rPr>
                <w:rFonts w:asciiTheme="minorHAnsi" w:hAnsiTheme="minorHAnsi" w:cstheme="minorHAnsi"/>
                <w:sz w:val="26"/>
                <w:szCs w:val="26"/>
              </w:rPr>
              <w:t>Will be takenup with District Collector.</w:t>
            </w:r>
          </w:p>
        </w:tc>
      </w:tr>
      <w:tr w:rsidR="00257DE9" w:rsidRPr="00257DE9" w:rsidTr="00257DE9">
        <w:tc>
          <w:tcPr>
            <w:tcW w:w="0" w:type="auto"/>
            <w:tcBorders>
              <w:top w:val="single" w:sz="4" w:space="0" w:color="auto"/>
              <w:left w:val="single" w:sz="4" w:space="0" w:color="auto"/>
              <w:bottom w:val="single" w:sz="4" w:space="0" w:color="auto"/>
              <w:right w:val="single" w:sz="4" w:space="0" w:color="auto"/>
            </w:tcBorders>
          </w:tcPr>
          <w:p w:rsidR="00257DE9" w:rsidRPr="00257DE9" w:rsidRDefault="00257DE9" w:rsidP="00525D6B">
            <w:pPr>
              <w:pStyle w:val="296"/>
              <w:numPr>
                <w:ilvl w:val="0"/>
                <w:numId w:val="8"/>
              </w:numPr>
              <w:tabs>
                <w:tab w:val="left" w:pos="720"/>
              </w:tabs>
              <w:autoSpaceDE w:val="0"/>
              <w:spacing w:line="276" w:lineRule="auto"/>
              <w:jc w:val="both"/>
              <w:rPr>
                <w:rFonts w:asciiTheme="minorHAnsi" w:hAnsiTheme="minorHAnsi" w:cstheme="minorHAnsi"/>
              </w:rPr>
            </w:pPr>
            <w:r w:rsidRPr="00257DE9">
              <w:rPr>
                <w:rFonts w:asciiTheme="minorHAnsi" w:hAnsiTheme="minorHAnsi" w:cstheme="minorHAnsi"/>
              </w:rPr>
              <w:t>Tirupati</w:t>
            </w:r>
          </w:p>
          <w:p w:rsidR="00257DE9" w:rsidRPr="00257DE9" w:rsidRDefault="00257DE9" w:rsidP="00525D6B">
            <w:pPr>
              <w:pStyle w:val="296"/>
              <w:tabs>
                <w:tab w:val="left" w:pos="720"/>
              </w:tabs>
              <w:autoSpaceDE w:val="0"/>
              <w:spacing w:line="276" w:lineRule="auto"/>
              <w:ind w:left="720"/>
              <w:jc w:val="both"/>
              <w:rPr>
                <w:rFonts w:asciiTheme="minorHAnsi" w:hAnsiTheme="minorHAnsi" w:cstheme="minorHAnsi"/>
              </w:rPr>
            </w:pPr>
            <w:r w:rsidRPr="00257DE9">
              <w:rPr>
                <w:rFonts w:asciiTheme="minorHAnsi" w:hAnsiTheme="minorHAnsi" w:cstheme="minorHAnsi"/>
              </w:rPr>
              <w:t>(Andhra Bank )</w:t>
            </w:r>
          </w:p>
        </w:tc>
        <w:tc>
          <w:tcPr>
            <w:tcW w:w="0" w:type="auto"/>
            <w:tcBorders>
              <w:left w:val="single" w:sz="4" w:space="0" w:color="auto"/>
            </w:tcBorders>
          </w:tcPr>
          <w:p w:rsidR="00257DE9" w:rsidRPr="00257DE9" w:rsidRDefault="00257DE9" w:rsidP="00525D6B">
            <w:pPr>
              <w:pStyle w:val="296"/>
              <w:tabs>
                <w:tab w:val="left" w:pos="720"/>
              </w:tabs>
              <w:autoSpaceDE w:val="0"/>
              <w:spacing w:line="276" w:lineRule="auto"/>
              <w:jc w:val="both"/>
              <w:rPr>
                <w:rFonts w:asciiTheme="minorHAnsi" w:hAnsiTheme="minorHAnsi" w:cstheme="minorHAnsi"/>
                <w:sz w:val="26"/>
                <w:szCs w:val="26"/>
              </w:rPr>
            </w:pPr>
            <w:r w:rsidRPr="00257DE9">
              <w:rPr>
                <w:rFonts w:asciiTheme="minorHAnsi" w:hAnsiTheme="minorHAnsi" w:cstheme="minorHAnsi"/>
                <w:sz w:val="26"/>
                <w:szCs w:val="26"/>
              </w:rPr>
              <w:t>Issue is pending with Revenue Department &amp; site identification will be cleared within 2 weeks.</w:t>
            </w:r>
          </w:p>
        </w:tc>
      </w:tr>
      <w:tr w:rsidR="00257DE9" w:rsidRPr="00257DE9" w:rsidTr="00257DE9">
        <w:tc>
          <w:tcPr>
            <w:tcW w:w="0" w:type="auto"/>
            <w:tcBorders>
              <w:top w:val="single" w:sz="4" w:space="0" w:color="auto"/>
              <w:left w:val="single" w:sz="4" w:space="0" w:color="auto"/>
              <w:bottom w:val="single" w:sz="4" w:space="0" w:color="auto"/>
              <w:right w:val="single" w:sz="4" w:space="0" w:color="auto"/>
            </w:tcBorders>
          </w:tcPr>
          <w:p w:rsidR="00257DE9" w:rsidRPr="00257DE9" w:rsidRDefault="00257DE9" w:rsidP="00525D6B">
            <w:pPr>
              <w:pStyle w:val="296"/>
              <w:numPr>
                <w:ilvl w:val="0"/>
                <w:numId w:val="8"/>
              </w:numPr>
              <w:tabs>
                <w:tab w:val="left" w:pos="720"/>
              </w:tabs>
              <w:autoSpaceDE w:val="0"/>
              <w:spacing w:line="276" w:lineRule="auto"/>
              <w:jc w:val="both"/>
              <w:rPr>
                <w:rFonts w:asciiTheme="minorHAnsi" w:hAnsiTheme="minorHAnsi" w:cstheme="minorHAnsi"/>
              </w:rPr>
            </w:pPr>
            <w:r w:rsidRPr="00257DE9">
              <w:rPr>
                <w:rFonts w:asciiTheme="minorHAnsi" w:hAnsiTheme="minorHAnsi" w:cstheme="minorHAnsi"/>
              </w:rPr>
              <w:t>Chittoor</w:t>
            </w:r>
          </w:p>
          <w:p w:rsidR="00257DE9" w:rsidRPr="00257DE9" w:rsidRDefault="00257DE9" w:rsidP="00525D6B">
            <w:pPr>
              <w:pStyle w:val="296"/>
              <w:tabs>
                <w:tab w:val="left" w:pos="720"/>
              </w:tabs>
              <w:autoSpaceDE w:val="0"/>
              <w:spacing w:line="276" w:lineRule="auto"/>
              <w:ind w:left="720"/>
              <w:jc w:val="both"/>
              <w:rPr>
                <w:rFonts w:asciiTheme="minorHAnsi" w:hAnsiTheme="minorHAnsi" w:cstheme="minorHAnsi"/>
              </w:rPr>
            </w:pPr>
            <w:r w:rsidRPr="00257DE9">
              <w:rPr>
                <w:rFonts w:asciiTheme="minorHAnsi" w:hAnsiTheme="minorHAnsi" w:cstheme="minorHAnsi"/>
              </w:rPr>
              <w:t>(Indian Bank)</w:t>
            </w:r>
          </w:p>
        </w:tc>
        <w:tc>
          <w:tcPr>
            <w:tcW w:w="0" w:type="auto"/>
            <w:tcBorders>
              <w:left w:val="single" w:sz="4" w:space="0" w:color="auto"/>
            </w:tcBorders>
          </w:tcPr>
          <w:p w:rsidR="00257DE9" w:rsidRPr="00257DE9" w:rsidRDefault="00257DE9" w:rsidP="00525D6B">
            <w:pPr>
              <w:pStyle w:val="296"/>
              <w:tabs>
                <w:tab w:val="left" w:pos="720"/>
              </w:tabs>
              <w:autoSpaceDE w:val="0"/>
              <w:spacing w:line="276" w:lineRule="auto"/>
              <w:jc w:val="both"/>
              <w:rPr>
                <w:rFonts w:asciiTheme="minorHAnsi" w:hAnsiTheme="minorHAnsi" w:cstheme="minorHAnsi"/>
                <w:sz w:val="26"/>
                <w:szCs w:val="26"/>
              </w:rPr>
            </w:pPr>
            <w:r w:rsidRPr="00257DE9">
              <w:rPr>
                <w:rFonts w:asciiTheme="minorHAnsi" w:hAnsiTheme="minorHAnsi" w:cstheme="minorHAnsi"/>
                <w:sz w:val="26"/>
                <w:szCs w:val="26"/>
              </w:rPr>
              <w:t>Issue is pending with Revenue Department &amp; site identification will be cleared within 2 weeks.</w:t>
            </w:r>
          </w:p>
        </w:tc>
      </w:tr>
      <w:tr w:rsidR="00257DE9" w:rsidRPr="00257DE9" w:rsidTr="00257DE9">
        <w:trPr>
          <w:trHeight w:val="809"/>
        </w:trPr>
        <w:tc>
          <w:tcPr>
            <w:tcW w:w="0" w:type="auto"/>
            <w:tcBorders>
              <w:top w:val="single" w:sz="4" w:space="0" w:color="auto"/>
              <w:left w:val="single" w:sz="4" w:space="0" w:color="auto"/>
              <w:bottom w:val="single" w:sz="4" w:space="0" w:color="auto"/>
              <w:right w:val="single" w:sz="4" w:space="0" w:color="auto"/>
            </w:tcBorders>
          </w:tcPr>
          <w:p w:rsidR="00257DE9" w:rsidRPr="00257DE9" w:rsidRDefault="00257DE9" w:rsidP="00525D6B">
            <w:pPr>
              <w:pStyle w:val="296"/>
              <w:numPr>
                <w:ilvl w:val="0"/>
                <w:numId w:val="8"/>
              </w:numPr>
              <w:tabs>
                <w:tab w:val="left" w:pos="720"/>
              </w:tabs>
              <w:autoSpaceDE w:val="0"/>
              <w:spacing w:line="276" w:lineRule="auto"/>
              <w:jc w:val="both"/>
              <w:rPr>
                <w:rFonts w:asciiTheme="minorHAnsi" w:hAnsiTheme="minorHAnsi" w:cstheme="minorHAnsi"/>
              </w:rPr>
            </w:pPr>
            <w:r w:rsidRPr="00257DE9">
              <w:rPr>
                <w:rFonts w:asciiTheme="minorHAnsi" w:hAnsiTheme="minorHAnsi" w:cstheme="minorHAnsi"/>
              </w:rPr>
              <w:t>Visakhapatnam</w:t>
            </w:r>
          </w:p>
          <w:p w:rsidR="00257DE9" w:rsidRPr="00257DE9" w:rsidRDefault="00257DE9" w:rsidP="00525D6B">
            <w:pPr>
              <w:pStyle w:val="296"/>
              <w:tabs>
                <w:tab w:val="left" w:pos="720"/>
              </w:tabs>
              <w:autoSpaceDE w:val="0"/>
              <w:spacing w:line="276" w:lineRule="auto"/>
              <w:ind w:left="720"/>
              <w:jc w:val="both"/>
              <w:rPr>
                <w:rFonts w:asciiTheme="minorHAnsi" w:hAnsiTheme="minorHAnsi" w:cstheme="minorHAnsi"/>
              </w:rPr>
            </w:pPr>
            <w:r w:rsidRPr="00257DE9">
              <w:rPr>
                <w:rFonts w:asciiTheme="minorHAnsi" w:hAnsiTheme="minorHAnsi" w:cstheme="minorHAnsi"/>
              </w:rPr>
              <w:t>(State Bank of India)</w:t>
            </w:r>
          </w:p>
        </w:tc>
        <w:tc>
          <w:tcPr>
            <w:tcW w:w="0" w:type="auto"/>
            <w:tcBorders>
              <w:left w:val="single" w:sz="4" w:space="0" w:color="auto"/>
            </w:tcBorders>
          </w:tcPr>
          <w:p w:rsidR="00257DE9" w:rsidRPr="00257DE9" w:rsidRDefault="00257DE9" w:rsidP="00525D6B">
            <w:pPr>
              <w:pStyle w:val="296"/>
              <w:tabs>
                <w:tab w:val="left" w:pos="720"/>
              </w:tabs>
              <w:autoSpaceDE w:val="0"/>
              <w:spacing w:line="276" w:lineRule="auto"/>
              <w:jc w:val="both"/>
              <w:rPr>
                <w:rFonts w:asciiTheme="minorHAnsi" w:hAnsiTheme="minorHAnsi" w:cstheme="minorHAnsi"/>
                <w:sz w:val="26"/>
                <w:szCs w:val="26"/>
              </w:rPr>
            </w:pPr>
            <w:r w:rsidRPr="00257DE9">
              <w:rPr>
                <w:rFonts w:asciiTheme="minorHAnsi" w:hAnsiTheme="minorHAnsi" w:cstheme="minorHAnsi"/>
                <w:sz w:val="26"/>
                <w:szCs w:val="26"/>
              </w:rPr>
              <w:t xml:space="preserve">Prepared to allot site at Anakapalli and advised the Director, RSETI to contact with District administration.   </w:t>
            </w:r>
          </w:p>
        </w:tc>
      </w:tr>
    </w:tbl>
    <w:p w:rsidR="007059BF" w:rsidRPr="00BD410A" w:rsidRDefault="007059BF" w:rsidP="00525D6B">
      <w:pPr>
        <w:spacing w:before="240"/>
        <w:rPr>
          <w:rFonts w:cstheme="minorHAnsi"/>
          <w:b/>
          <w:sz w:val="24"/>
          <w:szCs w:val="24"/>
        </w:rPr>
      </w:pPr>
      <w:r w:rsidRPr="00BD410A">
        <w:rPr>
          <w:rFonts w:cstheme="minorHAnsi"/>
          <w:b/>
          <w:sz w:val="24"/>
          <w:szCs w:val="24"/>
        </w:rPr>
        <w:t xml:space="preserve">Reimbursement of pending claims of expenditure to </w:t>
      </w:r>
      <w:r w:rsidR="00432FCA" w:rsidRPr="00BD410A">
        <w:rPr>
          <w:rFonts w:cstheme="minorHAnsi"/>
          <w:b/>
          <w:sz w:val="24"/>
          <w:szCs w:val="24"/>
        </w:rPr>
        <w:t>I</w:t>
      </w:r>
      <w:r w:rsidRPr="00BD410A">
        <w:rPr>
          <w:rFonts w:cstheme="minorHAnsi"/>
          <w:b/>
          <w:sz w:val="24"/>
          <w:szCs w:val="24"/>
        </w:rPr>
        <w:t>nstitutes:</w:t>
      </w:r>
    </w:p>
    <w:p w:rsidR="00BD410A" w:rsidRPr="00197000" w:rsidRDefault="00BD410A" w:rsidP="00525D6B">
      <w:pPr>
        <w:pStyle w:val="296"/>
        <w:tabs>
          <w:tab w:val="left" w:pos="720"/>
        </w:tabs>
        <w:autoSpaceDE w:val="0"/>
        <w:spacing w:after="240" w:line="276" w:lineRule="auto"/>
        <w:jc w:val="both"/>
        <w:rPr>
          <w:rFonts w:asciiTheme="minorHAnsi" w:hAnsiTheme="minorHAnsi" w:cstheme="minorHAnsi"/>
          <w:bCs/>
        </w:rPr>
      </w:pPr>
      <w:r w:rsidRPr="00197000">
        <w:rPr>
          <w:rFonts w:asciiTheme="minorHAnsi" w:hAnsiTheme="minorHAnsi" w:cstheme="minorHAnsi"/>
          <w:bCs/>
        </w:rPr>
        <w:t>Presently expenditure claims pertaining to the financial years 2011-12, 2012-13 and 2013-14 are still pending for reimbursement to the institutes.</w:t>
      </w:r>
    </w:p>
    <w:p w:rsidR="00BD410A" w:rsidRDefault="00BD410A" w:rsidP="00525D6B">
      <w:pPr>
        <w:pStyle w:val="296"/>
        <w:tabs>
          <w:tab w:val="left" w:pos="720"/>
        </w:tabs>
        <w:autoSpaceDE w:val="0"/>
        <w:spacing w:line="276" w:lineRule="auto"/>
        <w:jc w:val="both"/>
        <w:rPr>
          <w:rFonts w:asciiTheme="minorHAnsi" w:hAnsiTheme="minorHAnsi" w:cstheme="minorHAnsi"/>
          <w:b/>
          <w:bCs/>
        </w:rPr>
      </w:pPr>
      <w:r w:rsidRPr="00197000">
        <w:rPr>
          <w:rFonts w:asciiTheme="minorHAnsi" w:hAnsiTheme="minorHAnsi" w:cstheme="minorHAnsi"/>
          <w:bCs/>
        </w:rPr>
        <w:t xml:space="preserve">The details of institute-wise and year-wise position of pending reimbursement of claims as at the end of </w:t>
      </w:r>
      <w:r w:rsidR="008434B9">
        <w:rPr>
          <w:rFonts w:asciiTheme="minorHAnsi" w:hAnsiTheme="minorHAnsi" w:cstheme="minorHAnsi"/>
          <w:bCs/>
        </w:rPr>
        <w:t>August</w:t>
      </w:r>
      <w:r w:rsidRPr="00197000">
        <w:rPr>
          <w:rFonts w:asciiTheme="minorHAnsi" w:hAnsiTheme="minorHAnsi" w:cstheme="minorHAnsi"/>
          <w:bCs/>
        </w:rPr>
        <w:t xml:space="preserve">, 2015 are enclosed as </w:t>
      </w:r>
      <w:r w:rsidRPr="00197000">
        <w:rPr>
          <w:rFonts w:asciiTheme="minorHAnsi" w:hAnsiTheme="minorHAnsi" w:cstheme="minorHAnsi"/>
          <w:b/>
          <w:bCs/>
        </w:rPr>
        <w:t>Annexure No.</w:t>
      </w:r>
      <w:r w:rsidR="00555292">
        <w:rPr>
          <w:rFonts w:asciiTheme="minorHAnsi" w:hAnsiTheme="minorHAnsi" w:cstheme="minorHAnsi"/>
          <w:b/>
          <w:bCs/>
        </w:rPr>
        <w:t>28</w:t>
      </w:r>
      <w:r w:rsidRPr="00197000">
        <w:rPr>
          <w:rFonts w:asciiTheme="minorHAnsi" w:hAnsiTheme="minorHAnsi" w:cstheme="minorHAnsi"/>
          <w:b/>
          <w:bCs/>
        </w:rPr>
        <w:t xml:space="preserve"> </w:t>
      </w:r>
    </w:p>
    <w:p w:rsidR="00BD410A" w:rsidRPr="00197000" w:rsidRDefault="00BD410A" w:rsidP="00D85723">
      <w:pPr>
        <w:pStyle w:val="296"/>
        <w:tabs>
          <w:tab w:val="left" w:pos="720"/>
        </w:tabs>
        <w:autoSpaceDE w:val="0"/>
        <w:spacing w:line="276" w:lineRule="auto"/>
        <w:jc w:val="right"/>
        <w:rPr>
          <w:rFonts w:asciiTheme="minorHAnsi" w:hAnsiTheme="minorHAnsi" w:cstheme="minorHAnsi"/>
          <w:bCs/>
        </w:rPr>
      </w:pPr>
      <w:r w:rsidRPr="00197000">
        <w:rPr>
          <w:rFonts w:asciiTheme="minorHAnsi" w:hAnsiTheme="minorHAnsi" w:cstheme="minorHAnsi"/>
          <w:bCs/>
        </w:rPr>
        <w:t xml:space="preserve">                                                                                                                         </w:t>
      </w:r>
      <w:r w:rsidR="00D85723">
        <w:rPr>
          <w:rFonts w:asciiTheme="minorHAnsi" w:hAnsiTheme="minorHAnsi" w:cstheme="minorHAnsi"/>
          <w:b/>
          <w:bCs/>
          <w:sz w:val="20"/>
          <w:szCs w:val="20"/>
        </w:rPr>
        <w:t>(Amount in Rupees)</w:t>
      </w:r>
    </w:p>
    <w:tbl>
      <w:tblPr>
        <w:tblStyle w:val="TableGrid"/>
        <w:tblW w:w="0" w:type="auto"/>
        <w:tblLook w:val="04A0"/>
      </w:tblPr>
      <w:tblGrid>
        <w:gridCol w:w="1272"/>
        <w:gridCol w:w="1492"/>
        <w:gridCol w:w="926"/>
        <w:gridCol w:w="1027"/>
        <w:gridCol w:w="1027"/>
        <w:gridCol w:w="1027"/>
        <w:gridCol w:w="1027"/>
        <w:gridCol w:w="1138"/>
        <w:gridCol w:w="1129"/>
      </w:tblGrid>
      <w:tr w:rsidR="008434B9" w:rsidRPr="008434B9" w:rsidTr="008458A2">
        <w:tc>
          <w:tcPr>
            <w:tcW w:w="0" w:type="auto"/>
            <w:vMerge w:val="restart"/>
            <w:vAlign w:val="center"/>
          </w:tcPr>
          <w:p w:rsidR="008458A2" w:rsidRPr="008434B9" w:rsidRDefault="008458A2" w:rsidP="00525D6B">
            <w:pPr>
              <w:pStyle w:val="296"/>
              <w:tabs>
                <w:tab w:val="left" w:pos="720"/>
              </w:tabs>
              <w:autoSpaceDE w:val="0"/>
              <w:spacing w:line="276" w:lineRule="auto"/>
              <w:jc w:val="center"/>
              <w:rPr>
                <w:rFonts w:asciiTheme="minorHAnsi" w:hAnsiTheme="minorHAnsi" w:cstheme="minorHAnsi"/>
                <w:b/>
                <w:bCs/>
                <w:sz w:val="20"/>
                <w:szCs w:val="20"/>
              </w:rPr>
            </w:pPr>
            <w:r w:rsidRPr="008434B9">
              <w:rPr>
                <w:rFonts w:asciiTheme="minorHAnsi" w:hAnsiTheme="minorHAnsi" w:cstheme="minorHAnsi"/>
                <w:b/>
                <w:bCs/>
                <w:sz w:val="20"/>
                <w:szCs w:val="20"/>
              </w:rPr>
              <w:t>Name of the Sponsoring Bank</w:t>
            </w:r>
          </w:p>
        </w:tc>
        <w:tc>
          <w:tcPr>
            <w:tcW w:w="0" w:type="auto"/>
            <w:vMerge w:val="restart"/>
            <w:vAlign w:val="center"/>
          </w:tcPr>
          <w:p w:rsidR="008458A2" w:rsidRPr="008434B9" w:rsidRDefault="008458A2" w:rsidP="00525D6B">
            <w:pPr>
              <w:pStyle w:val="296"/>
              <w:tabs>
                <w:tab w:val="left" w:pos="720"/>
              </w:tabs>
              <w:autoSpaceDE w:val="0"/>
              <w:spacing w:line="276" w:lineRule="auto"/>
              <w:jc w:val="center"/>
              <w:rPr>
                <w:rFonts w:asciiTheme="minorHAnsi" w:hAnsiTheme="minorHAnsi" w:cstheme="minorHAnsi"/>
                <w:b/>
                <w:bCs/>
                <w:sz w:val="20"/>
                <w:szCs w:val="20"/>
              </w:rPr>
            </w:pPr>
            <w:r w:rsidRPr="008434B9">
              <w:rPr>
                <w:rFonts w:asciiTheme="minorHAnsi" w:hAnsiTheme="minorHAnsi" w:cstheme="minorHAnsi"/>
                <w:b/>
                <w:bCs/>
                <w:sz w:val="20"/>
                <w:szCs w:val="20"/>
              </w:rPr>
              <w:t>Name of the RSETI</w:t>
            </w:r>
          </w:p>
        </w:tc>
        <w:tc>
          <w:tcPr>
            <w:tcW w:w="0" w:type="auto"/>
            <w:gridSpan w:val="7"/>
            <w:vAlign w:val="center"/>
          </w:tcPr>
          <w:p w:rsidR="008458A2" w:rsidRPr="008434B9" w:rsidRDefault="008458A2" w:rsidP="00D85723">
            <w:pPr>
              <w:pStyle w:val="296"/>
              <w:tabs>
                <w:tab w:val="left" w:pos="720"/>
              </w:tabs>
              <w:autoSpaceDE w:val="0"/>
              <w:spacing w:line="276" w:lineRule="auto"/>
              <w:jc w:val="center"/>
              <w:rPr>
                <w:rFonts w:asciiTheme="minorHAnsi" w:hAnsiTheme="minorHAnsi" w:cstheme="minorHAnsi"/>
                <w:b/>
                <w:bCs/>
                <w:sz w:val="20"/>
                <w:szCs w:val="20"/>
              </w:rPr>
            </w:pPr>
            <w:r w:rsidRPr="008434B9">
              <w:rPr>
                <w:rFonts w:asciiTheme="minorHAnsi" w:hAnsiTheme="minorHAnsi" w:cstheme="minorHAnsi"/>
                <w:b/>
                <w:bCs/>
                <w:sz w:val="20"/>
                <w:szCs w:val="20"/>
              </w:rPr>
              <w:t>Amount of claim pending reimbursement</w:t>
            </w:r>
            <w:r w:rsidR="00CC113F">
              <w:rPr>
                <w:rFonts w:asciiTheme="minorHAnsi" w:hAnsiTheme="minorHAnsi" w:cstheme="minorHAnsi"/>
                <w:b/>
                <w:bCs/>
                <w:sz w:val="20"/>
                <w:szCs w:val="20"/>
              </w:rPr>
              <w:t xml:space="preserve"> </w:t>
            </w:r>
          </w:p>
        </w:tc>
      </w:tr>
      <w:tr w:rsidR="008434B9" w:rsidRPr="008434B9" w:rsidTr="008434B9">
        <w:tc>
          <w:tcPr>
            <w:tcW w:w="0" w:type="auto"/>
            <w:vMerge/>
            <w:vAlign w:val="center"/>
          </w:tcPr>
          <w:p w:rsidR="008458A2" w:rsidRPr="008434B9" w:rsidRDefault="008458A2" w:rsidP="00525D6B">
            <w:pPr>
              <w:pStyle w:val="296"/>
              <w:tabs>
                <w:tab w:val="left" w:pos="720"/>
              </w:tabs>
              <w:autoSpaceDE w:val="0"/>
              <w:spacing w:line="276" w:lineRule="auto"/>
              <w:jc w:val="center"/>
              <w:rPr>
                <w:rFonts w:asciiTheme="minorHAnsi" w:hAnsiTheme="minorHAnsi" w:cstheme="minorHAnsi"/>
                <w:b/>
                <w:bCs/>
                <w:sz w:val="20"/>
                <w:szCs w:val="20"/>
              </w:rPr>
            </w:pPr>
          </w:p>
        </w:tc>
        <w:tc>
          <w:tcPr>
            <w:tcW w:w="0" w:type="auto"/>
            <w:vMerge/>
            <w:vAlign w:val="center"/>
          </w:tcPr>
          <w:p w:rsidR="008458A2" w:rsidRPr="008434B9" w:rsidRDefault="008458A2" w:rsidP="00525D6B">
            <w:pPr>
              <w:pStyle w:val="296"/>
              <w:tabs>
                <w:tab w:val="left" w:pos="720"/>
              </w:tabs>
              <w:autoSpaceDE w:val="0"/>
              <w:spacing w:line="276" w:lineRule="auto"/>
              <w:jc w:val="center"/>
              <w:rPr>
                <w:rFonts w:asciiTheme="minorHAnsi" w:hAnsiTheme="minorHAnsi" w:cstheme="minorHAnsi"/>
                <w:b/>
                <w:bCs/>
                <w:sz w:val="20"/>
                <w:szCs w:val="20"/>
              </w:rPr>
            </w:pPr>
          </w:p>
        </w:tc>
        <w:tc>
          <w:tcPr>
            <w:tcW w:w="0" w:type="auto"/>
            <w:vAlign w:val="center"/>
          </w:tcPr>
          <w:p w:rsidR="008458A2" w:rsidRPr="008434B9" w:rsidRDefault="008458A2" w:rsidP="00525D6B">
            <w:pPr>
              <w:pStyle w:val="296"/>
              <w:tabs>
                <w:tab w:val="left" w:pos="720"/>
              </w:tabs>
              <w:autoSpaceDE w:val="0"/>
              <w:spacing w:line="276" w:lineRule="auto"/>
              <w:jc w:val="center"/>
              <w:rPr>
                <w:rFonts w:asciiTheme="minorHAnsi" w:hAnsiTheme="minorHAnsi" w:cstheme="minorHAnsi"/>
                <w:b/>
                <w:bCs/>
                <w:sz w:val="20"/>
                <w:szCs w:val="20"/>
              </w:rPr>
            </w:pPr>
            <w:r w:rsidRPr="008434B9">
              <w:rPr>
                <w:rFonts w:asciiTheme="minorHAnsi" w:hAnsiTheme="minorHAnsi" w:cstheme="minorHAnsi"/>
                <w:b/>
                <w:bCs/>
                <w:sz w:val="20"/>
                <w:szCs w:val="20"/>
              </w:rPr>
              <w:t>2010-11</w:t>
            </w:r>
          </w:p>
        </w:tc>
        <w:tc>
          <w:tcPr>
            <w:tcW w:w="0" w:type="auto"/>
            <w:vAlign w:val="center"/>
          </w:tcPr>
          <w:p w:rsidR="008458A2" w:rsidRPr="008434B9" w:rsidRDefault="008458A2" w:rsidP="00525D6B">
            <w:pPr>
              <w:pStyle w:val="296"/>
              <w:tabs>
                <w:tab w:val="left" w:pos="720"/>
              </w:tabs>
              <w:autoSpaceDE w:val="0"/>
              <w:spacing w:line="276" w:lineRule="auto"/>
              <w:jc w:val="center"/>
              <w:rPr>
                <w:rFonts w:asciiTheme="minorHAnsi" w:hAnsiTheme="minorHAnsi" w:cstheme="minorHAnsi"/>
                <w:b/>
                <w:bCs/>
                <w:sz w:val="20"/>
                <w:szCs w:val="20"/>
              </w:rPr>
            </w:pPr>
            <w:r w:rsidRPr="008434B9">
              <w:rPr>
                <w:rFonts w:asciiTheme="minorHAnsi" w:hAnsiTheme="minorHAnsi" w:cstheme="minorHAnsi"/>
                <w:b/>
                <w:bCs/>
                <w:sz w:val="20"/>
                <w:szCs w:val="20"/>
              </w:rPr>
              <w:t>2011-12</w:t>
            </w:r>
          </w:p>
        </w:tc>
        <w:tc>
          <w:tcPr>
            <w:tcW w:w="0" w:type="auto"/>
            <w:vAlign w:val="center"/>
          </w:tcPr>
          <w:p w:rsidR="008458A2" w:rsidRPr="008434B9" w:rsidRDefault="008458A2" w:rsidP="00525D6B">
            <w:pPr>
              <w:pStyle w:val="296"/>
              <w:tabs>
                <w:tab w:val="left" w:pos="720"/>
              </w:tabs>
              <w:autoSpaceDE w:val="0"/>
              <w:spacing w:line="276" w:lineRule="auto"/>
              <w:jc w:val="center"/>
              <w:rPr>
                <w:rFonts w:asciiTheme="minorHAnsi" w:hAnsiTheme="minorHAnsi" w:cstheme="minorHAnsi"/>
                <w:b/>
                <w:bCs/>
                <w:sz w:val="20"/>
                <w:szCs w:val="20"/>
              </w:rPr>
            </w:pPr>
            <w:r w:rsidRPr="008434B9">
              <w:rPr>
                <w:rFonts w:asciiTheme="minorHAnsi" w:hAnsiTheme="minorHAnsi" w:cstheme="minorHAnsi"/>
                <w:b/>
                <w:bCs/>
                <w:sz w:val="20"/>
                <w:szCs w:val="20"/>
              </w:rPr>
              <w:t>2012-13</w:t>
            </w:r>
          </w:p>
        </w:tc>
        <w:tc>
          <w:tcPr>
            <w:tcW w:w="0" w:type="auto"/>
            <w:vAlign w:val="center"/>
          </w:tcPr>
          <w:p w:rsidR="008458A2" w:rsidRPr="008434B9" w:rsidRDefault="008458A2" w:rsidP="00525D6B">
            <w:pPr>
              <w:pStyle w:val="296"/>
              <w:tabs>
                <w:tab w:val="left" w:pos="720"/>
              </w:tabs>
              <w:autoSpaceDE w:val="0"/>
              <w:spacing w:line="276" w:lineRule="auto"/>
              <w:jc w:val="center"/>
              <w:rPr>
                <w:rFonts w:asciiTheme="minorHAnsi" w:hAnsiTheme="minorHAnsi" w:cstheme="minorHAnsi"/>
                <w:b/>
                <w:bCs/>
                <w:sz w:val="20"/>
                <w:szCs w:val="20"/>
              </w:rPr>
            </w:pPr>
            <w:r w:rsidRPr="008434B9">
              <w:rPr>
                <w:rFonts w:asciiTheme="minorHAnsi" w:hAnsiTheme="minorHAnsi" w:cstheme="minorHAnsi"/>
                <w:b/>
                <w:bCs/>
                <w:sz w:val="20"/>
                <w:szCs w:val="20"/>
              </w:rPr>
              <w:t>2013-14</w:t>
            </w:r>
          </w:p>
        </w:tc>
        <w:tc>
          <w:tcPr>
            <w:tcW w:w="0" w:type="auto"/>
            <w:vAlign w:val="center"/>
          </w:tcPr>
          <w:p w:rsidR="008458A2" w:rsidRPr="008434B9" w:rsidRDefault="008458A2" w:rsidP="00525D6B">
            <w:pPr>
              <w:pStyle w:val="296"/>
              <w:tabs>
                <w:tab w:val="left" w:pos="720"/>
              </w:tabs>
              <w:autoSpaceDE w:val="0"/>
              <w:spacing w:line="276" w:lineRule="auto"/>
              <w:jc w:val="center"/>
              <w:rPr>
                <w:rFonts w:asciiTheme="minorHAnsi" w:hAnsiTheme="minorHAnsi" w:cstheme="minorHAnsi"/>
                <w:b/>
                <w:bCs/>
                <w:sz w:val="20"/>
                <w:szCs w:val="20"/>
              </w:rPr>
            </w:pPr>
            <w:r w:rsidRPr="008434B9">
              <w:rPr>
                <w:rFonts w:asciiTheme="minorHAnsi" w:hAnsiTheme="minorHAnsi" w:cstheme="minorHAnsi"/>
                <w:b/>
                <w:bCs/>
                <w:sz w:val="20"/>
                <w:szCs w:val="20"/>
              </w:rPr>
              <w:t xml:space="preserve">2014-15 </w:t>
            </w:r>
          </w:p>
        </w:tc>
        <w:tc>
          <w:tcPr>
            <w:tcW w:w="0" w:type="auto"/>
          </w:tcPr>
          <w:p w:rsidR="008458A2" w:rsidRPr="008434B9" w:rsidRDefault="008458A2" w:rsidP="00525D6B">
            <w:pPr>
              <w:pStyle w:val="296"/>
              <w:tabs>
                <w:tab w:val="left" w:pos="720"/>
              </w:tabs>
              <w:autoSpaceDE w:val="0"/>
              <w:spacing w:line="276" w:lineRule="auto"/>
              <w:jc w:val="center"/>
              <w:rPr>
                <w:rFonts w:asciiTheme="minorHAnsi" w:hAnsiTheme="minorHAnsi" w:cstheme="minorHAnsi"/>
                <w:b/>
                <w:bCs/>
                <w:sz w:val="20"/>
                <w:szCs w:val="20"/>
              </w:rPr>
            </w:pPr>
            <w:r w:rsidRPr="008434B9">
              <w:rPr>
                <w:rFonts w:asciiTheme="minorHAnsi" w:hAnsiTheme="minorHAnsi" w:cstheme="minorHAnsi"/>
                <w:b/>
                <w:bCs/>
                <w:sz w:val="20"/>
                <w:szCs w:val="20"/>
              </w:rPr>
              <w:t>2015-16      (up to August)</w:t>
            </w:r>
          </w:p>
        </w:tc>
        <w:tc>
          <w:tcPr>
            <w:tcW w:w="0" w:type="auto"/>
            <w:vAlign w:val="center"/>
          </w:tcPr>
          <w:p w:rsidR="008458A2" w:rsidRPr="008434B9" w:rsidRDefault="008458A2" w:rsidP="00525D6B">
            <w:pPr>
              <w:pStyle w:val="296"/>
              <w:tabs>
                <w:tab w:val="left" w:pos="720"/>
              </w:tabs>
              <w:autoSpaceDE w:val="0"/>
              <w:spacing w:line="276" w:lineRule="auto"/>
              <w:jc w:val="center"/>
              <w:rPr>
                <w:rFonts w:asciiTheme="minorHAnsi" w:hAnsiTheme="minorHAnsi" w:cstheme="minorHAnsi"/>
                <w:b/>
                <w:bCs/>
                <w:sz w:val="20"/>
                <w:szCs w:val="20"/>
              </w:rPr>
            </w:pPr>
            <w:r w:rsidRPr="008434B9">
              <w:rPr>
                <w:rFonts w:asciiTheme="minorHAnsi" w:hAnsiTheme="minorHAnsi" w:cstheme="minorHAnsi"/>
                <w:b/>
                <w:bCs/>
                <w:sz w:val="20"/>
                <w:szCs w:val="20"/>
              </w:rPr>
              <w:t>Total</w:t>
            </w:r>
          </w:p>
        </w:tc>
      </w:tr>
      <w:tr w:rsidR="008434B9" w:rsidRPr="008434B9" w:rsidTr="00FB6F93">
        <w:tc>
          <w:tcPr>
            <w:tcW w:w="0" w:type="auto"/>
            <w:vMerge w:val="restart"/>
            <w:vAlign w:val="center"/>
          </w:tcPr>
          <w:p w:rsidR="008434B9" w:rsidRPr="008434B9" w:rsidRDefault="008434B9" w:rsidP="00525D6B">
            <w:pPr>
              <w:pStyle w:val="296"/>
              <w:tabs>
                <w:tab w:val="left" w:pos="720"/>
              </w:tabs>
              <w:autoSpaceDE w:val="0"/>
              <w:spacing w:line="276" w:lineRule="auto"/>
              <w:jc w:val="center"/>
              <w:rPr>
                <w:rFonts w:asciiTheme="minorHAnsi" w:hAnsiTheme="minorHAnsi" w:cstheme="minorHAnsi"/>
                <w:bCs/>
                <w:sz w:val="20"/>
                <w:szCs w:val="20"/>
              </w:rPr>
            </w:pPr>
            <w:r w:rsidRPr="008434B9">
              <w:rPr>
                <w:rFonts w:asciiTheme="minorHAnsi" w:hAnsiTheme="minorHAnsi" w:cstheme="minorHAnsi"/>
                <w:bCs/>
                <w:sz w:val="20"/>
                <w:szCs w:val="20"/>
              </w:rPr>
              <w:t>Andhra Bank</w:t>
            </w: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8434B9">
              <w:rPr>
                <w:rFonts w:asciiTheme="minorHAnsi" w:hAnsiTheme="minorHAnsi" w:cstheme="minorHAnsi"/>
                <w:bCs/>
                <w:sz w:val="20"/>
                <w:szCs w:val="20"/>
              </w:rPr>
              <w:t>West Godavari</w:t>
            </w:r>
          </w:p>
        </w:tc>
        <w:tc>
          <w:tcPr>
            <w:tcW w:w="0" w:type="auto"/>
            <w:vAlign w:val="center"/>
          </w:tcPr>
          <w:p w:rsidR="008434B9" w:rsidRPr="008434B9" w:rsidRDefault="008434B9" w:rsidP="00525D6B">
            <w:pPr>
              <w:spacing w:line="276" w:lineRule="auto"/>
              <w:jc w:val="right"/>
              <w:rPr>
                <w:rFonts w:cstheme="minorHAnsi"/>
                <w:sz w:val="20"/>
                <w:szCs w:val="20"/>
              </w:rPr>
            </w:pPr>
            <w:r w:rsidRPr="008434B9">
              <w:rPr>
                <w:rFonts w:cstheme="minorHAnsi"/>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3690000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1421000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3868600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2385000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924000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12288600</w:t>
            </w:r>
          </w:p>
        </w:tc>
      </w:tr>
      <w:tr w:rsidR="008434B9" w:rsidRPr="008434B9" w:rsidTr="00FB6F93">
        <w:tc>
          <w:tcPr>
            <w:tcW w:w="0" w:type="auto"/>
            <w:vMerge/>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8434B9">
              <w:rPr>
                <w:rFonts w:asciiTheme="minorHAnsi" w:hAnsiTheme="minorHAnsi" w:cstheme="minorHAnsi"/>
                <w:bCs/>
                <w:sz w:val="20"/>
                <w:szCs w:val="20"/>
              </w:rPr>
              <w:t>Guntur</w:t>
            </w:r>
          </w:p>
        </w:tc>
        <w:tc>
          <w:tcPr>
            <w:tcW w:w="0" w:type="auto"/>
            <w:vAlign w:val="center"/>
          </w:tcPr>
          <w:p w:rsidR="008434B9" w:rsidRPr="008434B9" w:rsidRDefault="008434B9" w:rsidP="00525D6B">
            <w:pPr>
              <w:spacing w:line="276" w:lineRule="auto"/>
              <w:jc w:val="right"/>
              <w:rPr>
                <w:rFonts w:cstheme="minorHAnsi"/>
                <w:sz w:val="20"/>
                <w:szCs w:val="20"/>
              </w:rPr>
            </w:pPr>
            <w:r w:rsidRPr="008434B9">
              <w:rPr>
                <w:rFonts w:cstheme="minorHAnsi"/>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385794</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1311758</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2808600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2570400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704400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7780952</w:t>
            </w:r>
          </w:p>
        </w:tc>
      </w:tr>
      <w:tr w:rsidR="008434B9" w:rsidRPr="008434B9" w:rsidTr="00FB6F93">
        <w:tc>
          <w:tcPr>
            <w:tcW w:w="0" w:type="auto"/>
            <w:vMerge/>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8434B9">
              <w:rPr>
                <w:rFonts w:asciiTheme="minorHAnsi" w:hAnsiTheme="minorHAnsi" w:cstheme="minorHAnsi"/>
                <w:bCs/>
                <w:sz w:val="20"/>
                <w:szCs w:val="20"/>
              </w:rPr>
              <w:t>East Godavari</w:t>
            </w:r>
          </w:p>
        </w:tc>
        <w:tc>
          <w:tcPr>
            <w:tcW w:w="0" w:type="auto"/>
            <w:vAlign w:val="center"/>
          </w:tcPr>
          <w:p w:rsidR="008434B9" w:rsidRPr="008434B9" w:rsidRDefault="008434B9" w:rsidP="00525D6B">
            <w:pPr>
              <w:spacing w:line="276" w:lineRule="auto"/>
              <w:jc w:val="right"/>
              <w:rPr>
                <w:rFonts w:cstheme="minorHAnsi"/>
                <w:sz w:val="20"/>
                <w:szCs w:val="20"/>
              </w:rPr>
            </w:pPr>
            <w:r w:rsidRPr="008434B9">
              <w:rPr>
                <w:rFonts w:cstheme="minorHAnsi"/>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2843800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1755800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4099800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3796800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1078600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13574800</w:t>
            </w:r>
          </w:p>
        </w:tc>
      </w:tr>
      <w:tr w:rsidR="008434B9" w:rsidRPr="008434B9" w:rsidTr="00FB6F93">
        <w:tc>
          <w:tcPr>
            <w:tcW w:w="0" w:type="auto"/>
            <w:vMerge/>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8434B9">
              <w:rPr>
                <w:rFonts w:asciiTheme="minorHAnsi" w:hAnsiTheme="minorHAnsi" w:cstheme="minorHAnsi"/>
                <w:bCs/>
                <w:sz w:val="20"/>
                <w:szCs w:val="20"/>
              </w:rPr>
              <w:t>Srikakulam</w:t>
            </w:r>
          </w:p>
        </w:tc>
        <w:tc>
          <w:tcPr>
            <w:tcW w:w="0" w:type="auto"/>
            <w:vAlign w:val="center"/>
          </w:tcPr>
          <w:p w:rsidR="008434B9" w:rsidRPr="008434B9" w:rsidRDefault="008434B9" w:rsidP="00525D6B">
            <w:pPr>
              <w:spacing w:line="276" w:lineRule="auto"/>
              <w:jc w:val="right"/>
              <w:rPr>
                <w:rFonts w:cstheme="minorHAnsi"/>
                <w:sz w:val="20"/>
                <w:szCs w:val="20"/>
              </w:rPr>
            </w:pPr>
            <w:r w:rsidRPr="008434B9">
              <w:rPr>
                <w:rFonts w:cstheme="minorHAnsi"/>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3503200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3031000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1098600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7632800</w:t>
            </w:r>
          </w:p>
        </w:tc>
      </w:tr>
      <w:tr w:rsidR="008434B9" w:rsidRPr="008434B9" w:rsidTr="00FB6F93">
        <w:tc>
          <w:tcPr>
            <w:tcW w:w="0" w:type="auto"/>
            <w:vMerge/>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8434B9">
              <w:rPr>
                <w:rFonts w:asciiTheme="minorHAnsi" w:hAnsiTheme="minorHAnsi" w:cstheme="minorHAnsi"/>
                <w:bCs/>
                <w:sz w:val="20"/>
                <w:szCs w:val="20"/>
              </w:rPr>
              <w:t>Tirupati</w:t>
            </w:r>
          </w:p>
        </w:tc>
        <w:tc>
          <w:tcPr>
            <w:tcW w:w="0" w:type="auto"/>
            <w:vAlign w:val="center"/>
          </w:tcPr>
          <w:p w:rsidR="008434B9" w:rsidRPr="008434B9" w:rsidRDefault="008434B9" w:rsidP="00525D6B">
            <w:pPr>
              <w:spacing w:line="276" w:lineRule="auto"/>
              <w:jc w:val="right"/>
              <w:rPr>
                <w:rFonts w:cstheme="minorHAnsi"/>
                <w:sz w:val="20"/>
                <w:szCs w:val="20"/>
              </w:rPr>
            </w:pPr>
            <w:r w:rsidRPr="008434B9">
              <w:rPr>
                <w:rFonts w:cstheme="minorHAnsi"/>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456752</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2757800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2778600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890000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6883152</w:t>
            </w:r>
          </w:p>
        </w:tc>
      </w:tr>
      <w:tr w:rsidR="008434B9" w:rsidRPr="008434B9" w:rsidTr="00FB6F93">
        <w:tc>
          <w:tcPr>
            <w:tcW w:w="0" w:type="auto"/>
            <w:vMerge/>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8434B9">
              <w:rPr>
                <w:rFonts w:asciiTheme="minorHAnsi" w:hAnsiTheme="minorHAnsi" w:cstheme="minorHAnsi"/>
                <w:bCs/>
                <w:sz w:val="20"/>
                <w:szCs w:val="20"/>
              </w:rPr>
              <w:t>Nellore</w:t>
            </w:r>
          </w:p>
        </w:tc>
        <w:tc>
          <w:tcPr>
            <w:tcW w:w="0" w:type="auto"/>
            <w:vAlign w:val="center"/>
          </w:tcPr>
          <w:p w:rsidR="008434B9" w:rsidRPr="008434B9" w:rsidRDefault="008434B9" w:rsidP="00525D6B">
            <w:pPr>
              <w:spacing w:line="276" w:lineRule="auto"/>
              <w:jc w:val="right"/>
              <w:rPr>
                <w:rFonts w:cstheme="minorHAnsi"/>
                <w:sz w:val="20"/>
                <w:szCs w:val="20"/>
              </w:rPr>
            </w:pPr>
            <w:r w:rsidRPr="008434B9">
              <w:rPr>
                <w:rFonts w:cstheme="minorHAnsi"/>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1232600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3116800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3094800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1260000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8704200</w:t>
            </w:r>
          </w:p>
        </w:tc>
      </w:tr>
      <w:tr w:rsidR="008434B9" w:rsidRPr="008434B9" w:rsidTr="00FB6F93">
        <w:tc>
          <w:tcPr>
            <w:tcW w:w="0" w:type="auto"/>
            <w:vMerge/>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8434B9">
              <w:rPr>
                <w:rFonts w:asciiTheme="minorHAnsi" w:hAnsiTheme="minorHAnsi" w:cstheme="minorHAnsi"/>
                <w:bCs/>
                <w:sz w:val="20"/>
                <w:szCs w:val="20"/>
              </w:rPr>
              <w:t>Rajam</w:t>
            </w:r>
          </w:p>
        </w:tc>
        <w:tc>
          <w:tcPr>
            <w:tcW w:w="0" w:type="auto"/>
            <w:vAlign w:val="center"/>
          </w:tcPr>
          <w:p w:rsidR="008434B9" w:rsidRPr="008434B9" w:rsidRDefault="008434B9" w:rsidP="00525D6B">
            <w:pPr>
              <w:spacing w:line="276" w:lineRule="auto"/>
              <w:jc w:val="right"/>
              <w:rPr>
                <w:rFonts w:cstheme="minorHAnsi"/>
                <w:sz w:val="20"/>
                <w:szCs w:val="20"/>
              </w:rPr>
            </w:pPr>
            <w:r w:rsidRPr="008434B9">
              <w:rPr>
                <w:rFonts w:cstheme="minorHAnsi"/>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4073041</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7952047</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6810559</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1627000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20462647</w:t>
            </w:r>
          </w:p>
        </w:tc>
      </w:tr>
      <w:tr w:rsidR="008434B9" w:rsidRPr="008434B9" w:rsidTr="00FB6F93">
        <w:tc>
          <w:tcPr>
            <w:tcW w:w="0" w:type="auto"/>
            <w:vMerge/>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8434B9">
              <w:rPr>
                <w:rFonts w:asciiTheme="minorHAnsi" w:hAnsiTheme="minorHAnsi" w:cstheme="minorHAnsi"/>
                <w:bCs/>
                <w:sz w:val="20"/>
                <w:szCs w:val="20"/>
              </w:rPr>
              <w:t>Krishna</w:t>
            </w:r>
          </w:p>
        </w:tc>
        <w:tc>
          <w:tcPr>
            <w:tcW w:w="0" w:type="auto"/>
            <w:vAlign w:val="center"/>
          </w:tcPr>
          <w:p w:rsidR="008434B9" w:rsidRPr="008434B9" w:rsidRDefault="008434B9" w:rsidP="00525D6B">
            <w:pPr>
              <w:spacing w:line="276" w:lineRule="auto"/>
              <w:jc w:val="right"/>
              <w:rPr>
                <w:rFonts w:cstheme="minorHAnsi"/>
                <w:sz w:val="20"/>
                <w:szCs w:val="20"/>
              </w:rPr>
            </w:pPr>
            <w:r w:rsidRPr="008434B9">
              <w:rPr>
                <w:rFonts w:cstheme="minorHAnsi"/>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3060000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1409000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2435000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2752400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752000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10408400</w:t>
            </w:r>
          </w:p>
        </w:tc>
      </w:tr>
      <w:tr w:rsidR="008434B9" w:rsidRPr="008434B9" w:rsidTr="00FB6F93">
        <w:tc>
          <w:tcPr>
            <w:tcW w:w="0" w:type="auto"/>
            <w:vMerge/>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
                <w:bCs/>
                <w:sz w:val="20"/>
                <w:szCs w:val="20"/>
              </w:rPr>
            </w:pPr>
            <w:r w:rsidRPr="008434B9">
              <w:rPr>
                <w:rFonts w:asciiTheme="minorHAnsi" w:hAnsiTheme="minorHAnsi" w:cstheme="minorHAnsi"/>
                <w:b/>
                <w:bCs/>
                <w:sz w:val="20"/>
                <w:szCs w:val="20"/>
              </w:rPr>
              <w:t>Total</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0</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9979594</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11659951</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30541847</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27219559</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8334600</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87735551</w:t>
            </w:r>
          </w:p>
        </w:tc>
      </w:tr>
      <w:tr w:rsidR="008434B9" w:rsidRPr="008434B9" w:rsidTr="00FB6F93">
        <w:tc>
          <w:tcPr>
            <w:tcW w:w="0" w:type="auto"/>
            <w:vMerge w:val="restart"/>
            <w:vAlign w:val="center"/>
          </w:tcPr>
          <w:p w:rsidR="008434B9" w:rsidRPr="008434B9" w:rsidRDefault="008434B9" w:rsidP="00525D6B">
            <w:pPr>
              <w:pStyle w:val="296"/>
              <w:tabs>
                <w:tab w:val="left" w:pos="720"/>
              </w:tabs>
              <w:autoSpaceDE w:val="0"/>
              <w:spacing w:line="276" w:lineRule="auto"/>
              <w:jc w:val="center"/>
              <w:rPr>
                <w:rFonts w:asciiTheme="minorHAnsi" w:hAnsiTheme="minorHAnsi" w:cstheme="minorHAnsi"/>
                <w:bCs/>
                <w:sz w:val="20"/>
                <w:szCs w:val="20"/>
              </w:rPr>
            </w:pPr>
            <w:r w:rsidRPr="008434B9">
              <w:rPr>
                <w:rFonts w:asciiTheme="minorHAnsi" w:hAnsiTheme="minorHAnsi" w:cstheme="minorHAnsi"/>
                <w:bCs/>
                <w:sz w:val="20"/>
                <w:szCs w:val="20"/>
              </w:rPr>
              <w:t>RUDSETI</w:t>
            </w: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8434B9">
              <w:rPr>
                <w:rFonts w:asciiTheme="minorHAnsi" w:hAnsiTheme="minorHAnsi" w:cstheme="minorHAnsi"/>
                <w:bCs/>
                <w:sz w:val="20"/>
                <w:szCs w:val="20"/>
              </w:rPr>
              <w:t>Anantapuram</w:t>
            </w:r>
          </w:p>
        </w:tc>
        <w:tc>
          <w:tcPr>
            <w:tcW w:w="0" w:type="auto"/>
            <w:vAlign w:val="center"/>
          </w:tcPr>
          <w:p w:rsidR="008434B9" w:rsidRPr="008434B9" w:rsidRDefault="008434B9" w:rsidP="00525D6B">
            <w:pPr>
              <w:spacing w:line="276" w:lineRule="auto"/>
              <w:jc w:val="right"/>
              <w:rPr>
                <w:rFonts w:cstheme="minorHAnsi"/>
                <w:sz w:val="20"/>
                <w:szCs w:val="20"/>
              </w:rPr>
            </w:pPr>
            <w:r w:rsidRPr="008434B9">
              <w:rPr>
                <w:rFonts w:cstheme="minorHAnsi"/>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144000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342800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2042400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2347200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417000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5293400</w:t>
            </w:r>
          </w:p>
        </w:tc>
      </w:tr>
      <w:tr w:rsidR="008434B9" w:rsidRPr="008434B9" w:rsidTr="00FB6F93">
        <w:tc>
          <w:tcPr>
            <w:tcW w:w="0" w:type="auto"/>
            <w:vMerge/>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8434B9">
              <w:rPr>
                <w:rFonts w:asciiTheme="minorHAnsi" w:hAnsiTheme="minorHAnsi" w:cstheme="minorHAnsi"/>
                <w:bCs/>
                <w:sz w:val="20"/>
                <w:szCs w:val="20"/>
              </w:rPr>
              <w:t>Prakasam</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2182050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2211100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450712</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2273600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2413800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905000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10436262</w:t>
            </w:r>
          </w:p>
        </w:tc>
      </w:tr>
      <w:tr w:rsidR="008434B9" w:rsidRPr="008434B9" w:rsidTr="00FB6F93">
        <w:tc>
          <w:tcPr>
            <w:tcW w:w="0" w:type="auto"/>
            <w:vMerge/>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
                <w:bCs/>
                <w:sz w:val="20"/>
                <w:szCs w:val="20"/>
              </w:rPr>
            </w:pPr>
            <w:r w:rsidRPr="008434B9">
              <w:rPr>
                <w:rFonts w:asciiTheme="minorHAnsi" w:hAnsiTheme="minorHAnsi" w:cstheme="minorHAnsi"/>
                <w:b/>
                <w:bCs/>
                <w:sz w:val="20"/>
                <w:szCs w:val="20"/>
              </w:rPr>
              <w:t>Total</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2182050</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2355100</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793512</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4316000</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4761000</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1322000</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15729662</w:t>
            </w:r>
          </w:p>
        </w:tc>
      </w:tr>
      <w:tr w:rsidR="008434B9" w:rsidRPr="008434B9" w:rsidTr="00FB6F93">
        <w:tc>
          <w:tcPr>
            <w:tcW w:w="0" w:type="auto"/>
            <w:vMerge w:val="restart"/>
            <w:vAlign w:val="center"/>
          </w:tcPr>
          <w:p w:rsidR="008434B9" w:rsidRPr="008434B9" w:rsidRDefault="008434B9" w:rsidP="00525D6B">
            <w:pPr>
              <w:pStyle w:val="296"/>
              <w:tabs>
                <w:tab w:val="left" w:pos="720"/>
              </w:tabs>
              <w:autoSpaceDE w:val="0"/>
              <w:spacing w:line="276" w:lineRule="auto"/>
              <w:jc w:val="center"/>
              <w:rPr>
                <w:rFonts w:asciiTheme="minorHAnsi" w:hAnsiTheme="minorHAnsi" w:cstheme="minorHAnsi"/>
                <w:bCs/>
                <w:sz w:val="20"/>
                <w:szCs w:val="20"/>
              </w:rPr>
            </w:pPr>
            <w:r w:rsidRPr="008434B9">
              <w:rPr>
                <w:rFonts w:asciiTheme="minorHAnsi" w:hAnsiTheme="minorHAnsi" w:cstheme="minorHAnsi"/>
                <w:bCs/>
                <w:sz w:val="20"/>
                <w:szCs w:val="20"/>
              </w:rPr>
              <w:t>State Bank of India</w:t>
            </w: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8434B9">
              <w:rPr>
                <w:rFonts w:asciiTheme="minorHAnsi" w:hAnsiTheme="minorHAnsi" w:cstheme="minorHAnsi"/>
                <w:bCs/>
                <w:sz w:val="20"/>
                <w:szCs w:val="20"/>
              </w:rPr>
              <w:t>Visakhapatnam</w:t>
            </w:r>
          </w:p>
        </w:tc>
        <w:tc>
          <w:tcPr>
            <w:tcW w:w="0" w:type="auto"/>
            <w:vAlign w:val="center"/>
          </w:tcPr>
          <w:p w:rsidR="008434B9" w:rsidRPr="008434B9" w:rsidRDefault="008434B9" w:rsidP="00525D6B">
            <w:pPr>
              <w:spacing w:line="276" w:lineRule="auto"/>
              <w:jc w:val="right"/>
              <w:rPr>
                <w:rFonts w:cstheme="minorHAnsi"/>
                <w:sz w:val="20"/>
                <w:szCs w:val="20"/>
              </w:rPr>
            </w:pPr>
            <w:r w:rsidRPr="008434B9">
              <w:rPr>
                <w:rFonts w:cstheme="minorHAnsi"/>
                <w:sz w:val="20"/>
                <w:szCs w:val="20"/>
              </w:rPr>
              <w:t>0</w:t>
            </w:r>
          </w:p>
        </w:tc>
        <w:tc>
          <w:tcPr>
            <w:tcW w:w="0" w:type="auto"/>
            <w:vAlign w:val="center"/>
          </w:tcPr>
          <w:p w:rsidR="008434B9" w:rsidRPr="008434B9" w:rsidRDefault="008434B9" w:rsidP="00525D6B">
            <w:pPr>
              <w:spacing w:line="276" w:lineRule="auto"/>
              <w:jc w:val="right"/>
              <w:rPr>
                <w:rFonts w:cstheme="minorHAnsi"/>
                <w:sz w:val="20"/>
                <w:szCs w:val="20"/>
              </w:rPr>
            </w:pPr>
            <w:r w:rsidRPr="008434B9">
              <w:rPr>
                <w:rFonts w:cstheme="minorHAnsi"/>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808000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2592200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2277000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529000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6206200</w:t>
            </w:r>
          </w:p>
        </w:tc>
      </w:tr>
      <w:tr w:rsidR="008434B9" w:rsidRPr="008434B9" w:rsidTr="00FB6F93">
        <w:tc>
          <w:tcPr>
            <w:tcW w:w="0" w:type="auto"/>
            <w:vMerge/>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8434B9">
              <w:rPr>
                <w:rFonts w:asciiTheme="minorHAnsi" w:hAnsiTheme="minorHAnsi" w:cstheme="minorHAnsi"/>
                <w:bCs/>
                <w:sz w:val="20"/>
                <w:szCs w:val="20"/>
              </w:rPr>
              <w:t>Vizianagaram</w:t>
            </w:r>
          </w:p>
        </w:tc>
        <w:tc>
          <w:tcPr>
            <w:tcW w:w="0" w:type="auto"/>
            <w:vAlign w:val="center"/>
          </w:tcPr>
          <w:p w:rsidR="008434B9" w:rsidRPr="008434B9" w:rsidRDefault="008434B9" w:rsidP="00525D6B">
            <w:pPr>
              <w:spacing w:line="276" w:lineRule="auto"/>
              <w:jc w:val="right"/>
              <w:rPr>
                <w:rFonts w:cstheme="minorHAnsi"/>
                <w:sz w:val="20"/>
                <w:szCs w:val="20"/>
              </w:rPr>
            </w:pPr>
            <w:r w:rsidRPr="008434B9">
              <w:rPr>
                <w:rFonts w:cstheme="minorHAnsi"/>
                <w:sz w:val="20"/>
                <w:szCs w:val="20"/>
              </w:rPr>
              <w:t>0</w:t>
            </w:r>
          </w:p>
        </w:tc>
        <w:tc>
          <w:tcPr>
            <w:tcW w:w="0" w:type="auto"/>
            <w:vAlign w:val="center"/>
          </w:tcPr>
          <w:p w:rsidR="008434B9" w:rsidRPr="008434B9" w:rsidRDefault="008434B9" w:rsidP="00525D6B">
            <w:pPr>
              <w:spacing w:line="276" w:lineRule="auto"/>
              <w:jc w:val="right"/>
              <w:rPr>
                <w:rFonts w:cstheme="minorHAnsi"/>
                <w:sz w:val="20"/>
                <w:szCs w:val="20"/>
              </w:rPr>
            </w:pPr>
            <w:r w:rsidRPr="008434B9">
              <w:rPr>
                <w:rFonts w:cstheme="minorHAnsi"/>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1060000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2538800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2353600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668000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6620400</w:t>
            </w:r>
          </w:p>
        </w:tc>
      </w:tr>
      <w:tr w:rsidR="008434B9" w:rsidRPr="008434B9" w:rsidTr="00FB6F93">
        <w:tc>
          <w:tcPr>
            <w:tcW w:w="0" w:type="auto"/>
            <w:vMerge/>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
                <w:bCs/>
                <w:sz w:val="20"/>
                <w:szCs w:val="20"/>
              </w:rPr>
            </w:pPr>
            <w:r w:rsidRPr="008434B9">
              <w:rPr>
                <w:rFonts w:asciiTheme="minorHAnsi" w:hAnsiTheme="minorHAnsi" w:cstheme="minorHAnsi"/>
                <w:b/>
                <w:bCs/>
                <w:sz w:val="20"/>
                <w:szCs w:val="20"/>
              </w:rPr>
              <w:t>Total</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0</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0</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1868000</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5131000</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4630600</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1197000</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12826600</w:t>
            </w:r>
          </w:p>
        </w:tc>
      </w:tr>
      <w:tr w:rsidR="008434B9" w:rsidRPr="008434B9" w:rsidTr="00FB6F93">
        <w:tc>
          <w:tcPr>
            <w:tcW w:w="0" w:type="auto"/>
            <w:vMerge w:val="restart"/>
            <w:vAlign w:val="center"/>
          </w:tcPr>
          <w:p w:rsidR="008434B9" w:rsidRPr="008434B9" w:rsidRDefault="008434B9" w:rsidP="00525D6B">
            <w:pPr>
              <w:pStyle w:val="296"/>
              <w:tabs>
                <w:tab w:val="left" w:pos="720"/>
              </w:tabs>
              <w:autoSpaceDE w:val="0"/>
              <w:spacing w:line="276" w:lineRule="auto"/>
              <w:jc w:val="center"/>
              <w:rPr>
                <w:rFonts w:asciiTheme="minorHAnsi" w:hAnsiTheme="minorHAnsi" w:cstheme="minorHAnsi"/>
                <w:bCs/>
                <w:sz w:val="20"/>
                <w:szCs w:val="20"/>
              </w:rPr>
            </w:pPr>
            <w:r w:rsidRPr="008434B9">
              <w:rPr>
                <w:rFonts w:asciiTheme="minorHAnsi" w:hAnsiTheme="minorHAnsi" w:cstheme="minorHAnsi"/>
                <w:bCs/>
                <w:sz w:val="20"/>
                <w:szCs w:val="20"/>
              </w:rPr>
              <w:t>Syndicate Bank</w:t>
            </w: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8434B9">
              <w:rPr>
                <w:rFonts w:asciiTheme="minorHAnsi" w:hAnsiTheme="minorHAnsi" w:cstheme="minorHAnsi"/>
                <w:bCs/>
                <w:sz w:val="20"/>
                <w:szCs w:val="20"/>
              </w:rPr>
              <w:t>Kadapa</w:t>
            </w:r>
          </w:p>
        </w:tc>
        <w:tc>
          <w:tcPr>
            <w:tcW w:w="0" w:type="auto"/>
            <w:vAlign w:val="center"/>
          </w:tcPr>
          <w:p w:rsidR="008434B9" w:rsidRPr="008434B9" w:rsidRDefault="008434B9" w:rsidP="00525D6B">
            <w:pPr>
              <w:spacing w:line="276" w:lineRule="auto"/>
              <w:jc w:val="right"/>
              <w:rPr>
                <w:rFonts w:cstheme="minorHAnsi"/>
                <w:sz w:val="20"/>
                <w:szCs w:val="20"/>
              </w:rPr>
            </w:pPr>
            <w:r w:rsidRPr="008434B9">
              <w:rPr>
                <w:rFonts w:cstheme="minorHAnsi"/>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213107</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463600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1824800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1726000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572800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4800307</w:t>
            </w:r>
          </w:p>
        </w:tc>
      </w:tr>
      <w:tr w:rsidR="008434B9" w:rsidRPr="008434B9" w:rsidTr="00FB6F93">
        <w:tc>
          <w:tcPr>
            <w:tcW w:w="0" w:type="auto"/>
            <w:vMerge/>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8434B9">
              <w:rPr>
                <w:rFonts w:asciiTheme="minorHAnsi" w:hAnsiTheme="minorHAnsi" w:cstheme="minorHAnsi"/>
                <w:bCs/>
                <w:sz w:val="20"/>
                <w:szCs w:val="20"/>
              </w:rPr>
              <w:t>Kurnool</w:t>
            </w:r>
          </w:p>
        </w:tc>
        <w:tc>
          <w:tcPr>
            <w:tcW w:w="0" w:type="auto"/>
            <w:vAlign w:val="center"/>
          </w:tcPr>
          <w:p w:rsidR="008434B9" w:rsidRPr="008434B9" w:rsidRDefault="008434B9" w:rsidP="00525D6B">
            <w:pPr>
              <w:spacing w:line="276" w:lineRule="auto"/>
              <w:jc w:val="right"/>
              <w:rPr>
                <w:rFonts w:cstheme="minorHAnsi"/>
                <w:sz w:val="20"/>
                <w:szCs w:val="20"/>
              </w:rPr>
            </w:pPr>
            <w:r w:rsidRPr="008434B9">
              <w:rPr>
                <w:rFonts w:cstheme="minorHAnsi"/>
                <w:sz w:val="20"/>
                <w:szCs w:val="20"/>
              </w:rPr>
              <w:t>0</w:t>
            </w:r>
          </w:p>
        </w:tc>
        <w:tc>
          <w:tcPr>
            <w:tcW w:w="0" w:type="auto"/>
            <w:vAlign w:val="center"/>
          </w:tcPr>
          <w:p w:rsidR="008434B9" w:rsidRPr="008434B9" w:rsidRDefault="008434B9" w:rsidP="00525D6B">
            <w:pPr>
              <w:spacing w:line="276" w:lineRule="auto"/>
              <w:jc w:val="right"/>
              <w:rPr>
                <w:rFonts w:cstheme="minorHAnsi"/>
                <w:sz w:val="20"/>
                <w:szCs w:val="20"/>
              </w:rPr>
            </w:pPr>
            <w:r w:rsidRPr="008434B9">
              <w:rPr>
                <w:rFonts w:cstheme="minorHAnsi"/>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823200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2367200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2058600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659000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5908000</w:t>
            </w:r>
          </w:p>
        </w:tc>
      </w:tr>
      <w:tr w:rsidR="008434B9" w:rsidRPr="008434B9" w:rsidTr="00FB6F93">
        <w:tc>
          <w:tcPr>
            <w:tcW w:w="0" w:type="auto"/>
            <w:vMerge/>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
                <w:bCs/>
                <w:sz w:val="20"/>
                <w:szCs w:val="20"/>
              </w:rPr>
            </w:pPr>
            <w:r w:rsidRPr="008434B9">
              <w:rPr>
                <w:rFonts w:asciiTheme="minorHAnsi" w:hAnsiTheme="minorHAnsi" w:cstheme="minorHAnsi"/>
                <w:b/>
                <w:bCs/>
                <w:sz w:val="20"/>
                <w:szCs w:val="20"/>
              </w:rPr>
              <w:t>Total</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0</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213107</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1286800</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4192000</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3784600</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1231800</w:t>
            </w:r>
          </w:p>
        </w:tc>
        <w:tc>
          <w:tcPr>
            <w:tcW w:w="0" w:type="auto"/>
            <w:vAlign w:val="center"/>
          </w:tcPr>
          <w:p w:rsidR="008434B9" w:rsidRPr="008434B9" w:rsidRDefault="008434B9" w:rsidP="00525D6B">
            <w:pPr>
              <w:spacing w:line="276" w:lineRule="auto"/>
              <w:jc w:val="right"/>
              <w:rPr>
                <w:rFonts w:cstheme="minorHAnsi"/>
                <w:b/>
                <w:bCs/>
                <w:sz w:val="20"/>
                <w:szCs w:val="20"/>
              </w:rPr>
            </w:pPr>
            <w:r w:rsidRPr="008434B9">
              <w:rPr>
                <w:rFonts w:cstheme="minorHAnsi"/>
                <w:b/>
                <w:bCs/>
                <w:sz w:val="20"/>
                <w:szCs w:val="20"/>
              </w:rPr>
              <w:t>10708307</w:t>
            </w:r>
          </w:p>
        </w:tc>
      </w:tr>
      <w:tr w:rsidR="008434B9" w:rsidRPr="008434B9" w:rsidTr="00FB6F93">
        <w:tc>
          <w:tcPr>
            <w:tcW w:w="0" w:type="auto"/>
            <w:vMerge w:val="restart"/>
            <w:vAlign w:val="center"/>
          </w:tcPr>
          <w:p w:rsidR="008434B9" w:rsidRPr="008434B9" w:rsidRDefault="008434B9" w:rsidP="00525D6B">
            <w:pPr>
              <w:pStyle w:val="296"/>
              <w:tabs>
                <w:tab w:val="left" w:pos="720"/>
              </w:tabs>
              <w:autoSpaceDE w:val="0"/>
              <w:spacing w:line="276" w:lineRule="auto"/>
              <w:jc w:val="center"/>
              <w:rPr>
                <w:rFonts w:asciiTheme="minorHAnsi" w:hAnsiTheme="minorHAnsi" w:cstheme="minorHAnsi"/>
                <w:bCs/>
                <w:sz w:val="20"/>
                <w:szCs w:val="20"/>
              </w:rPr>
            </w:pPr>
            <w:r w:rsidRPr="008434B9">
              <w:rPr>
                <w:rFonts w:asciiTheme="minorHAnsi" w:hAnsiTheme="minorHAnsi" w:cstheme="minorHAnsi"/>
                <w:bCs/>
                <w:sz w:val="20"/>
                <w:szCs w:val="20"/>
              </w:rPr>
              <w:t>Indian Bank</w:t>
            </w: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r w:rsidRPr="008434B9">
              <w:rPr>
                <w:rFonts w:asciiTheme="minorHAnsi" w:hAnsiTheme="minorHAnsi" w:cstheme="minorHAnsi"/>
                <w:bCs/>
                <w:sz w:val="20"/>
                <w:szCs w:val="20"/>
              </w:rPr>
              <w:t xml:space="preserve">Chittoor </w:t>
            </w:r>
          </w:p>
        </w:tc>
        <w:tc>
          <w:tcPr>
            <w:tcW w:w="0" w:type="auto"/>
            <w:vAlign w:val="center"/>
          </w:tcPr>
          <w:p w:rsidR="008434B9" w:rsidRPr="008434B9" w:rsidRDefault="008434B9" w:rsidP="00525D6B">
            <w:pPr>
              <w:spacing w:line="276" w:lineRule="auto"/>
              <w:jc w:val="right"/>
              <w:rPr>
                <w:rFonts w:cstheme="minorHAnsi"/>
                <w:sz w:val="20"/>
                <w:szCs w:val="20"/>
              </w:rPr>
            </w:pPr>
            <w:r w:rsidRPr="008434B9">
              <w:rPr>
                <w:rFonts w:cstheme="minorHAnsi"/>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646000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1417600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1537600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971600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4572800</w:t>
            </w:r>
          </w:p>
        </w:tc>
      </w:tr>
      <w:tr w:rsidR="008434B9" w:rsidRPr="008434B9" w:rsidTr="00FB6F93">
        <w:tc>
          <w:tcPr>
            <w:tcW w:w="0" w:type="auto"/>
            <w:vMerge/>
          </w:tcPr>
          <w:p w:rsidR="008434B9" w:rsidRPr="008434B9" w:rsidRDefault="008434B9" w:rsidP="00525D6B">
            <w:pPr>
              <w:pStyle w:val="296"/>
              <w:tabs>
                <w:tab w:val="left" w:pos="720"/>
              </w:tabs>
              <w:autoSpaceDE w:val="0"/>
              <w:spacing w:line="276" w:lineRule="auto"/>
              <w:jc w:val="both"/>
              <w:rPr>
                <w:rFonts w:asciiTheme="minorHAnsi" w:hAnsiTheme="minorHAnsi" w:cstheme="minorHAnsi"/>
                <w:bCs/>
                <w:sz w:val="20"/>
                <w:szCs w:val="20"/>
              </w:rPr>
            </w:pPr>
          </w:p>
        </w:tc>
        <w:tc>
          <w:tcPr>
            <w:tcW w:w="0" w:type="auto"/>
          </w:tcPr>
          <w:p w:rsidR="008434B9" w:rsidRPr="008434B9" w:rsidRDefault="008434B9" w:rsidP="00525D6B">
            <w:pPr>
              <w:pStyle w:val="296"/>
              <w:tabs>
                <w:tab w:val="left" w:pos="720"/>
              </w:tabs>
              <w:autoSpaceDE w:val="0"/>
              <w:spacing w:line="276" w:lineRule="auto"/>
              <w:jc w:val="both"/>
              <w:rPr>
                <w:rFonts w:asciiTheme="minorHAnsi" w:hAnsiTheme="minorHAnsi" w:cstheme="minorHAnsi"/>
                <w:b/>
                <w:bCs/>
                <w:sz w:val="20"/>
                <w:szCs w:val="20"/>
              </w:rPr>
            </w:pPr>
            <w:r w:rsidRPr="008434B9">
              <w:rPr>
                <w:rFonts w:asciiTheme="minorHAnsi" w:hAnsiTheme="minorHAnsi" w:cstheme="minorHAnsi"/>
                <w:b/>
                <w:bCs/>
                <w:sz w:val="20"/>
                <w:szCs w:val="20"/>
              </w:rPr>
              <w:t>Total</w:t>
            </w:r>
          </w:p>
        </w:tc>
        <w:tc>
          <w:tcPr>
            <w:tcW w:w="0" w:type="auto"/>
            <w:vAlign w:val="center"/>
          </w:tcPr>
          <w:p w:rsidR="008434B9" w:rsidRPr="008434B9" w:rsidRDefault="008434B9" w:rsidP="00525D6B">
            <w:pPr>
              <w:spacing w:line="276" w:lineRule="auto"/>
              <w:jc w:val="right"/>
              <w:rPr>
                <w:rFonts w:cstheme="minorHAnsi"/>
                <w:sz w:val="20"/>
                <w:szCs w:val="20"/>
              </w:rPr>
            </w:pPr>
            <w:r w:rsidRPr="008434B9">
              <w:rPr>
                <w:rFonts w:cstheme="minorHAnsi"/>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646000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1417600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1537600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971600</w:t>
            </w:r>
          </w:p>
        </w:tc>
        <w:tc>
          <w:tcPr>
            <w:tcW w:w="0" w:type="auto"/>
            <w:vAlign w:val="center"/>
          </w:tcPr>
          <w:p w:rsidR="008434B9" w:rsidRPr="008434B9" w:rsidRDefault="008434B9" w:rsidP="00525D6B">
            <w:pPr>
              <w:spacing w:line="276" w:lineRule="auto"/>
              <w:jc w:val="right"/>
              <w:rPr>
                <w:rFonts w:cstheme="minorHAnsi"/>
                <w:bCs/>
                <w:sz w:val="20"/>
                <w:szCs w:val="20"/>
              </w:rPr>
            </w:pPr>
            <w:r w:rsidRPr="008434B9">
              <w:rPr>
                <w:rFonts w:cstheme="minorHAnsi"/>
                <w:bCs/>
                <w:sz w:val="20"/>
                <w:szCs w:val="20"/>
              </w:rPr>
              <w:t>4572800</w:t>
            </w:r>
          </w:p>
        </w:tc>
      </w:tr>
      <w:tr w:rsidR="008434B9" w:rsidRPr="008434B9" w:rsidTr="008434B9">
        <w:tc>
          <w:tcPr>
            <w:tcW w:w="0" w:type="auto"/>
            <w:gridSpan w:val="2"/>
          </w:tcPr>
          <w:p w:rsidR="008458A2" w:rsidRPr="008434B9" w:rsidRDefault="008458A2" w:rsidP="00525D6B">
            <w:pPr>
              <w:pStyle w:val="296"/>
              <w:tabs>
                <w:tab w:val="left" w:pos="720"/>
              </w:tabs>
              <w:autoSpaceDE w:val="0"/>
              <w:spacing w:line="276" w:lineRule="auto"/>
              <w:jc w:val="center"/>
              <w:rPr>
                <w:rFonts w:asciiTheme="minorHAnsi" w:hAnsiTheme="minorHAnsi" w:cstheme="minorHAnsi"/>
                <w:bCs/>
                <w:sz w:val="20"/>
                <w:szCs w:val="20"/>
              </w:rPr>
            </w:pPr>
            <w:r w:rsidRPr="008434B9">
              <w:rPr>
                <w:rFonts w:asciiTheme="minorHAnsi" w:hAnsiTheme="minorHAnsi" w:cstheme="minorHAnsi"/>
                <w:b/>
                <w:bCs/>
                <w:sz w:val="20"/>
                <w:szCs w:val="20"/>
              </w:rPr>
              <w:t>Grand Total</w:t>
            </w:r>
          </w:p>
        </w:tc>
        <w:tc>
          <w:tcPr>
            <w:tcW w:w="0" w:type="auto"/>
            <w:vAlign w:val="center"/>
          </w:tcPr>
          <w:p w:rsidR="008458A2" w:rsidRPr="008434B9" w:rsidRDefault="008434B9" w:rsidP="00525D6B">
            <w:pPr>
              <w:spacing w:line="276" w:lineRule="auto"/>
              <w:jc w:val="right"/>
              <w:rPr>
                <w:rFonts w:cstheme="minorHAnsi"/>
                <w:b/>
                <w:bCs/>
                <w:sz w:val="20"/>
                <w:szCs w:val="20"/>
              </w:rPr>
            </w:pPr>
            <w:r w:rsidRPr="008434B9">
              <w:rPr>
                <w:rFonts w:cstheme="minorHAnsi"/>
                <w:b/>
                <w:bCs/>
                <w:sz w:val="20"/>
                <w:szCs w:val="20"/>
              </w:rPr>
              <w:t>2182050</w:t>
            </w:r>
          </w:p>
        </w:tc>
        <w:tc>
          <w:tcPr>
            <w:tcW w:w="0" w:type="auto"/>
            <w:vAlign w:val="center"/>
          </w:tcPr>
          <w:p w:rsidR="008458A2" w:rsidRPr="008434B9" w:rsidRDefault="008434B9" w:rsidP="00525D6B">
            <w:pPr>
              <w:spacing w:line="276" w:lineRule="auto"/>
              <w:jc w:val="right"/>
              <w:rPr>
                <w:rFonts w:cstheme="minorHAnsi"/>
                <w:b/>
                <w:bCs/>
                <w:sz w:val="20"/>
                <w:szCs w:val="20"/>
              </w:rPr>
            </w:pPr>
            <w:r w:rsidRPr="008434B9">
              <w:rPr>
                <w:rFonts w:cstheme="minorHAnsi"/>
                <w:b/>
                <w:bCs/>
                <w:sz w:val="20"/>
                <w:szCs w:val="20"/>
              </w:rPr>
              <w:t>12547801</w:t>
            </w:r>
          </w:p>
        </w:tc>
        <w:tc>
          <w:tcPr>
            <w:tcW w:w="0" w:type="auto"/>
            <w:vAlign w:val="center"/>
          </w:tcPr>
          <w:p w:rsidR="008458A2" w:rsidRPr="008434B9" w:rsidRDefault="008434B9" w:rsidP="00525D6B">
            <w:pPr>
              <w:spacing w:line="276" w:lineRule="auto"/>
              <w:jc w:val="right"/>
              <w:rPr>
                <w:rFonts w:cstheme="minorHAnsi"/>
                <w:b/>
                <w:bCs/>
                <w:sz w:val="20"/>
                <w:szCs w:val="20"/>
              </w:rPr>
            </w:pPr>
            <w:r w:rsidRPr="008434B9">
              <w:rPr>
                <w:rFonts w:cstheme="minorHAnsi"/>
                <w:b/>
                <w:bCs/>
                <w:sz w:val="20"/>
                <w:szCs w:val="20"/>
              </w:rPr>
              <w:t>16254263</w:t>
            </w:r>
          </w:p>
        </w:tc>
        <w:tc>
          <w:tcPr>
            <w:tcW w:w="0" w:type="auto"/>
            <w:vAlign w:val="center"/>
          </w:tcPr>
          <w:p w:rsidR="008458A2" w:rsidRPr="008434B9" w:rsidRDefault="008434B9" w:rsidP="00525D6B">
            <w:pPr>
              <w:spacing w:line="276" w:lineRule="auto"/>
              <w:jc w:val="right"/>
              <w:rPr>
                <w:rFonts w:cstheme="minorHAnsi"/>
                <w:b/>
                <w:bCs/>
                <w:sz w:val="20"/>
                <w:szCs w:val="20"/>
              </w:rPr>
            </w:pPr>
            <w:r w:rsidRPr="008434B9">
              <w:rPr>
                <w:rFonts w:cstheme="minorHAnsi"/>
                <w:b/>
                <w:bCs/>
                <w:sz w:val="20"/>
                <w:szCs w:val="20"/>
              </w:rPr>
              <w:t>45598447</w:t>
            </w:r>
          </w:p>
        </w:tc>
        <w:tc>
          <w:tcPr>
            <w:tcW w:w="0" w:type="auto"/>
            <w:vAlign w:val="center"/>
          </w:tcPr>
          <w:p w:rsidR="008458A2" w:rsidRPr="008434B9" w:rsidRDefault="008434B9" w:rsidP="00525D6B">
            <w:pPr>
              <w:spacing w:line="276" w:lineRule="auto"/>
              <w:jc w:val="right"/>
              <w:rPr>
                <w:rFonts w:cstheme="minorHAnsi"/>
                <w:b/>
                <w:bCs/>
                <w:sz w:val="20"/>
                <w:szCs w:val="20"/>
              </w:rPr>
            </w:pPr>
            <w:r w:rsidRPr="008434B9">
              <w:rPr>
                <w:rFonts w:cstheme="minorHAnsi"/>
                <w:b/>
                <w:bCs/>
                <w:sz w:val="20"/>
                <w:szCs w:val="20"/>
              </w:rPr>
              <w:t>41933359</w:t>
            </w:r>
          </w:p>
        </w:tc>
        <w:tc>
          <w:tcPr>
            <w:tcW w:w="0" w:type="auto"/>
            <w:vAlign w:val="center"/>
          </w:tcPr>
          <w:p w:rsidR="008458A2" w:rsidRPr="008434B9" w:rsidRDefault="008434B9" w:rsidP="00525D6B">
            <w:pPr>
              <w:spacing w:line="276" w:lineRule="auto"/>
              <w:jc w:val="right"/>
              <w:rPr>
                <w:rFonts w:cstheme="minorHAnsi"/>
                <w:b/>
                <w:bCs/>
                <w:sz w:val="20"/>
                <w:szCs w:val="20"/>
              </w:rPr>
            </w:pPr>
            <w:r w:rsidRPr="008434B9">
              <w:rPr>
                <w:rFonts w:cstheme="minorHAnsi"/>
                <w:b/>
                <w:bCs/>
                <w:sz w:val="20"/>
                <w:szCs w:val="20"/>
              </w:rPr>
              <w:t>13057000</w:t>
            </w:r>
          </w:p>
        </w:tc>
        <w:tc>
          <w:tcPr>
            <w:tcW w:w="0" w:type="auto"/>
            <w:vAlign w:val="center"/>
          </w:tcPr>
          <w:p w:rsidR="008458A2" w:rsidRPr="008434B9" w:rsidRDefault="008434B9" w:rsidP="00525D6B">
            <w:pPr>
              <w:spacing w:line="276" w:lineRule="auto"/>
              <w:jc w:val="right"/>
              <w:rPr>
                <w:rFonts w:cstheme="minorHAnsi"/>
                <w:b/>
                <w:bCs/>
                <w:sz w:val="20"/>
                <w:szCs w:val="20"/>
              </w:rPr>
            </w:pPr>
            <w:r w:rsidRPr="008434B9">
              <w:rPr>
                <w:rFonts w:cstheme="minorHAnsi"/>
                <w:b/>
                <w:bCs/>
                <w:sz w:val="20"/>
                <w:szCs w:val="20"/>
              </w:rPr>
              <w:t>131572920</w:t>
            </w:r>
          </w:p>
        </w:tc>
      </w:tr>
    </w:tbl>
    <w:p w:rsidR="00BD410A" w:rsidRPr="008434B9" w:rsidRDefault="00BD410A" w:rsidP="00525D6B">
      <w:pPr>
        <w:pStyle w:val="296"/>
        <w:tabs>
          <w:tab w:val="left" w:pos="720"/>
        </w:tabs>
        <w:autoSpaceDE w:val="0"/>
        <w:spacing w:line="276" w:lineRule="auto"/>
        <w:jc w:val="right"/>
        <w:rPr>
          <w:rFonts w:asciiTheme="minorHAnsi" w:hAnsiTheme="minorHAnsi" w:cstheme="minorHAnsi"/>
          <w:sz w:val="20"/>
          <w:szCs w:val="20"/>
        </w:rPr>
      </w:pPr>
      <w:r w:rsidRPr="008434B9">
        <w:rPr>
          <w:rFonts w:asciiTheme="minorHAnsi" w:hAnsiTheme="minorHAnsi" w:cstheme="minorHAnsi"/>
          <w:sz w:val="20"/>
          <w:szCs w:val="20"/>
        </w:rPr>
        <w:t>(Source: State Project Coordinator, NAR, MoRD, AP State)</w:t>
      </w:r>
    </w:p>
    <w:p w:rsidR="00D811FD" w:rsidRDefault="00D811FD" w:rsidP="00525D6B">
      <w:pPr>
        <w:spacing w:after="0"/>
        <w:jc w:val="both"/>
        <w:rPr>
          <w:rFonts w:cstheme="minorHAnsi"/>
          <w:b/>
          <w:bCs/>
          <w:sz w:val="24"/>
          <w:szCs w:val="24"/>
        </w:rPr>
      </w:pPr>
    </w:p>
    <w:p w:rsidR="00FF27F5" w:rsidRPr="00C617EB" w:rsidRDefault="00FF27F5" w:rsidP="00525D6B">
      <w:pPr>
        <w:spacing w:after="0"/>
        <w:jc w:val="both"/>
        <w:rPr>
          <w:rFonts w:cstheme="minorHAnsi"/>
          <w:b/>
          <w:bCs/>
          <w:sz w:val="24"/>
          <w:szCs w:val="24"/>
        </w:rPr>
      </w:pPr>
      <w:r w:rsidRPr="00C617EB">
        <w:rPr>
          <w:rFonts w:cstheme="minorHAnsi"/>
          <w:b/>
          <w:bCs/>
          <w:sz w:val="24"/>
          <w:szCs w:val="24"/>
        </w:rPr>
        <w:lastRenderedPageBreak/>
        <w:t>Renaming LAC of RSETIs as District Advisory Committee of RSETIs:</w:t>
      </w:r>
    </w:p>
    <w:p w:rsidR="00FF27F5" w:rsidRPr="00C617EB" w:rsidRDefault="00FF27F5" w:rsidP="00525D6B">
      <w:pPr>
        <w:spacing w:after="0"/>
        <w:jc w:val="both"/>
        <w:rPr>
          <w:rFonts w:cstheme="minorHAnsi"/>
          <w:bCs/>
          <w:sz w:val="24"/>
          <w:szCs w:val="24"/>
        </w:rPr>
      </w:pPr>
      <w:r w:rsidRPr="00C617EB">
        <w:rPr>
          <w:rFonts w:cstheme="minorHAnsi"/>
          <w:bCs/>
          <w:sz w:val="24"/>
          <w:szCs w:val="24"/>
        </w:rPr>
        <w:t>Ministry of Rural Development (NRLM Division), Government of India vide Lr.No.I-12011/27/2013-</w:t>
      </w:r>
      <w:r w:rsidR="006C6E3A" w:rsidRPr="00C617EB">
        <w:rPr>
          <w:rFonts w:cstheme="minorHAnsi"/>
          <w:bCs/>
          <w:sz w:val="24"/>
          <w:szCs w:val="24"/>
        </w:rPr>
        <w:t>NRLM (</w:t>
      </w:r>
      <w:r w:rsidRPr="00C617EB">
        <w:rPr>
          <w:rFonts w:cstheme="minorHAnsi"/>
          <w:bCs/>
          <w:sz w:val="24"/>
          <w:szCs w:val="24"/>
        </w:rPr>
        <w:t>RSETI) dated 20</w:t>
      </w:r>
      <w:r w:rsidRPr="00C617EB">
        <w:rPr>
          <w:rFonts w:cstheme="minorHAnsi"/>
          <w:bCs/>
          <w:sz w:val="24"/>
          <w:szCs w:val="24"/>
          <w:vertAlign w:val="superscript"/>
        </w:rPr>
        <w:t>th</w:t>
      </w:r>
      <w:r w:rsidRPr="00C617EB">
        <w:rPr>
          <w:rFonts w:cstheme="minorHAnsi"/>
          <w:bCs/>
          <w:sz w:val="24"/>
          <w:szCs w:val="24"/>
        </w:rPr>
        <w:t xml:space="preserve"> January, 2015 directed to state that consequent upon the reconstitution of the Local Advisory Committee (LAC) of RSETIs with the District Collector as Chairperson (vide this Ministry’s communication of even number dated September, 2013), the issue of renaming the LAC, so that the new name can convey the importance of RSETIs, was under active consideration of this Ministry. It has now been decided by the Competent Authority that the LAC be renamed as </w:t>
      </w:r>
      <w:r w:rsidRPr="00C617EB">
        <w:rPr>
          <w:rFonts w:cstheme="minorHAnsi"/>
          <w:b/>
          <w:bCs/>
          <w:sz w:val="24"/>
          <w:szCs w:val="24"/>
        </w:rPr>
        <w:t xml:space="preserve">District Level RSETI Advisory Committee (DLRAC).  </w:t>
      </w:r>
      <w:r w:rsidRPr="00C617EB">
        <w:rPr>
          <w:rFonts w:cstheme="minorHAnsi"/>
          <w:bCs/>
          <w:sz w:val="24"/>
          <w:szCs w:val="24"/>
        </w:rPr>
        <w:t>As such, henceforth, the LAC shall be termed as DLRAC in all the official communications.</w:t>
      </w:r>
    </w:p>
    <w:p w:rsidR="00C617EB" w:rsidRDefault="00C617EB" w:rsidP="00116DFD">
      <w:pPr>
        <w:spacing w:after="0" w:line="240" w:lineRule="auto"/>
        <w:jc w:val="both"/>
        <w:rPr>
          <w:rFonts w:cstheme="minorHAnsi"/>
          <w:bCs/>
          <w:color w:val="FF0000"/>
          <w:sz w:val="24"/>
          <w:szCs w:val="24"/>
        </w:rPr>
      </w:pPr>
    </w:p>
    <w:p w:rsidR="00C617EB" w:rsidRPr="00335C0A" w:rsidRDefault="00C617EB" w:rsidP="00525D6B">
      <w:pPr>
        <w:spacing w:after="0"/>
        <w:jc w:val="both"/>
        <w:rPr>
          <w:rFonts w:cstheme="minorHAnsi"/>
          <w:b/>
          <w:bCs/>
          <w:sz w:val="24"/>
          <w:szCs w:val="24"/>
        </w:rPr>
      </w:pPr>
      <w:r w:rsidRPr="00335C0A">
        <w:rPr>
          <w:rFonts w:cstheme="minorHAnsi"/>
          <w:b/>
          <w:bCs/>
          <w:sz w:val="24"/>
          <w:szCs w:val="24"/>
        </w:rPr>
        <w:t xml:space="preserve">Change in the designation of Chief Project Coordinator and State Project Coordinator: </w:t>
      </w:r>
    </w:p>
    <w:p w:rsidR="00C617EB" w:rsidRDefault="00C617EB" w:rsidP="00525D6B">
      <w:pPr>
        <w:jc w:val="both"/>
        <w:rPr>
          <w:rFonts w:cstheme="minorHAnsi"/>
          <w:bCs/>
          <w:color w:val="FF0000"/>
          <w:sz w:val="24"/>
          <w:szCs w:val="24"/>
        </w:rPr>
      </w:pPr>
      <w:r w:rsidRPr="00335C0A">
        <w:rPr>
          <w:rFonts w:cstheme="minorHAnsi"/>
          <w:bCs/>
          <w:sz w:val="24"/>
          <w:szCs w:val="24"/>
        </w:rPr>
        <w:t>Director, Monitoring Cell for RSETIs vide letter Ref.No.2347/MC-NAR/2015-16/F-50/RS dated 26.08.2015</w:t>
      </w:r>
      <w:r w:rsidR="00335C0A" w:rsidRPr="00335C0A">
        <w:rPr>
          <w:rFonts w:cstheme="minorHAnsi"/>
          <w:bCs/>
          <w:sz w:val="24"/>
          <w:szCs w:val="24"/>
        </w:rPr>
        <w:t xml:space="preserve"> informed that Ministry of Rural development, Government of India has changed the designation of Chief Project Coordinator as </w:t>
      </w:r>
      <w:r w:rsidR="00335C0A" w:rsidRPr="00335C0A">
        <w:rPr>
          <w:rFonts w:cstheme="minorHAnsi"/>
          <w:b/>
          <w:bCs/>
          <w:sz w:val="24"/>
          <w:szCs w:val="24"/>
        </w:rPr>
        <w:t>National Director for RSETIs (NDR)</w:t>
      </w:r>
      <w:r w:rsidR="00335C0A">
        <w:rPr>
          <w:rFonts w:cstheme="minorHAnsi"/>
          <w:b/>
          <w:bCs/>
          <w:sz w:val="24"/>
          <w:szCs w:val="24"/>
        </w:rPr>
        <w:t xml:space="preserve"> </w:t>
      </w:r>
      <w:r w:rsidR="00335C0A" w:rsidRPr="00335C0A">
        <w:rPr>
          <w:rFonts w:cstheme="minorHAnsi"/>
          <w:bCs/>
          <w:sz w:val="24"/>
          <w:szCs w:val="24"/>
        </w:rPr>
        <w:t xml:space="preserve">after recognizing the criticality of the assignment and enhanced responsibilities. </w:t>
      </w:r>
      <w:r w:rsidR="00335C0A">
        <w:rPr>
          <w:rFonts w:cstheme="minorHAnsi"/>
          <w:bCs/>
          <w:sz w:val="24"/>
          <w:szCs w:val="24"/>
        </w:rPr>
        <w:t xml:space="preserve">Similarly, the designation of State Project Coordinator has also been changed as </w:t>
      </w:r>
      <w:r w:rsidR="00335C0A" w:rsidRPr="00335C0A">
        <w:rPr>
          <w:rFonts w:cstheme="minorHAnsi"/>
          <w:b/>
          <w:bCs/>
          <w:sz w:val="24"/>
          <w:szCs w:val="24"/>
        </w:rPr>
        <w:t>State Director for RSETIs (SDR)</w:t>
      </w:r>
      <w:r w:rsidR="00335C0A">
        <w:rPr>
          <w:rFonts w:cstheme="minorHAnsi"/>
          <w:bCs/>
          <w:sz w:val="24"/>
          <w:szCs w:val="24"/>
        </w:rPr>
        <w:t xml:space="preserve">. </w:t>
      </w:r>
      <w:r w:rsidRPr="00335C0A">
        <w:rPr>
          <w:rFonts w:cstheme="minorHAnsi"/>
          <w:bCs/>
          <w:sz w:val="24"/>
          <w:szCs w:val="24"/>
        </w:rPr>
        <w:t xml:space="preserve"> </w:t>
      </w:r>
      <w:r w:rsidRPr="00335C0A">
        <w:rPr>
          <w:rFonts w:cstheme="minorHAnsi"/>
          <w:bCs/>
          <w:color w:val="FF0000"/>
          <w:sz w:val="24"/>
          <w:szCs w:val="24"/>
        </w:rPr>
        <w:t xml:space="preserve"> </w:t>
      </w:r>
    </w:p>
    <w:p w:rsidR="0070449B" w:rsidRPr="00110D05" w:rsidRDefault="00E45573" w:rsidP="00525D6B">
      <w:pPr>
        <w:spacing w:after="0"/>
        <w:jc w:val="both"/>
        <w:rPr>
          <w:rFonts w:cstheme="minorHAnsi"/>
          <w:bCs/>
          <w:sz w:val="24"/>
          <w:szCs w:val="24"/>
        </w:rPr>
      </w:pPr>
      <w:r w:rsidRPr="00110D05">
        <w:rPr>
          <w:rFonts w:cstheme="minorHAnsi"/>
          <w:bCs/>
          <w:sz w:val="24"/>
          <w:szCs w:val="24"/>
        </w:rPr>
        <w:t xml:space="preserve">All banks are requested to take note of the change for future communications. </w:t>
      </w:r>
    </w:p>
    <w:p w:rsidR="00C617EB" w:rsidRPr="008C4E1A" w:rsidRDefault="00C617EB" w:rsidP="00116DFD">
      <w:pPr>
        <w:spacing w:after="0" w:line="240" w:lineRule="auto"/>
        <w:jc w:val="both"/>
        <w:rPr>
          <w:rFonts w:cstheme="minorHAnsi"/>
          <w:bCs/>
          <w:color w:val="FF0000"/>
          <w:sz w:val="24"/>
          <w:szCs w:val="24"/>
        </w:rPr>
      </w:pPr>
    </w:p>
    <w:p w:rsidR="00430CA7" w:rsidRPr="00611E5F" w:rsidRDefault="000D6BB8" w:rsidP="00525D6B">
      <w:pPr>
        <w:rPr>
          <w:rFonts w:cstheme="minorHAnsi"/>
          <w:b/>
          <w:bCs/>
          <w:sz w:val="24"/>
          <w:szCs w:val="24"/>
        </w:rPr>
      </w:pPr>
      <w:r w:rsidRPr="00611E5F">
        <w:rPr>
          <w:rFonts w:cstheme="minorHAnsi"/>
          <w:b/>
          <w:bCs/>
          <w:sz w:val="24"/>
          <w:szCs w:val="24"/>
        </w:rPr>
        <w:t>1</w:t>
      </w:r>
      <w:r w:rsidR="00AD36C2" w:rsidRPr="00611E5F">
        <w:rPr>
          <w:rFonts w:cstheme="minorHAnsi"/>
          <w:b/>
          <w:bCs/>
          <w:sz w:val="24"/>
          <w:szCs w:val="24"/>
        </w:rPr>
        <w:t>7</w:t>
      </w:r>
      <w:r w:rsidRPr="00611E5F">
        <w:rPr>
          <w:rFonts w:cstheme="minorHAnsi"/>
          <w:b/>
          <w:bCs/>
          <w:sz w:val="24"/>
          <w:szCs w:val="24"/>
        </w:rPr>
        <w:t>.3.3.</w:t>
      </w:r>
      <w:r w:rsidR="00430CA7" w:rsidRPr="00611E5F">
        <w:rPr>
          <w:rFonts w:cstheme="minorHAnsi"/>
          <w:b/>
          <w:bCs/>
          <w:sz w:val="24"/>
          <w:szCs w:val="24"/>
        </w:rPr>
        <w:t xml:space="preserve"> APSLBC CALL CENTRE</w:t>
      </w:r>
    </w:p>
    <w:p w:rsidR="00430CA7" w:rsidRPr="00611E5F" w:rsidRDefault="009855FD" w:rsidP="00525D6B">
      <w:pPr>
        <w:jc w:val="both"/>
        <w:rPr>
          <w:rFonts w:cstheme="minorHAnsi"/>
          <w:bCs/>
          <w:sz w:val="24"/>
          <w:szCs w:val="24"/>
        </w:rPr>
      </w:pPr>
      <w:r w:rsidRPr="00611E5F">
        <w:rPr>
          <w:rFonts w:cstheme="minorHAnsi"/>
          <w:bCs/>
          <w:sz w:val="24"/>
          <w:szCs w:val="24"/>
        </w:rPr>
        <w:t xml:space="preserve">Functioning of </w:t>
      </w:r>
      <w:r w:rsidR="00570C4E" w:rsidRPr="00611E5F">
        <w:rPr>
          <w:rFonts w:cstheme="minorHAnsi"/>
          <w:bCs/>
          <w:sz w:val="24"/>
          <w:szCs w:val="24"/>
        </w:rPr>
        <w:t>APSLBC Call</w:t>
      </w:r>
      <w:r w:rsidR="00430CA7" w:rsidRPr="00611E5F">
        <w:rPr>
          <w:rFonts w:cstheme="minorHAnsi"/>
          <w:bCs/>
          <w:sz w:val="24"/>
          <w:szCs w:val="24"/>
        </w:rPr>
        <w:t xml:space="preserve"> Centre on behalf of all Banks for </w:t>
      </w:r>
      <w:r w:rsidRPr="00611E5F">
        <w:rPr>
          <w:rFonts w:cstheme="minorHAnsi"/>
          <w:bCs/>
          <w:sz w:val="24"/>
          <w:szCs w:val="24"/>
        </w:rPr>
        <w:t xml:space="preserve">the purpose </w:t>
      </w:r>
      <w:r w:rsidR="00570C4E" w:rsidRPr="00611E5F">
        <w:rPr>
          <w:rFonts w:cstheme="minorHAnsi"/>
          <w:bCs/>
          <w:sz w:val="24"/>
          <w:szCs w:val="24"/>
        </w:rPr>
        <w:t>of providing</w:t>
      </w:r>
      <w:r w:rsidRPr="00611E5F">
        <w:rPr>
          <w:rFonts w:cstheme="minorHAnsi"/>
          <w:bCs/>
          <w:sz w:val="24"/>
          <w:szCs w:val="24"/>
        </w:rPr>
        <w:t xml:space="preserve"> guidance to the Public on </w:t>
      </w:r>
      <w:r w:rsidR="00570C4E" w:rsidRPr="00611E5F">
        <w:rPr>
          <w:rFonts w:cstheme="minorHAnsi"/>
          <w:bCs/>
          <w:sz w:val="24"/>
          <w:szCs w:val="24"/>
        </w:rPr>
        <w:t>Financial Inclusion</w:t>
      </w:r>
      <w:r w:rsidR="0002068C" w:rsidRPr="00611E5F">
        <w:rPr>
          <w:rFonts w:cstheme="minorHAnsi"/>
          <w:bCs/>
          <w:sz w:val="24"/>
          <w:szCs w:val="24"/>
        </w:rPr>
        <w:t xml:space="preserve"> </w:t>
      </w:r>
      <w:r w:rsidR="00430CA7" w:rsidRPr="00611E5F">
        <w:rPr>
          <w:rFonts w:cstheme="minorHAnsi"/>
          <w:bCs/>
          <w:sz w:val="24"/>
          <w:szCs w:val="24"/>
        </w:rPr>
        <w:t xml:space="preserve">- </w:t>
      </w:r>
      <w:r w:rsidRPr="00611E5F">
        <w:rPr>
          <w:rFonts w:cstheme="minorHAnsi"/>
          <w:bCs/>
          <w:sz w:val="24"/>
          <w:szCs w:val="24"/>
        </w:rPr>
        <w:t xml:space="preserve">Opening of bank accounts and </w:t>
      </w:r>
      <w:r w:rsidR="000B1052" w:rsidRPr="00611E5F">
        <w:rPr>
          <w:rFonts w:cstheme="minorHAnsi"/>
          <w:bCs/>
          <w:sz w:val="24"/>
          <w:szCs w:val="24"/>
        </w:rPr>
        <w:t xml:space="preserve">Seeding of </w:t>
      </w:r>
      <w:r w:rsidRPr="00611E5F">
        <w:rPr>
          <w:rFonts w:cstheme="minorHAnsi"/>
          <w:bCs/>
          <w:sz w:val="24"/>
          <w:szCs w:val="24"/>
        </w:rPr>
        <w:t xml:space="preserve">Aadhaar </w:t>
      </w:r>
      <w:r w:rsidR="000B1052" w:rsidRPr="00611E5F">
        <w:rPr>
          <w:rFonts w:cstheme="minorHAnsi"/>
          <w:bCs/>
          <w:sz w:val="24"/>
          <w:szCs w:val="24"/>
        </w:rPr>
        <w:t>numbers</w:t>
      </w:r>
    </w:p>
    <w:p w:rsidR="00A17192" w:rsidRPr="00611E5F" w:rsidRDefault="00A17192" w:rsidP="00525D6B">
      <w:pPr>
        <w:pStyle w:val="ListParagraph"/>
        <w:numPr>
          <w:ilvl w:val="0"/>
          <w:numId w:val="1"/>
        </w:numPr>
        <w:spacing w:after="0"/>
        <w:jc w:val="both"/>
        <w:rPr>
          <w:rFonts w:cstheme="minorHAnsi"/>
          <w:sz w:val="24"/>
          <w:szCs w:val="24"/>
        </w:rPr>
      </w:pPr>
      <w:r w:rsidRPr="00611E5F">
        <w:rPr>
          <w:rFonts w:cstheme="minorHAnsi"/>
          <w:sz w:val="24"/>
          <w:szCs w:val="24"/>
        </w:rPr>
        <w:t xml:space="preserve">As per Guidelines of MoF, SLBC has opened a Call Centre on </w:t>
      </w:r>
      <w:r w:rsidRPr="00611E5F">
        <w:rPr>
          <w:rFonts w:cstheme="minorHAnsi"/>
          <w:b/>
          <w:sz w:val="24"/>
          <w:szCs w:val="24"/>
        </w:rPr>
        <w:t>10.12.2012</w:t>
      </w:r>
      <w:r w:rsidRPr="00611E5F">
        <w:rPr>
          <w:rFonts w:cstheme="minorHAnsi"/>
          <w:sz w:val="24"/>
          <w:szCs w:val="24"/>
        </w:rPr>
        <w:t xml:space="preserve"> on behalf of all Banks in the State of Andhra Pradesh as a part of Financial Inclusion for opening of bank accounts of households and migrant labors. </w:t>
      </w:r>
    </w:p>
    <w:p w:rsidR="00C11790" w:rsidRPr="00611E5F" w:rsidRDefault="00C11790" w:rsidP="00116DFD">
      <w:pPr>
        <w:pStyle w:val="ListParagraph"/>
        <w:spacing w:after="0" w:line="240" w:lineRule="auto"/>
        <w:ind w:left="360"/>
        <w:jc w:val="both"/>
        <w:rPr>
          <w:rFonts w:cstheme="minorHAnsi"/>
          <w:sz w:val="24"/>
          <w:szCs w:val="24"/>
        </w:rPr>
      </w:pPr>
    </w:p>
    <w:p w:rsidR="00C11790" w:rsidRPr="00611E5F" w:rsidRDefault="00C11790" w:rsidP="00525D6B">
      <w:pPr>
        <w:pStyle w:val="ListParagraph"/>
        <w:numPr>
          <w:ilvl w:val="0"/>
          <w:numId w:val="1"/>
        </w:numPr>
        <w:autoSpaceDE w:val="0"/>
        <w:autoSpaceDN w:val="0"/>
        <w:adjustRightInd w:val="0"/>
        <w:spacing w:after="0"/>
        <w:jc w:val="both"/>
        <w:rPr>
          <w:rFonts w:cstheme="minorHAnsi"/>
          <w:bCs/>
          <w:sz w:val="24"/>
          <w:szCs w:val="24"/>
        </w:rPr>
      </w:pPr>
      <w:r w:rsidRPr="00611E5F">
        <w:rPr>
          <w:rFonts w:cstheme="minorHAnsi"/>
          <w:bCs/>
          <w:sz w:val="24"/>
          <w:szCs w:val="24"/>
        </w:rPr>
        <w:t xml:space="preserve">As per the instructions of MoF, the call centre is receiving grievances from the public in implementing PMJDY scheme and functioning as PMJDY call centre with caller tone of PMJDY.  </w:t>
      </w:r>
    </w:p>
    <w:p w:rsidR="00C11790" w:rsidRPr="00611E5F" w:rsidRDefault="00C11790" w:rsidP="00116DFD">
      <w:pPr>
        <w:autoSpaceDE w:val="0"/>
        <w:autoSpaceDN w:val="0"/>
        <w:adjustRightInd w:val="0"/>
        <w:spacing w:after="0" w:line="240" w:lineRule="auto"/>
        <w:jc w:val="both"/>
        <w:rPr>
          <w:rFonts w:cstheme="minorHAnsi"/>
          <w:bCs/>
          <w:sz w:val="24"/>
          <w:szCs w:val="24"/>
        </w:rPr>
      </w:pPr>
    </w:p>
    <w:p w:rsidR="0023123A" w:rsidRPr="00611E5F" w:rsidRDefault="00A17192" w:rsidP="00525D6B">
      <w:pPr>
        <w:pStyle w:val="ListParagraph"/>
        <w:numPr>
          <w:ilvl w:val="0"/>
          <w:numId w:val="1"/>
        </w:numPr>
        <w:spacing w:after="0"/>
        <w:jc w:val="both"/>
        <w:rPr>
          <w:rFonts w:cstheme="minorHAnsi"/>
          <w:sz w:val="24"/>
          <w:szCs w:val="24"/>
        </w:rPr>
      </w:pPr>
      <w:r w:rsidRPr="00611E5F">
        <w:rPr>
          <w:rFonts w:cstheme="minorHAnsi"/>
          <w:sz w:val="24"/>
          <w:szCs w:val="24"/>
        </w:rPr>
        <w:t xml:space="preserve">APSLBC Call centre will function from </w:t>
      </w:r>
      <w:r w:rsidR="00FF7CD5" w:rsidRPr="00611E5F">
        <w:rPr>
          <w:rFonts w:cstheme="minorHAnsi"/>
          <w:sz w:val="24"/>
          <w:szCs w:val="24"/>
        </w:rPr>
        <w:t>9.30</w:t>
      </w:r>
      <w:r w:rsidRPr="00611E5F">
        <w:rPr>
          <w:rFonts w:cstheme="minorHAnsi"/>
          <w:sz w:val="24"/>
          <w:szCs w:val="24"/>
        </w:rPr>
        <w:t xml:space="preserve"> A.M. to </w:t>
      </w:r>
      <w:r w:rsidR="00FF7CD5" w:rsidRPr="00611E5F">
        <w:rPr>
          <w:rFonts w:cstheme="minorHAnsi"/>
          <w:sz w:val="24"/>
          <w:szCs w:val="24"/>
        </w:rPr>
        <w:t>5</w:t>
      </w:r>
      <w:r w:rsidRPr="00611E5F">
        <w:rPr>
          <w:rFonts w:cstheme="minorHAnsi"/>
          <w:sz w:val="24"/>
          <w:szCs w:val="24"/>
        </w:rPr>
        <w:t>.</w:t>
      </w:r>
      <w:r w:rsidR="00FF7CD5" w:rsidRPr="00611E5F">
        <w:rPr>
          <w:rFonts w:cstheme="minorHAnsi"/>
          <w:sz w:val="24"/>
          <w:szCs w:val="24"/>
        </w:rPr>
        <w:t>3</w:t>
      </w:r>
      <w:r w:rsidRPr="00611E5F">
        <w:rPr>
          <w:rFonts w:cstheme="minorHAnsi"/>
          <w:sz w:val="24"/>
          <w:szCs w:val="24"/>
        </w:rPr>
        <w:t>0 P.M.</w:t>
      </w:r>
    </w:p>
    <w:p w:rsidR="0023123A" w:rsidRPr="00611E5F" w:rsidRDefault="0023123A" w:rsidP="00116DFD">
      <w:pPr>
        <w:pStyle w:val="ListParagraph"/>
        <w:spacing w:line="240" w:lineRule="auto"/>
        <w:rPr>
          <w:rFonts w:cstheme="minorHAnsi"/>
          <w:sz w:val="24"/>
          <w:szCs w:val="24"/>
        </w:rPr>
      </w:pPr>
    </w:p>
    <w:p w:rsidR="00A17192" w:rsidRPr="00611E5F" w:rsidRDefault="00A17192" w:rsidP="00525D6B">
      <w:pPr>
        <w:pStyle w:val="ListParagraph"/>
        <w:numPr>
          <w:ilvl w:val="0"/>
          <w:numId w:val="1"/>
        </w:numPr>
        <w:spacing w:before="240" w:after="0"/>
        <w:jc w:val="both"/>
        <w:rPr>
          <w:rFonts w:cstheme="minorHAnsi"/>
          <w:sz w:val="24"/>
          <w:szCs w:val="24"/>
        </w:rPr>
      </w:pPr>
      <w:r w:rsidRPr="00611E5F">
        <w:rPr>
          <w:rFonts w:cstheme="minorHAnsi"/>
          <w:sz w:val="24"/>
          <w:szCs w:val="24"/>
        </w:rPr>
        <w:t>The call centre is attending the queries from the public related to opening of bank accounts, KYC compliance, seeding of Aadhaar numbers, Education Loans, agricultural loans and many other general issues/problems of banking for which call centre is giving guidance.</w:t>
      </w:r>
    </w:p>
    <w:p w:rsidR="007071AA" w:rsidRPr="00611E5F" w:rsidRDefault="007071AA" w:rsidP="00116DFD">
      <w:pPr>
        <w:pStyle w:val="ListParagraph"/>
        <w:spacing w:before="240" w:after="0" w:line="240" w:lineRule="auto"/>
        <w:ind w:left="360"/>
        <w:jc w:val="both"/>
        <w:rPr>
          <w:rFonts w:cstheme="minorHAnsi"/>
          <w:sz w:val="24"/>
          <w:szCs w:val="24"/>
        </w:rPr>
      </w:pPr>
    </w:p>
    <w:p w:rsidR="00A17192" w:rsidRPr="00611E5F" w:rsidRDefault="00A17192" w:rsidP="00525D6B">
      <w:pPr>
        <w:pStyle w:val="ListParagraph"/>
        <w:numPr>
          <w:ilvl w:val="0"/>
          <w:numId w:val="1"/>
        </w:numPr>
        <w:spacing w:before="240"/>
        <w:jc w:val="both"/>
        <w:rPr>
          <w:rFonts w:cstheme="minorHAnsi"/>
          <w:sz w:val="24"/>
          <w:szCs w:val="24"/>
        </w:rPr>
      </w:pPr>
      <w:r w:rsidRPr="00611E5F">
        <w:rPr>
          <w:rFonts w:cstheme="minorHAnsi"/>
          <w:sz w:val="24"/>
          <w:szCs w:val="24"/>
        </w:rPr>
        <w:t>It is agreed by all public sector banks to share the expenditure in proportion of their branch network in the state.</w:t>
      </w:r>
    </w:p>
    <w:p w:rsidR="00A7059F" w:rsidRPr="00611E5F" w:rsidRDefault="00A7059F" w:rsidP="00525D6B">
      <w:pPr>
        <w:pStyle w:val="296"/>
        <w:tabs>
          <w:tab w:val="left" w:pos="720"/>
        </w:tabs>
        <w:autoSpaceDE w:val="0"/>
        <w:spacing w:line="276" w:lineRule="auto"/>
        <w:jc w:val="both"/>
        <w:rPr>
          <w:rFonts w:asciiTheme="minorHAnsi" w:hAnsiTheme="minorHAnsi" w:cstheme="minorHAnsi"/>
          <w:bCs/>
        </w:rPr>
      </w:pPr>
      <w:r w:rsidRPr="00611E5F">
        <w:rPr>
          <w:rFonts w:asciiTheme="minorHAnsi" w:hAnsiTheme="minorHAnsi" w:cstheme="minorHAnsi"/>
          <w:bCs/>
        </w:rPr>
        <w:t>It is advised that State level grievance redressal mechanism is to be established at state level. SLBC AP call centre was designated for receiving the grievances in implementation of PMJDY. Accordingly staff at the call centre was given orientation by SLBC.</w:t>
      </w:r>
    </w:p>
    <w:p w:rsidR="00D7098B" w:rsidRPr="00611E5F" w:rsidRDefault="00D7098B" w:rsidP="00525D6B">
      <w:pPr>
        <w:pStyle w:val="296"/>
        <w:tabs>
          <w:tab w:val="left" w:pos="720"/>
        </w:tabs>
        <w:autoSpaceDE w:val="0"/>
        <w:spacing w:line="276" w:lineRule="auto"/>
        <w:jc w:val="both"/>
        <w:rPr>
          <w:rFonts w:asciiTheme="minorHAnsi" w:hAnsiTheme="minorHAnsi" w:cstheme="minorHAnsi"/>
          <w:bCs/>
        </w:rPr>
      </w:pPr>
      <w:r w:rsidRPr="00611E5F">
        <w:rPr>
          <w:rFonts w:asciiTheme="minorHAnsi" w:hAnsiTheme="minorHAnsi" w:cstheme="minorHAnsi"/>
          <w:bCs/>
        </w:rPr>
        <w:lastRenderedPageBreak/>
        <w:t>DFS advised SLBC</w:t>
      </w:r>
      <w:r w:rsidR="000D0230" w:rsidRPr="00611E5F">
        <w:rPr>
          <w:rFonts w:asciiTheme="minorHAnsi" w:hAnsiTheme="minorHAnsi" w:cstheme="minorHAnsi"/>
          <w:bCs/>
        </w:rPr>
        <w:t>s</w:t>
      </w:r>
      <w:r w:rsidRPr="00611E5F">
        <w:rPr>
          <w:rFonts w:asciiTheme="minorHAnsi" w:hAnsiTheme="minorHAnsi" w:cstheme="minorHAnsi"/>
          <w:bCs/>
        </w:rPr>
        <w:t xml:space="preserve"> during VC</w:t>
      </w:r>
      <w:r w:rsidR="007D25E2" w:rsidRPr="00611E5F">
        <w:rPr>
          <w:rFonts w:asciiTheme="minorHAnsi" w:hAnsiTheme="minorHAnsi" w:cstheme="minorHAnsi"/>
          <w:bCs/>
        </w:rPr>
        <w:t>,</w:t>
      </w:r>
      <w:r w:rsidRPr="00611E5F">
        <w:rPr>
          <w:rFonts w:asciiTheme="minorHAnsi" w:hAnsiTheme="minorHAnsi" w:cstheme="minorHAnsi"/>
          <w:bCs/>
        </w:rPr>
        <w:t xml:space="preserve"> to deploy additional staff at call centres as they are expecting in good number of calls due to launching of 3 new Social Security Schemes. Accordingly SLBC has deployed 3 additional staff </w:t>
      </w:r>
      <w:r w:rsidR="007D45C3" w:rsidRPr="00611E5F">
        <w:rPr>
          <w:rFonts w:asciiTheme="minorHAnsi" w:hAnsiTheme="minorHAnsi" w:cstheme="minorHAnsi"/>
          <w:bCs/>
        </w:rPr>
        <w:t>till December</w:t>
      </w:r>
      <w:r w:rsidR="007D25E2" w:rsidRPr="00611E5F">
        <w:rPr>
          <w:rFonts w:asciiTheme="minorHAnsi" w:hAnsiTheme="minorHAnsi" w:cstheme="minorHAnsi"/>
          <w:bCs/>
        </w:rPr>
        <w:t>,</w:t>
      </w:r>
      <w:r w:rsidRPr="00611E5F">
        <w:rPr>
          <w:rFonts w:asciiTheme="minorHAnsi" w:hAnsiTheme="minorHAnsi" w:cstheme="minorHAnsi"/>
          <w:bCs/>
        </w:rPr>
        <w:t xml:space="preserve"> 2015</w:t>
      </w:r>
      <w:r w:rsidR="000D0230" w:rsidRPr="00611E5F">
        <w:rPr>
          <w:rFonts w:asciiTheme="minorHAnsi" w:hAnsiTheme="minorHAnsi" w:cstheme="minorHAnsi"/>
          <w:bCs/>
        </w:rPr>
        <w:t xml:space="preserve"> with two shifts per day</w:t>
      </w:r>
      <w:r w:rsidR="005C3F08">
        <w:rPr>
          <w:rFonts w:asciiTheme="minorHAnsi" w:hAnsiTheme="minorHAnsi" w:cstheme="minorHAnsi"/>
          <w:bCs/>
        </w:rPr>
        <w:t xml:space="preserve"> i.</w:t>
      </w:r>
      <w:r w:rsidR="0013654B">
        <w:rPr>
          <w:rFonts w:asciiTheme="minorHAnsi" w:hAnsiTheme="minorHAnsi" w:cstheme="minorHAnsi"/>
          <w:bCs/>
        </w:rPr>
        <w:t>e from 7.00 AM to 2.00 P</w:t>
      </w:r>
      <w:r w:rsidR="005C3F08">
        <w:rPr>
          <w:rFonts w:asciiTheme="minorHAnsi" w:hAnsiTheme="minorHAnsi" w:cstheme="minorHAnsi"/>
          <w:bCs/>
        </w:rPr>
        <w:t>M</w:t>
      </w:r>
      <w:r w:rsidR="0013654B">
        <w:rPr>
          <w:rFonts w:asciiTheme="minorHAnsi" w:hAnsiTheme="minorHAnsi" w:cstheme="minorHAnsi"/>
          <w:bCs/>
        </w:rPr>
        <w:t xml:space="preserve"> &amp; 2.00 PM to 9.00 PM including holidays</w:t>
      </w:r>
      <w:r w:rsidRPr="00611E5F">
        <w:rPr>
          <w:rFonts w:asciiTheme="minorHAnsi" w:hAnsiTheme="minorHAnsi" w:cstheme="minorHAnsi"/>
          <w:bCs/>
        </w:rPr>
        <w:t xml:space="preserve">. </w:t>
      </w:r>
    </w:p>
    <w:p w:rsidR="00837B1F" w:rsidRPr="008C4E1A" w:rsidRDefault="00837B1F" w:rsidP="00525D6B">
      <w:pPr>
        <w:pStyle w:val="296"/>
        <w:tabs>
          <w:tab w:val="left" w:pos="720"/>
        </w:tabs>
        <w:autoSpaceDE w:val="0"/>
        <w:spacing w:line="276" w:lineRule="auto"/>
        <w:jc w:val="both"/>
        <w:rPr>
          <w:rFonts w:asciiTheme="minorHAnsi" w:hAnsiTheme="minorHAnsi" w:cstheme="minorHAnsi"/>
          <w:bCs/>
          <w:color w:val="FF0000"/>
        </w:rPr>
      </w:pPr>
    </w:p>
    <w:p w:rsidR="00837B1F" w:rsidRPr="007D45C3" w:rsidRDefault="007D45C3" w:rsidP="00525D6B">
      <w:pPr>
        <w:pStyle w:val="296"/>
        <w:tabs>
          <w:tab w:val="left" w:pos="720"/>
        </w:tabs>
        <w:autoSpaceDE w:val="0"/>
        <w:spacing w:line="276" w:lineRule="auto"/>
        <w:jc w:val="both"/>
        <w:rPr>
          <w:rFonts w:asciiTheme="minorHAnsi" w:hAnsiTheme="minorHAnsi" w:cstheme="minorHAnsi"/>
          <w:b/>
          <w:bCs/>
        </w:rPr>
      </w:pPr>
      <w:r w:rsidRPr="007D45C3">
        <w:rPr>
          <w:rFonts w:asciiTheme="minorHAnsi" w:hAnsiTheme="minorHAnsi" w:cstheme="minorHAnsi"/>
          <w:b/>
          <w:bCs/>
        </w:rPr>
        <w:t>As per the directions of DFS, MoF, SLBC of AP has enabled a separate Toll Free Number i.e.</w:t>
      </w:r>
      <w:r w:rsidRPr="007D45C3">
        <w:rPr>
          <w:rFonts w:asciiTheme="minorHAnsi" w:hAnsiTheme="minorHAnsi" w:cstheme="minorHAnsi"/>
          <w:b/>
          <w:bCs/>
          <w:u w:val="single"/>
        </w:rPr>
        <w:t>1800 425 1525</w:t>
      </w:r>
      <w:r w:rsidRPr="007D45C3">
        <w:rPr>
          <w:rFonts w:asciiTheme="minorHAnsi" w:hAnsiTheme="minorHAnsi" w:cstheme="minorHAnsi"/>
          <w:b/>
          <w:bCs/>
        </w:rPr>
        <w:t xml:space="preserve"> exclusively for MUDRA for grievance redressal at AP SLBC Call Centre in Andhra Bank, Head Office, Hyderabad.</w:t>
      </w:r>
    </w:p>
    <w:p w:rsidR="0092246F" w:rsidRDefault="0092246F" w:rsidP="00525D6B">
      <w:pPr>
        <w:pStyle w:val="296"/>
        <w:tabs>
          <w:tab w:val="left" w:pos="720"/>
        </w:tabs>
        <w:autoSpaceDE w:val="0"/>
        <w:spacing w:line="276" w:lineRule="auto"/>
        <w:jc w:val="both"/>
        <w:rPr>
          <w:rFonts w:asciiTheme="minorHAnsi" w:hAnsiTheme="minorHAnsi" w:cstheme="minorHAnsi"/>
          <w:bCs/>
          <w:color w:val="FF0000"/>
        </w:rPr>
      </w:pPr>
    </w:p>
    <w:p w:rsidR="00D142EF" w:rsidRDefault="00D142EF" w:rsidP="00525D6B">
      <w:pPr>
        <w:pStyle w:val="296"/>
        <w:tabs>
          <w:tab w:val="left" w:pos="720"/>
        </w:tabs>
        <w:autoSpaceDE w:val="0"/>
        <w:spacing w:line="276" w:lineRule="auto"/>
        <w:jc w:val="both"/>
        <w:rPr>
          <w:rFonts w:asciiTheme="minorHAnsi" w:hAnsiTheme="minorHAnsi" w:cstheme="minorHAnsi"/>
          <w:bCs/>
          <w:color w:val="FF0000"/>
        </w:rPr>
      </w:pPr>
    </w:p>
    <w:tbl>
      <w:tblPr>
        <w:tblStyle w:val="TableGrid"/>
        <w:tblW w:w="0" w:type="auto"/>
        <w:jc w:val="center"/>
        <w:tblLook w:val="04A0"/>
      </w:tblPr>
      <w:tblGrid>
        <w:gridCol w:w="1458"/>
      </w:tblGrid>
      <w:tr w:rsidR="00151849" w:rsidRPr="003302A3" w:rsidTr="005859E6">
        <w:trPr>
          <w:jc w:val="center"/>
        </w:trPr>
        <w:tc>
          <w:tcPr>
            <w:tcW w:w="0" w:type="auto"/>
          </w:tcPr>
          <w:p w:rsidR="00151849" w:rsidRPr="003302A3" w:rsidRDefault="00717232" w:rsidP="00525D6B">
            <w:pPr>
              <w:spacing w:line="276" w:lineRule="auto"/>
              <w:rPr>
                <w:rFonts w:cstheme="minorHAnsi"/>
                <w:b/>
                <w:sz w:val="24"/>
                <w:szCs w:val="24"/>
              </w:rPr>
            </w:pPr>
            <w:r w:rsidRPr="003302A3">
              <w:rPr>
                <w:rFonts w:cstheme="minorHAnsi"/>
                <w:b/>
                <w:sz w:val="24"/>
                <w:szCs w:val="24"/>
              </w:rPr>
              <w:t>AGENDA- 1</w:t>
            </w:r>
            <w:r w:rsidR="00AD36C2" w:rsidRPr="003302A3">
              <w:rPr>
                <w:rFonts w:cstheme="minorHAnsi"/>
                <w:b/>
                <w:sz w:val="24"/>
                <w:szCs w:val="24"/>
              </w:rPr>
              <w:t>8</w:t>
            </w:r>
          </w:p>
        </w:tc>
      </w:tr>
    </w:tbl>
    <w:p w:rsidR="0092246F" w:rsidRPr="003302A3" w:rsidRDefault="0092246F" w:rsidP="00525D6B">
      <w:pPr>
        <w:shd w:val="clear" w:color="auto" w:fill="FFFFFF"/>
        <w:spacing w:after="100" w:afterAutospacing="1"/>
        <w:jc w:val="center"/>
        <w:rPr>
          <w:rFonts w:cstheme="minorHAnsi"/>
          <w:b/>
          <w:sz w:val="2"/>
          <w:szCs w:val="24"/>
        </w:rPr>
      </w:pPr>
    </w:p>
    <w:p w:rsidR="00597F53" w:rsidRPr="003302A3" w:rsidRDefault="00C7200C" w:rsidP="00525D6B">
      <w:pPr>
        <w:shd w:val="clear" w:color="auto" w:fill="FFFFFF"/>
        <w:spacing w:after="0"/>
        <w:jc w:val="center"/>
        <w:rPr>
          <w:rFonts w:cstheme="minorHAnsi"/>
          <w:b/>
          <w:sz w:val="24"/>
          <w:szCs w:val="24"/>
        </w:rPr>
      </w:pPr>
      <w:r w:rsidRPr="003302A3">
        <w:rPr>
          <w:rFonts w:cstheme="minorHAnsi"/>
          <w:b/>
          <w:sz w:val="24"/>
          <w:szCs w:val="24"/>
        </w:rPr>
        <w:t>LEAD BANK SCHEME</w:t>
      </w:r>
    </w:p>
    <w:p w:rsidR="0092246F" w:rsidRPr="003302A3" w:rsidRDefault="0092246F" w:rsidP="00525D6B">
      <w:pPr>
        <w:shd w:val="clear" w:color="auto" w:fill="FFFFFF"/>
        <w:spacing w:after="0"/>
        <w:jc w:val="center"/>
        <w:rPr>
          <w:rFonts w:cstheme="minorHAnsi"/>
          <w:b/>
          <w:sz w:val="8"/>
          <w:szCs w:val="24"/>
        </w:rPr>
      </w:pPr>
    </w:p>
    <w:p w:rsidR="003A3A26" w:rsidRDefault="00B91521" w:rsidP="00525D6B">
      <w:pPr>
        <w:spacing w:after="0"/>
        <w:jc w:val="both"/>
        <w:rPr>
          <w:rFonts w:cstheme="minorHAnsi"/>
          <w:b/>
          <w:sz w:val="24"/>
          <w:szCs w:val="24"/>
        </w:rPr>
      </w:pPr>
      <w:r w:rsidRPr="003302A3">
        <w:rPr>
          <w:rFonts w:cstheme="minorHAnsi"/>
          <w:b/>
          <w:sz w:val="24"/>
          <w:szCs w:val="24"/>
        </w:rPr>
        <w:t>1</w:t>
      </w:r>
      <w:r w:rsidR="00AD36C2" w:rsidRPr="003302A3">
        <w:rPr>
          <w:rFonts w:cstheme="minorHAnsi"/>
          <w:b/>
          <w:sz w:val="24"/>
          <w:szCs w:val="24"/>
        </w:rPr>
        <w:t>8</w:t>
      </w:r>
      <w:r w:rsidRPr="003302A3">
        <w:rPr>
          <w:rFonts w:cstheme="minorHAnsi"/>
          <w:b/>
          <w:sz w:val="24"/>
          <w:szCs w:val="24"/>
        </w:rPr>
        <w:t xml:space="preserve">.1 </w:t>
      </w:r>
      <w:r w:rsidR="001F29DA" w:rsidRPr="003302A3">
        <w:rPr>
          <w:rFonts w:cstheme="minorHAnsi"/>
          <w:b/>
          <w:sz w:val="24"/>
          <w:szCs w:val="24"/>
        </w:rPr>
        <w:t>Implementation of High level Committee Recommendations</w:t>
      </w:r>
      <w:r w:rsidR="003A3A26">
        <w:rPr>
          <w:rFonts w:cstheme="minorHAnsi"/>
          <w:b/>
          <w:sz w:val="24"/>
          <w:szCs w:val="24"/>
        </w:rPr>
        <w:t>:</w:t>
      </w:r>
    </w:p>
    <w:p w:rsidR="001F29DA" w:rsidRPr="003A3A26" w:rsidRDefault="001F29DA" w:rsidP="00525D6B">
      <w:pPr>
        <w:jc w:val="both"/>
        <w:rPr>
          <w:rFonts w:cstheme="minorHAnsi"/>
          <w:sz w:val="24"/>
          <w:szCs w:val="24"/>
        </w:rPr>
      </w:pPr>
      <w:r w:rsidRPr="003A3A26">
        <w:rPr>
          <w:rFonts w:cstheme="minorHAnsi"/>
          <w:sz w:val="24"/>
          <w:szCs w:val="24"/>
        </w:rPr>
        <w:t xml:space="preserve"> In order to strengthen </w:t>
      </w:r>
      <w:r w:rsidR="003A3A26">
        <w:rPr>
          <w:rFonts w:cstheme="minorHAnsi"/>
          <w:sz w:val="24"/>
          <w:szCs w:val="24"/>
        </w:rPr>
        <w:t>the system it is requested that;</w:t>
      </w:r>
    </w:p>
    <w:p w:rsidR="001F29DA" w:rsidRPr="003302A3" w:rsidRDefault="001F29DA" w:rsidP="00525D6B">
      <w:pPr>
        <w:pStyle w:val="ListParagraph"/>
        <w:numPr>
          <w:ilvl w:val="0"/>
          <w:numId w:val="6"/>
        </w:numPr>
        <w:jc w:val="both"/>
        <w:rPr>
          <w:rFonts w:cstheme="minorHAnsi"/>
          <w:sz w:val="24"/>
          <w:szCs w:val="24"/>
        </w:rPr>
      </w:pPr>
      <w:r w:rsidRPr="003302A3">
        <w:rPr>
          <w:rFonts w:cstheme="minorHAnsi"/>
          <w:sz w:val="24"/>
          <w:szCs w:val="24"/>
        </w:rPr>
        <w:t>Banking channels are to be provided in all Sub Service Areas mapped</w:t>
      </w:r>
    </w:p>
    <w:p w:rsidR="001F29DA" w:rsidRPr="003302A3" w:rsidRDefault="001F29DA" w:rsidP="00525D6B">
      <w:pPr>
        <w:pStyle w:val="ListParagraph"/>
        <w:numPr>
          <w:ilvl w:val="0"/>
          <w:numId w:val="6"/>
        </w:numPr>
        <w:jc w:val="both"/>
        <w:rPr>
          <w:rFonts w:cstheme="minorHAnsi"/>
          <w:sz w:val="24"/>
          <w:szCs w:val="24"/>
        </w:rPr>
      </w:pPr>
      <w:r w:rsidRPr="003302A3">
        <w:rPr>
          <w:rFonts w:cstheme="minorHAnsi"/>
          <w:sz w:val="24"/>
          <w:szCs w:val="24"/>
        </w:rPr>
        <w:t>More Financial Literacy campaigns ha</w:t>
      </w:r>
      <w:r w:rsidR="00D67A0B" w:rsidRPr="003302A3">
        <w:rPr>
          <w:rFonts w:cstheme="minorHAnsi"/>
          <w:sz w:val="24"/>
          <w:szCs w:val="24"/>
        </w:rPr>
        <w:t>ve</w:t>
      </w:r>
      <w:r w:rsidRPr="003302A3">
        <w:rPr>
          <w:rFonts w:cstheme="minorHAnsi"/>
          <w:sz w:val="24"/>
          <w:szCs w:val="24"/>
        </w:rPr>
        <w:t xml:space="preserve"> to be taken up by rural branches</w:t>
      </w:r>
    </w:p>
    <w:p w:rsidR="001F29DA" w:rsidRPr="003302A3" w:rsidRDefault="001F29DA" w:rsidP="00525D6B">
      <w:pPr>
        <w:pStyle w:val="ListParagraph"/>
        <w:numPr>
          <w:ilvl w:val="0"/>
          <w:numId w:val="6"/>
        </w:numPr>
        <w:jc w:val="both"/>
        <w:rPr>
          <w:rFonts w:cstheme="minorHAnsi"/>
          <w:sz w:val="24"/>
          <w:szCs w:val="24"/>
        </w:rPr>
      </w:pPr>
      <w:r w:rsidRPr="003302A3">
        <w:rPr>
          <w:rFonts w:cstheme="minorHAnsi"/>
          <w:sz w:val="24"/>
          <w:szCs w:val="24"/>
        </w:rPr>
        <w:t>Relocating the branches closed/shifted due to security reasons in the past to their original places</w:t>
      </w:r>
    </w:p>
    <w:p w:rsidR="001F29DA" w:rsidRPr="003302A3" w:rsidRDefault="001F29DA" w:rsidP="00525D6B">
      <w:pPr>
        <w:pStyle w:val="ListParagraph"/>
        <w:numPr>
          <w:ilvl w:val="0"/>
          <w:numId w:val="6"/>
        </w:numPr>
        <w:jc w:val="both"/>
        <w:rPr>
          <w:rFonts w:cstheme="minorHAnsi"/>
          <w:sz w:val="24"/>
          <w:szCs w:val="24"/>
        </w:rPr>
      </w:pPr>
      <w:r w:rsidRPr="003302A3">
        <w:rPr>
          <w:rFonts w:cstheme="minorHAnsi"/>
          <w:sz w:val="24"/>
          <w:szCs w:val="24"/>
        </w:rPr>
        <w:t>Extending of credit to RSETI trained candidates</w:t>
      </w:r>
    </w:p>
    <w:p w:rsidR="001F29DA" w:rsidRPr="003302A3" w:rsidRDefault="001F29DA" w:rsidP="00525D6B">
      <w:pPr>
        <w:pStyle w:val="ListParagraph"/>
        <w:numPr>
          <w:ilvl w:val="0"/>
          <w:numId w:val="6"/>
        </w:numPr>
        <w:jc w:val="both"/>
        <w:rPr>
          <w:rFonts w:cstheme="minorHAnsi"/>
          <w:sz w:val="24"/>
          <w:szCs w:val="24"/>
        </w:rPr>
      </w:pPr>
      <w:r w:rsidRPr="003302A3">
        <w:rPr>
          <w:rFonts w:cstheme="minorHAnsi"/>
          <w:sz w:val="24"/>
          <w:szCs w:val="24"/>
        </w:rPr>
        <w:t>Industry Associations are being used in the entrepreneurship education programmes.</w:t>
      </w:r>
    </w:p>
    <w:p w:rsidR="001F29DA" w:rsidRPr="003302A3" w:rsidRDefault="001F29DA" w:rsidP="00525D6B">
      <w:pPr>
        <w:pStyle w:val="ListParagraph"/>
        <w:numPr>
          <w:ilvl w:val="0"/>
          <w:numId w:val="6"/>
        </w:numPr>
        <w:jc w:val="both"/>
        <w:rPr>
          <w:rFonts w:cstheme="minorHAnsi"/>
          <w:sz w:val="24"/>
          <w:szCs w:val="24"/>
        </w:rPr>
      </w:pPr>
      <w:r w:rsidRPr="003302A3">
        <w:rPr>
          <w:rFonts w:cstheme="minorHAnsi"/>
          <w:sz w:val="24"/>
          <w:szCs w:val="24"/>
        </w:rPr>
        <w:t>Education</w:t>
      </w:r>
      <w:r w:rsidR="004A3AC4" w:rsidRPr="003302A3">
        <w:rPr>
          <w:rFonts w:cstheme="minorHAnsi"/>
          <w:sz w:val="24"/>
          <w:szCs w:val="24"/>
        </w:rPr>
        <w:t xml:space="preserve"> </w:t>
      </w:r>
      <w:r w:rsidRPr="003302A3">
        <w:rPr>
          <w:rFonts w:cstheme="minorHAnsi"/>
          <w:sz w:val="24"/>
          <w:szCs w:val="24"/>
        </w:rPr>
        <w:t>loan target set by the Ministry of Finance should be achieved</w:t>
      </w:r>
    </w:p>
    <w:p w:rsidR="001F29DA" w:rsidRPr="003302A3" w:rsidRDefault="001F29DA" w:rsidP="00525D6B">
      <w:pPr>
        <w:pStyle w:val="ListParagraph"/>
        <w:numPr>
          <w:ilvl w:val="0"/>
          <w:numId w:val="6"/>
        </w:numPr>
        <w:jc w:val="both"/>
        <w:rPr>
          <w:rFonts w:cstheme="minorHAnsi"/>
          <w:sz w:val="24"/>
          <w:szCs w:val="24"/>
        </w:rPr>
      </w:pPr>
      <w:r w:rsidRPr="003302A3">
        <w:rPr>
          <w:rFonts w:cstheme="minorHAnsi"/>
          <w:sz w:val="24"/>
          <w:szCs w:val="24"/>
        </w:rPr>
        <w:t xml:space="preserve">State Government to ensure </w:t>
      </w:r>
      <w:r w:rsidRPr="003A3A26">
        <w:rPr>
          <w:rFonts w:cstheme="minorHAnsi"/>
          <w:sz w:val="24"/>
          <w:szCs w:val="24"/>
        </w:rPr>
        <w:t>conducive</w:t>
      </w:r>
      <w:r w:rsidRPr="003302A3">
        <w:rPr>
          <w:rFonts w:cstheme="minorHAnsi"/>
          <w:sz w:val="24"/>
          <w:szCs w:val="24"/>
        </w:rPr>
        <w:t xml:space="preserve"> law and order situation, adequate security, uninterrupted power, water supply and irrigation facilities wherever required.  </w:t>
      </w:r>
    </w:p>
    <w:p w:rsidR="001F29DA" w:rsidRPr="003302A3" w:rsidRDefault="00A82C29" w:rsidP="00525D6B">
      <w:pPr>
        <w:rPr>
          <w:rFonts w:cstheme="minorHAnsi"/>
          <w:b/>
          <w:sz w:val="24"/>
          <w:szCs w:val="24"/>
        </w:rPr>
      </w:pPr>
      <w:r w:rsidRPr="003302A3">
        <w:rPr>
          <w:rFonts w:cstheme="minorHAnsi"/>
          <w:b/>
          <w:sz w:val="24"/>
          <w:szCs w:val="24"/>
        </w:rPr>
        <w:t>1</w:t>
      </w:r>
      <w:r w:rsidR="00AD36C2" w:rsidRPr="003302A3">
        <w:rPr>
          <w:rFonts w:cstheme="minorHAnsi"/>
          <w:b/>
          <w:sz w:val="24"/>
          <w:szCs w:val="24"/>
        </w:rPr>
        <w:t>8</w:t>
      </w:r>
      <w:r w:rsidR="00B60BDE" w:rsidRPr="003302A3">
        <w:rPr>
          <w:rFonts w:cstheme="minorHAnsi"/>
          <w:b/>
          <w:sz w:val="24"/>
          <w:szCs w:val="24"/>
        </w:rPr>
        <w:t xml:space="preserve">.2 </w:t>
      </w:r>
      <w:r w:rsidR="001F29DA" w:rsidRPr="003302A3">
        <w:rPr>
          <w:rFonts w:cstheme="minorHAnsi"/>
          <w:b/>
          <w:sz w:val="24"/>
          <w:szCs w:val="24"/>
        </w:rPr>
        <w:t xml:space="preserve">Conduct of meetings under Lead Bank Scheme: </w:t>
      </w:r>
    </w:p>
    <w:p w:rsidR="001F29DA" w:rsidRPr="003302A3" w:rsidRDefault="001F29DA" w:rsidP="00525D6B">
      <w:pPr>
        <w:spacing w:after="0"/>
        <w:jc w:val="both"/>
        <w:rPr>
          <w:rFonts w:cstheme="minorHAnsi"/>
          <w:bCs/>
          <w:sz w:val="24"/>
          <w:szCs w:val="24"/>
        </w:rPr>
      </w:pPr>
      <w:r w:rsidRPr="003302A3">
        <w:rPr>
          <w:rFonts w:cstheme="minorHAnsi"/>
          <w:bCs/>
          <w:sz w:val="24"/>
          <w:szCs w:val="24"/>
        </w:rPr>
        <w:t>Based on the recommendations of the High Level Committee of RBI to review the Lead Bank Scheme, a list of relevant agenda points to be discussed by the DCC which need to be adopted commonly by all Lead Banks was placed as annexure in agenda item of 181</w:t>
      </w:r>
      <w:r w:rsidRPr="003302A3">
        <w:rPr>
          <w:rFonts w:cstheme="minorHAnsi"/>
          <w:bCs/>
          <w:sz w:val="24"/>
          <w:szCs w:val="24"/>
          <w:vertAlign w:val="superscript"/>
        </w:rPr>
        <w:t>st</w:t>
      </w:r>
      <w:r w:rsidRPr="003302A3">
        <w:rPr>
          <w:rFonts w:cstheme="minorHAnsi"/>
          <w:bCs/>
          <w:sz w:val="24"/>
          <w:szCs w:val="24"/>
        </w:rPr>
        <w:t xml:space="preserve"> SLBC meeting. </w:t>
      </w:r>
    </w:p>
    <w:p w:rsidR="001F29DA" w:rsidRPr="003302A3" w:rsidRDefault="001F29DA" w:rsidP="00525D6B">
      <w:pPr>
        <w:spacing w:before="240" w:after="0"/>
        <w:jc w:val="both"/>
        <w:rPr>
          <w:rFonts w:cstheme="minorHAnsi"/>
          <w:b/>
          <w:bCs/>
          <w:sz w:val="24"/>
          <w:szCs w:val="24"/>
        </w:rPr>
      </w:pPr>
      <w:r w:rsidRPr="003302A3">
        <w:rPr>
          <w:rFonts w:cstheme="minorHAnsi"/>
          <w:b/>
          <w:bCs/>
          <w:sz w:val="24"/>
          <w:szCs w:val="24"/>
        </w:rPr>
        <w:t>All LDMs are advised to:</w:t>
      </w:r>
    </w:p>
    <w:p w:rsidR="001F29DA" w:rsidRPr="003302A3" w:rsidRDefault="001F29DA" w:rsidP="00525D6B">
      <w:pPr>
        <w:pStyle w:val="ListParagraph"/>
        <w:numPr>
          <w:ilvl w:val="0"/>
          <w:numId w:val="3"/>
        </w:numPr>
        <w:tabs>
          <w:tab w:val="left" w:pos="540"/>
        </w:tabs>
        <w:spacing w:after="0"/>
        <w:ind w:left="-90" w:firstLine="90"/>
        <w:jc w:val="both"/>
        <w:rPr>
          <w:rFonts w:cstheme="minorHAnsi"/>
          <w:bCs/>
          <w:sz w:val="24"/>
          <w:szCs w:val="24"/>
        </w:rPr>
      </w:pPr>
      <w:r w:rsidRPr="003302A3">
        <w:rPr>
          <w:rFonts w:cstheme="minorHAnsi"/>
          <w:bCs/>
          <w:sz w:val="24"/>
          <w:szCs w:val="24"/>
        </w:rPr>
        <w:t>Conduct DCC</w:t>
      </w:r>
      <w:r w:rsidR="00221339" w:rsidRPr="003302A3">
        <w:rPr>
          <w:rFonts w:cstheme="minorHAnsi"/>
          <w:bCs/>
          <w:sz w:val="24"/>
          <w:szCs w:val="24"/>
        </w:rPr>
        <w:t>/DLRC meetings</w:t>
      </w:r>
      <w:r w:rsidRPr="003302A3">
        <w:rPr>
          <w:rFonts w:cstheme="minorHAnsi"/>
          <w:bCs/>
          <w:sz w:val="24"/>
          <w:szCs w:val="24"/>
        </w:rPr>
        <w:t xml:space="preserve"> for all four Quarters of the financial year invariably.</w:t>
      </w:r>
    </w:p>
    <w:p w:rsidR="001F29DA" w:rsidRPr="003302A3" w:rsidRDefault="001F29DA" w:rsidP="00525D6B">
      <w:pPr>
        <w:pStyle w:val="ListParagraph"/>
        <w:numPr>
          <w:ilvl w:val="0"/>
          <w:numId w:val="3"/>
        </w:numPr>
        <w:spacing w:after="0"/>
        <w:ind w:left="540" w:hanging="540"/>
        <w:jc w:val="both"/>
        <w:rPr>
          <w:rFonts w:cstheme="minorHAnsi"/>
          <w:bCs/>
          <w:sz w:val="24"/>
          <w:szCs w:val="24"/>
        </w:rPr>
      </w:pPr>
      <w:r w:rsidRPr="003302A3">
        <w:rPr>
          <w:rFonts w:cstheme="minorHAnsi"/>
          <w:bCs/>
          <w:sz w:val="24"/>
          <w:szCs w:val="24"/>
        </w:rPr>
        <w:t>Communicate the schedule and agenda of the meetings to RBI &amp; SLBC in advance.</w:t>
      </w:r>
    </w:p>
    <w:p w:rsidR="001F29DA" w:rsidRPr="003302A3" w:rsidRDefault="00F62796" w:rsidP="00525D6B">
      <w:pPr>
        <w:pStyle w:val="ListParagraph"/>
        <w:numPr>
          <w:ilvl w:val="0"/>
          <w:numId w:val="3"/>
        </w:numPr>
        <w:spacing w:after="0"/>
        <w:ind w:left="540" w:hanging="540"/>
        <w:jc w:val="both"/>
        <w:rPr>
          <w:rFonts w:cstheme="minorHAnsi"/>
          <w:bCs/>
          <w:sz w:val="24"/>
          <w:szCs w:val="24"/>
        </w:rPr>
      </w:pPr>
      <w:r w:rsidRPr="003302A3">
        <w:rPr>
          <w:rFonts w:cstheme="minorHAnsi"/>
          <w:bCs/>
          <w:sz w:val="24"/>
          <w:szCs w:val="24"/>
        </w:rPr>
        <w:t>A</w:t>
      </w:r>
      <w:r w:rsidR="001F29DA" w:rsidRPr="003302A3">
        <w:rPr>
          <w:rFonts w:cstheme="minorHAnsi"/>
          <w:bCs/>
          <w:sz w:val="24"/>
          <w:szCs w:val="24"/>
        </w:rPr>
        <w:t>dhere to the schedule fixed for conducting the meetings</w:t>
      </w:r>
    </w:p>
    <w:p w:rsidR="001F29DA" w:rsidRPr="003302A3" w:rsidRDefault="00F62796" w:rsidP="00525D6B">
      <w:pPr>
        <w:pStyle w:val="ListParagraph"/>
        <w:numPr>
          <w:ilvl w:val="0"/>
          <w:numId w:val="3"/>
        </w:numPr>
        <w:spacing w:after="0"/>
        <w:ind w:left="540" w:hanging="540"/>
        <w:jc w:val="both"/>
        <w:rPr>
          <w:rFonts w:cstheme="minorHAnsi"/>
          <w:bCs/>
          <w:sz w:val="24"/>
          <w:szCs w:val="24"/>
        </w:rPr>
      </w:pPr>
      <w:r w:rsidRPr="003302A3">
        <w:rPr>
          <w:rFonts w:cstheme="minorHAnsi"/>
          <w:bCs/>
          <w:sz w:val="24"/>
          <w:szCs w:val="24"/>
        </w:rPr>
        <w:t>A</w:t>
      </w:r>
      <w:r w:rsidR="001F29DA" w:rsidRPr="003302A3">
        <w:rPr>
          <w:rFonts w:cstheme="minorHAnsi"/>
          <w:bCs/>
          <w:sz w:val="24"/>
          <w:szCs w:val="24"/>
        </w:rPr>
        <w:t>dopt uniform agenda for discussion</w:t>
      </w:r>
    </w:p>
    <w:p w:rsidR="001F29DA" w:rsidRPr="003302A3" w:rsidRDefault="001F29DA" w:rsidP="00525D6B">
      <w:pPr>
        <w:pStyle w:val="ListParagraph"/>
        <w:numPr>
          <w:ilvl w:val="0"/>
          <w:numId w:val="3"/>
        </w:numPr>
        <w:spacing w:after="0"/>
        <w:ind w:left="540" w:hanging="540"/>
        <w:jc w:val="both"/>
        <w:rPr>
          <w:rFonts w:cstheme="minorHAnsi"/>
          <w:bCs/>
          <w:sz w:val="24"/>
          <w:szCs w:val="24"/>
        </w:rPr>
      </w:pPr>
      <w:r w:rsidRPr="003302A3">
        <w:rPr>
          <w:rFonts w:cstheme="minorHAnsi"/>
          <w:bCs/>
          <w:sz w:val="24"/>
          <w:szCs w:val="24"/>
        </w:rPr>
        <w:t>Include certain important subjects of current relevance in the agenda points for discussion in the meeting.</w:t>
      </w:r>
    </w:p>
    <w:p w:rsidR="001F29DA" w:rsidRDefault="001F29DA" w:rsidP="00525D6B">
      <w:pPr>
        <w:pStyle w:val="ListParagraph"/>
        <w:numPr>
          <w:ilvl w:val="0"/>
          <w:numId w:val="3"/>
        </w:numPr>
        <w:spacing w:after="0"/>
        <w:ind w:left="540" w:hanging="540"/>
        <w:jc w:val="both"/>
        <w:rPr>
          <w:rFonts w:cstheme="minorHAnsi"/>
          <w:bCs/>
          <w:sz w:val="24"/>
          <w:szCs w:val="24"/>
        </w:rPr>
      </w:pPr>
      <w:r w:rsidRPr="003302A3">
        <w:rPr>
          <w:rFonts w:cstheme="minorHAnsi"/>
          <w:bCs/>
          <w:sz w:val="24"/>
          <w:szCs w:val="24"/>
        </w:rPr>
        <w:t>Submit minutes of the meeting to SLBC within a week of completion.</w:t>
      </w:r>
    </w:p>
    <w:p w:rsidR="00D97457" w:rsidRDefault="00D97457" w:rsidP="00525D6B">
      <w:pPr>
        <w:spacing w:after="0"/>
        <w:jc w:val="both"/>
        <w:rPr>
          <w:rFonts w:cstheme="minorHAnsi"/>
          <w:bCs/>
          <w:sz w:val="24"/>
          <w:szCs w:val="24"/>
        </w:rPr>
      </w:pPr>
    </w:p>
    <w:p w:rsidR="00D97457" w:rsidRPr="00D97457" w:rsidRDefault="00D97457" w:rsidP="00525D6B">
      <w:pPr>
        <w:spacing w:after="0"/>
        <w:jc w:val="both"/>
        <w:rPr>
          <w:rFonts w:cstheme="minorHAnsi"/>
          <w:bCs/>
          <w:sz w:val="24"/>
          <w:szCs w:val="24"/>
        </w:rPr>
      </w:pPr>
    </w:p>
    <w:p w:rsidR="001F29DA" w:rsidRPr="003302A3" w:rsidRDefault="00B60BDE" w:rsidP="00525D6B">
      <w:pPr>
        <w:spacing w:after="0"/>
        <w:ind w:left="709" w:hanging="709"/>
        <w:jc w:val="both"/>
        <w:rPr>
          <w:rFonts w:cstheme="minorHAnsi"/>
          <w:b/>
          <w:sz w:val="24"/>
          <w:szCs w:val="24"/>
        </w:rPr>
      </w:pPr>
      <w:r w:rsidRPr="003302A3">
        <w:rPr>
          <w:rFonts w:cstheme="minorHAnsi"/>
          <w:b/>
          <w:sz w:val="24"/>
          <w:szCs w:val="24"/>
        </w:rPr>
        <w:lastRenderedPageBreak/>
        <w:t>1</w:t>
      </w:r>
      <w:r w:rsidR="00AD36C2" w:rsidRPr="003302A3">
        <w:rPr>
          <w:rFonts w:cstheme="minorHAnsi"/>
          <w:b/>
          <w:sz w:val="24"/>
          <w:szCs w:val="24"/>
        </w:rPr>
        <w:t>8</w:t>
      </w:r>
      <w:r w:rsidRPr="003302A3">
        <w:rPr>
          <w:rFonts w:cstheme="minorHAnsi"/>
          <w:b/>
          <w:sz w:val="24"/>
          <w:szCs w:val="24"/>
        </w:rPr>
        <w:t xml:space="preserve">.3  </w:t>
      </w:r>
      <w:r w:rsidR="001F29DA" w:rsidRPr="003302A3">
        <w:rPr>
          <w:rFonts w:cstheme="minorHAnsi"/>
          <w:b/>
          <w:sz w:val="24"/>
          <w:szCs w:val="24"/>
        </w:rPr>
        <w:t xml:space="preserve"> Modified Information System under Lead Bank Scheme - Strengthening of Management </w:t>
      </w:r>
      <w:r w:rsidR="003302A3" w:rsidRPr="003302A3">
        <w:rPr>
          <w:rFonts w:cstheme="minorHAnsi"/>
          <w:b/>
          <w:sz w:val="24"/>
          <w:szCs w:val="24"/>
        </w:rPr>
        <w:t xml:space="preserve"> </w:t>
      </w:r>
      <w:r w:rsidR="001F29DA" w:rsidRPr="003302A3">
        <w:rPr>
          <w:rFonts w:cstheme="minorHAnsi"/>
          <w:b/>
          <w:sz w:val="24"/>
          <w:szCs w:val="24"/>
        </w:rPr>
        <w:t>Information System (MIS)</w:t>
      </w:r>
      <w:r w:rsidR="002C4448">
        <w:rPr>
          <w:rFonts w:cstheme="minorHAnsi"/>
          <w:b/>
          <w:sz w:val="24"/>
          <w:szCs w:val="24"/>
        </w:rPr>
        <w:t>:</w:t>
      </w:r>
    </w:p>
    <w:p w:rsidR="001F29DA" w:rsidRPr="003302A3" w:rsidRDefault="001F29DA" w:rsidP="00525D6B">
      <w:pPr>
        <w:jc w:val="both"/>
        <w:rPr>
          <w:rFonts w:cstheme="minorHAnsi"/>
          <w:sz w:val="24"/>
          <w:szCs w:val="24"/>
        </w:rPr>
      </w:pPr>
      <w:r w:rsidRPr="003302A3">
        <w:rPr>
          <w:rFonts w:cstheme="minorHAnsi"/>
          <w:sz w:val="24"/>
          <w:szCs w:val="24"/>
        </w:rPr>
        <w:t>Reserve Bank of India Vide their Cir. No.RBI/2012-13/450, RPCD.CO.LBS.BC. No. 68/02.01.001/ 2012-13, dated March 19, 2013, in order to maintain consistency and integrity of data with the all India data of Scheduled commercial banks and meaningful review/analysis of data, RBI felt that the ACP and FIP data needs to be grouped separately for Scheduled Commercial Banks and other banks like State Cooperative banks &amp; DCCBs etc., while presenting in the DCC/SLBC meetings and submitting to their Regional Offices. The data of Scheduled Commercial Banks needs to be further grouped into Public Sector Banks, Private Sector Banks and Regional Rural Banks to know the bank group wise position.</w:t>
      </w:r>
    </w:p>
    <w:p w:rsidR="001F29DA" w:rsidRPr="003302A3" w:rsidRDefault="001F29DA" w:rsidP="00525D6B">
      <w:pPr>
        <w:jc w:val="both"/>
        <w:rPr>
          <w:rFonts w:cstheme="minorHAnsi"/>
          <w:sz w:val="24"/>
          <w:szCs w:val="24"/>
        </w:rPr>
      </w:pPr>
      <w:r w:rsidRPr="003302A3">
        <w:rPr>
          <w:rFonts w:cstheme="minorHAnsi"/>
          <w:sz w:val="24"/>
          <w:szCs w:val="24"/>
        </w:rPr>
        <w:t xml:space="preserve">SLBC has already communicated the above guidelines of RBI vide Lr.No.666/30/213/1902, dt.20.03.2013 to the Controlling Authorities of all Banks and Lead District Managers and advised them to follow the guidelines scrupulously. </w:t>
      </w:r>
    </w:p>
    <w:p w:rsidR="001F29DA" w:rsidRPr="00670180" w:rsidRDefault="00B60BDE" w:rsidP="00525D6B">
      <w:pPr>
        <w:spacing w:after="0"/>
        <w:jc w:val="both"/>
        <w:rPr>
          <w:rFonts w:cstheme="minorHAnsi"/>
          <w:b/>
          <w:sz w:val="24"/>
          <w:szCs w:val="24"/>
        </w:rPr>
      </w:pPr>
      <w:r w:rsidRPr="00670180">
        <w:rPr>
          <w:rFonts w:cstheme="minorHAnsi"/>
          <w:b/>
          <w:sz w:val="24"/>
          <w:szCs w:val="24"/>
        </w:rPr>
        <w:t>1</w:t>
      </w:r>
      <w:r w:rsidR="00AD36C2" w:rsidRPr="00670180">
        <w:rPr>
          <w:rFonts w:cstheme="minorHAnsi"/>
          <w:b/>
          <w:sz w:val="24"/>
          <w:szCs w:val="24"/>
        </w:rPr>
        <w:t>8</w:t>
      </w:r>
      <w:r w:rsidRPr="00670180">
        <w:rPr>
          <w:rFonts w:cstheme="minorHAnsi"/>
          <w:b/>
          <w:sz w:val="24"/>
          <w:szCs w:val="24"/>
        </w:rPr>
        <w:t>.4</w:t>
      </w:r>
      <w:r w:rsidR="001F29DA" w:rsidRPr="00670180">
        <w:rPr>
          <w:rFonts w:cstheme="minorHAnsi"/>
          <w:b/>
          <w:sz w:val="24"/>
          <w:szCs w:val="24"/>
        </w:rPr>
        <w:t>. Attendance in JMLBC/DLRC/DCC Meetings</w:t>
      </w:r>
      <w:r w:rsidR="00152162">
        <w:rPr>
          <w:rFonts w:cstheme="minorHAnsi"/>
          <w:b/>
          <w:sz w:val="24"/>
          <w:szCs w:val="24"/>
        </w:rPr>
        <w:t>:</w:t>
      </w:r>
    </w:p>
    <w:p w:rsidR="001F29DA" w:rsidRPr="00670180" w:rsidRDefault="001F29DA" w:rsidP="00525D6B">
      <w:pPr>
        <w:jc w:val="both"/>
        <w:rPr>
          <w:rFonts w:cstheme="minorHAnsi"/>
          <w:sz w:val="24"/>
          <w:szCs w:val="24"/>
        </w:rPr>
      </w:pPr>
      <w:r w:rsidRPr="00670180">
        <w:rPr>
          <w:rFonts w:cstheme="minorHAnsi"/>
          <w:sz w:val="24"/>
          <w:szCs w:val="24"/>
        </w:rPr>
        <w:t>All Banks are advised to attend all JMLBC/DLRC/DCC meetings regularly and ensure 100% attendance in the meetings and participate in the deliberations.</w:t>
      </w:r>
    </w:p>
    <w:p w:rsidR="001F29DA" w:rsidRPr="00670180" w:rsidRDefault="001F29DA" w:rsidP="00525D6B">
      <w:pPr>
        <w:jc w:val="both"/>
        <w:rPr>
          <w:rFonts w:cstheme="minorHAnsi"/>
          <w:sz w:val="24"/>
          <w:szCs w:val="24"/>
        </w:rPr>
      </w:pPr>
      <w:r w:rsidRPr="00670180">
        <w:rPr>
          <w:rFonts w:cstheme="minorHAnsi"/>
          <w:sz w:val="24"/>
          <w:szCs w:val="24"/>
        </w:rPr>
        <w:t>LDMs are advised to maintain the attendance of meetings and inform the absentees to their controlling authorities and still not responded may be brought to the notice of the SLBC for taking up the matter at the appropriate level.</w:t>
      </w:r>
    </w:p>
    <w:p w:rsidR="001F29DA" w:rsidRPr="00670180" w:rsidRDefault="001F29DA" w:rsidP="00525D6B">
      <w:pPr>
        <w:spacing w:after="0"/>
        <w:jc w:val="both"/>
        <w:rPr>
          <w:rFonts w:cstheme="minorHAnsi"/>
          <w:sz w:val="24"/>
          <w:szCs w:val="24"/>
        </w:rPr>
      </w:pPr>
      <w:r w:rsidRPr="00670180">
        <w:rPr>
          <w:rFonts w:cstheme="minorHAnsi"/>
          <w:sz w:val="24"/>
          <w:szCs w:val="24"/>
        </w:rPr>
        <w:t>It is brought to the notice of SLBC that in some districts due to non participation by the controllers of banks and representatives of Banks DCC/DLRC meetings were postponed by the District Collectors. This is a very serious concern and all banks are advised to take corrective steps and ensure attendance in JMLBC/DCC/DLRC meetings.</w:t>
      </w:r>
    </w:p>
    <w:p w:rsidR="00F77B51" w:rsidRPr="008C4E1A" w:rsidRDefault="00F77B51" w:rsidP="00525D6B">
      <w:pPr>
        <w:spacing w:after="0"/>
        <w:jc w:val="both"/>
        <w:rPr>
          <w:rFonts w:cstheme="minorHAnsi"/>
          <w:color w:val="FF0000"/>
          <w:sz w:val="24"/>
          <w:szCs w:val="24"/>
        </w:rPr>
      </w:pPr>
    </w:p>
    <w:p w:rsidR="00152162" w:rsidRDefault="00B60BDE" w:rsidP="00525D6B">
      <w:pPr>
        <w:spacing w:after="0"/>
        <w:rPr>
          <w:rFonts w:cstheme="minorHAnsi"/>
          <w:b/>
          <w:sz w:val="24"/>
          <w:szCs w:val="24"/>
        </w:rPr>
      </w:pPr>
      <w:r w:rsidRPr="00670180">
        <w:rPr>
          <w:rFonts w:cstheme="minorHAnsi"/>
          <w:b/>
          <w:sz w:val="24"/>
          <w:szCs w:val="24"/>
        </w:rPr>
        <w:t>1</w:t>
      </w:r>
      <w:r w:rsidR="00AD36C2" w:rsidRPr="00670180">
        <w:rPr>
          <w:rFonts w:cstheme="minorHAnsi"/>
          <w:b/>
          <w:sz w:val="24"/>
          <w:szCs w:val="24"/>
        </w:rPr>
        <w:t>8</w:t>
      </w:r>
      <w:r w:rsidRPr="00670180">
        <w:rPr>
          <w:rFonts w:cstheme="minorHAnsi"/>
          <w:b/>
          <w:sz w:val="24"/>
          <w:szCs w:val="24"/>
        </w:rPr>
        <w:t>.5</w:t>
      </w:r>
      <w:r w:rsidR="001F29DA" w:rsidRPr="00670180">
        <w:rPr>
          <w:rFonts w:cstheme="minorHAnsi"/>
          <w:b/>
          <w:sz w:val="24"/>
          <w:szCs w:val="24"/>
        </w:rPr>
        <w:t>. Information to be submitted quarterly by Banks and LDMs</w:t>
      </w:r>
      <w:r w:rsidR="00152162">
        <w:rPr>
          <w:rFonts w:cstheme="minorHAnsi"/>
          <w:b/>
          <w:sz w:val="24"/>
          <w:szCs w:val="24"/>
        </w:rPr>
        <w:t>:</w:t>
      </w:r>
    </w:p>
    <w:p w:rsidR="001F29DA" w:rsidRPr="00670180" w:rsidRDefault="001F29DA" w:rsidP="00525D6B">
      <w:pPr>
        <w:rPr>
          <w:rFonts w:cstheme="minorHAnsi"/>
          <w:sz w:val="24"/>
          <w:szCs w:val="24"/>
        </w:rPr>
      </w:pPr>
      <w:r w:rsidRPr="00670180">
        <w:rPr>
          <w:rFonts w:cstheme="minorHAnsi"/>
          <w:sz w:val="24"/>
          <w:szCs w:val="24"/>
        </w:rPr>
        <w:t>All Banks and LDMs are advised to submit the quarterly information to be submitted to SLBC with</w:t>
      </w:r>
      <w:r w:rsidR="00603652" w:rsidRPr="00670180">
        <w:rPr>
          <w:rFonts w:cstheme="minorHAnsi"/>
          <w:sz w:val="24"/>
          <w:szCs w:val="24"/>
        </w:rPr>
        <w:t>in</w:t>
      </w:r>
      <w:r w:rsidRPr="00670180">
        <w:rPr>
          <w:rFonts w:cstheme="minorHAnsi"/>
          <w:sz w:val="24"/>
          <w:szCs w:val="24"/>
        </w:rPr>
        <w:t xml:space="preserve"> 15 days from the end of the respective quarter to enable the SLBC to consolidate the position and to convene the SLBC meetings as per schedule. </w:t>
      </w:r>
    </w:p>
    <w:p w:rsidR="001F29DA" w:rsidRPr="00670180" w:rsidRDefault="001F29DA" w:rsidP="00525D6B">
      <w:pPr>
        <w:spacing w:after="0"/>
        <w:jc w:val="both"/>
        <w:rPr>
          <w:rFonts w:cstheme="minorHAnsi"/>
          <w:sz w:val="24"/>
          <w:szCs w:val="24"/>
        </w:rPr>
      </w:pPr>
      <w:r w:rsidRPr="00670180">
        <w:rPr>
          <w:rFonts w:cstheme="minorHAnsi"/>
          <w:sz w:val="24"/>
          <w:szCs w:val="24"/>
        </w:rPr>
        <w:t>The delay in submission leads to delay in conducting of SLBC meetings.  Hence, All banks and LDMs are advised to submit the data well on time to adhere to the time schedule of SLBC meetings smoothly.</w:t>
      </w:r>
    </w:p>
    <w:p w:rsidR="00512C6F" w:rsidRPr="008C4E1A" w:rsidRDefault="00512C6F" w:rsidP="00525D6B">
      <w:pPr>
        <w:spacing w:after="0"/>
        <w:jc w:val="both"/>
        <w:rPr>
          <w:rFonts w:cstheme="minorHAnsi"/>
          <w:color w:val="FF0000"/>
          <w:sz w:val="24"/>
          <w:szCs w:val="24"/>
        </w:rPr>
      </w:pPr>
    </w:p>
    <w:p w:rsidR="001F29DA" w:rsidRPr="00334B72" w:rsidRDefault="00B60BDE" w:rsidP="00525D6B">
      <w:pPr>
        <w:tabs>
          <w:tab w:val="left" w:pos="284"/>
          <w:tab w:val="left" w:pos="567"/>
        </w:tabs>
        <w:spacing w:after="0"/>
        <w:ind w:left="567" w:hanging="567"/>
        <w:jc w:val="both"/>
        <w:rPr>
          <w:rFonts w:cstheme="minorHAnsi"/>
          <w:sz w:val="24"/>
          <w:szCs w:val="24"/>
        </w:rPr>
      </w:pPr>
      <w:r w:rsidRPr="00334B72">
        <w:rPr>
          <w:rFonts w:cstheme="minorHAnsi"/>
          <w:b/>
          <w:sz w:val="24"/>
          <w:szCs w:val="24"/>
        </w:rPr>
        <w:t>1</w:t>
      </w:r>
      <w:r w:rsidR="00AD36C2" w:rsidRPr="00334B72">
        <w:rPr>
          <w:rFonts w:cstheme="minorHAnsi"/>
          <w:b/>
          <w:sz w:val="24"/>
          <w:szCs w:val="24"/>
        </w:rPr>
        <w:t>8</w:t>
      </w:r>
      <w:r w:rsidRPr="00334B72">
        <w:rPr>
          <w:rFonts w:cstheme="minorHAnsi"/>
          <w:b/>
          <w:sz w:val="24"/>
          <w:szCs w:val="24"/>
        </w:rPr>
        <w:t>.6</w:t>
      </w:r>
      <w:r w:rsidR="00820B42">
        <w:rPr>
          <w:rFonts w:cstheme="minorHAnsi"/>
          <w:b/>
          <w:sz w:val="24"/>
          <w:szCs w:val="24"/>
        </w:rPr>
        <w:t xml:space="preserve"> Communicating the D</w:t>
      </w:r>
      <w:r w:rsidR="001F29DA" w:rsidRPr="00334B72">
        <w:rPr>
          <w:rFonts w:cstheme="minorHAnsi"/>
          <w:b/>
          <w:sz w:val="24"/>
          <w:szCs w:val="24"/>
        </w:rPr>
        <w:t xml:space="preserve">ecisions taken at SLBC level to the branches by the Controlling </w:t>
      </w:r>
      <w:r w:rsidR="006B40A4" w:rsidRPr="00334B72">
        <w:rPr>
          <w:rFonts w:cstheme="minorHAnsi"/>
          <w:b/>
          <w:sz w:val="24"/>
          <w:szCs w:val="24"/>
        </w:rPr>
        <w:t xml:space="preserve">  </w:t>
      </w:r>
      <w:r w:rsidR="001F29DA" w:rsidRPr="00334B72">
        <w:rPr>
          <w:rFonts w:cstheme="minorHAnsi"/>
          <w:b/>
          <w:sz w:val="24"/>
          <w:szCs w:val="24"/>
        </w:rPr>
        <w:t>Authorities</w:t>
      </w:r>
      <w:r w:rsidR="00152162">
        <w:rPr>
          <w:rFonts w:cstheme="minorHAnsi"/>
          <w:b/>
          <w:sz w:val="24"/>
          <w:szCs w:val="24"/>
        </w:rPr>
        <w:t>:</w:t>
      </w:r>
    </w:p>
    <w:p w:rsidR="001F29DA" w:rsidRPr="00334B72" w:rsidRDefault="001F29DA" w:rsidP="00525D6B">
      <w:pPr>
        <w:jc w:val="both"/>
        <w:rPr>
          <w:rFonts w:cstheme="minorHAnsi"/>
          <w:sz w:val="24"/>
          <w:szCs w:val="24"/>
        </w:rPr>
      </w:pPr>
      <w:r w:rsidRPr="00334B72">
        <w:rPr>
          <w:rFonts w:cstheme="minorHAnsi"/>
          <w:sz w:val="24"/>
          <w:szCs w:val="24"/>
        </w:rPr>
        <w:t xml:space="preserve">It is brought to the notice of SLBC by GoAP and many LDMs that the decisions taken at the SLBC / Steering Committee / Sub-committee level are not being percolated to the branches by the respective controlling offices  which creating a big vacuum  in the implementation of guidelines. </w:t>
      </w:r>
    </w:p>
    <w:p w:rsidR="001F29DA" w:rsidRPr="00334B72" w:rsidRDefault="001F29DA" w:rsidP="00525D6B">
      <w:pPr>
        <w:jc w:val="both"/>
        <w:rPr>
          <w:rFonts w:cstheme="minorHAnsi"/>
          <w:sz w:val="24"/>
          <w:szCs w:val="24"/>
        </w:rPr>
      </w:pPr>
      <w:r w:rsidRPr="00334B72">
        <w:rPr>
          <w:rFonts w:cstheme="minorHAnsi"/>
          <w:sz w:val="24"/>
          <w:szCs w:val="24"/>
        </w:rPr>
        <w:lastRenderedPageBreak/>
        <w:t>All Banks are advised to percolate the decisions taken at the SLBC level immediately to their branches to enable them to implement at the field level by the branches.</w:t>
      </w:r>
    </w:p>
    <w:p w:rsidR="00240483" w:rsidRPr="00334B72" w:rsidRDefault="001F29DA" w:rsidP="00525D6B">
      <w:pPr>
        <w:spacing w:after="0"/>
        <w:rPr>
          <w:rFonts w:cstheme="minorHAnsi"/>
          <w:sz w:val="24"/>
          <w:szCs w:val="24"/>
        </w:rPr>
      </w:pPr>
      <w:r w:rsidRPr="00334B72">
        <w:rPr>
          <w:rFonts w:cstheme="minorHAnsi"/>
          <w:sz w:val="24"/>
          <w:szCs w:val="24"/>
        </w:rPr>
        <w:t>All LDMs are also advised to circulate the guidelines given to them by SLBC, to the branches in their district to enable them to implement the same and also place before DCC/DLRC meetings to initiate suitable action for implementation.</w:t>
      </w:r>
    </w:p>
    <w:p w:rsidR="00E30FB8" w:rsidRPr="008C4E1A" w:rsidRDefault="00E30FB8" w:rsidP="00525D6B">
      <w:pPr>
        <w:spacing w:after="0"/>
        <w:rPr>
          <w:rFonts w:cstheme="minorHAnsi"/>
          <w:color w:val="FF0000"/>
          <w:sz w:val="24"/>
          <w:szCs w:val="24"/>
        </w:rPr>
      </w:pPr>
    </w:p>
    <w:p w:rsidR="00E30FB8" w:rsidRPr="00152162" w:rsidRDefault="00B60BDE" w:rsidP="00525D6B">
      <w:pPr>
        <w:spacing w:after="0"/>
        <w:rPr>
          <w:rFonts w:cstheme="minorHAnsi"/>
          <w:b/>
          <w:sz w:val="24"/>
          <w:szCs w:val="24"/>
        </w:rPr>
      </w:pPr>
      <w:r w:rsidRPr="00152162">
        <w:rPr>
          <w:rFonts w:cstheme="minorHAnsi"/>
          <w:b/>
          <w:sz w:val="24"/>
          <w:szCs w:val="24"/>
        </w:rPr>
        <w:t>1</w:t>
      </w:r>
      <w:r w:rsidR="00AD36C2" w:rsidRPr="00152162">
        <w:rPr>
          <w:rFonts w:cstheme="minorHAnsi"/>
          <w:b/>
          <w:sz w:val="24"/>
          <w:szCs w:val="24"/>
        </w:rPr>
        <w:t>8</w:t>
      </w:r>
      <w:r w:rsidRPr="00152162">
        <w:rPr>
          <w:rFonts w:cstheme="minorHAnsi"/>
          <w:b/>
          <w:sz w:val="24"/>
          <w:szCs w:val="24"/>
        </w:rPr>
        <w:t>.7</w:t>
      </w:r>
      <w:r w:rsidR="00E30FB8" w:rsidRPr="00152162">
        <w:rPr>
          <w:rFonts w:cstheme="minorHAnsi"/>
          <w:b/>
          <w:sz w:val="24"/>
          <w:szCs w:val="24"/>
        </w:rPr>
        <w:t>. Strengthening of  LDM</w:t>
      </w:r>
      <w:r w:rsidR="00BD0C81" w:rsidRPr="00152162">
        <w:rPr>
          <w:rFonts w:cstheme="minorHAnsi"/>
          <w:b/>
          <w:sz w:val="24"/>
          <w:szCs w:val="24"/>
        </w:rPr>
        <w:t>’</w:t>
      </w:r>
      <w:r w:rsidR="00E30FB8" w:rsidRPr="00152162">
        <w:rPr>
          <w:rFonts w:cstheme="minorHAnsi"/>
          <w:b/>
          <w:sz w:val="24"/>
          <w:szCs w:val="24"/>
        </w:rPr>
        <w:t>s Office:</w:t>
      </w:r>
    </w:p>
    <w:p w:rsidR="00E30FB8" w:rsidRPr="00152162" w:rsidRDefault="00E30FB8" w:rsidP="00525D6B">
      <w:pPr>
        <w:jc w:val="both"/>
        <w:rPr>
          <w:rFonts w:cstheme="minorHAnsi"/>
          <w:b/>
          <w:sz w:val="24"/>
          <w:szCs w:val="24"/>
        </w:rPr>
      </w:pPr>
      <w:r w:rsidRPr="00152162">
        <w:rPr>
          <w:rFonts w:cstheme="minorHAnsi"/>
          <w:sz w:val="24"/>
          <w:szCs w:val="24"/>
        </w:rPr>
        <w:t>It is observed that the Office of LDMs are yet to be provided with the necessary Staff, Computers, Vehicles, Independent Offices, etc.  The Ministry of Finance, GoI and RBI have been regularly reviewing the position and advising SLBC and the Controlling Authorities of Lead Banks to initiate the required steps for improving the infrastructure at LDM offices.</w:t>
      </w:r>
    </w:p>
    <w:p w:rsidR="00E30FB8" w:rsidRDefault="00E30FB8" w:rsidP="00525D6B">
      <w:pPr>
        <w:spacing w:after="0"/>
        <w:rPr>
          <w:rFonts w:cstheme="minorHAnsi"/>
          <w:sz w:val="24"/>
          <w:szCs w:val="24"/>
        </w:rPr>
      </w:pPr>
      <w:r w:rsidRPr="00152162">
        <w:rPr>
          <w:rFonts w:cstheme="minorHAnsi"/>
          <w:sz w:val="24"/>
          <w:szCs w:val="24"/>
        </w:rPr>
        <w:t xml:space="preserve">Controlling Authorities of Lead banks are </w:t>
      </w:r>
      <w:r w:rsidR="00BD0C81" w:rsidRPr="00152162">
        <w:rPr>
          <w:rFonts w:cstheme="minorHAnsi"/>
          <w:sz w:val="24"/>
          <w:szCs w:val="24"/>
        </w:rPr>
        <w:t xml:space="preserve">requested </w:t>
      </w:r>
      <w:r w:rsidR="00834164" w:rsidRPr="00152162">
        <w:rPr>
          <w:rFonts w:cstheme="minorHAnsi"/>
          <w:sz w:val="24"/>
          <w:szCs w:val="24"/>
        </w:rPr>
        <w:t xml:space="preserve">to </w:t>
      </w:r>
      <w:r w:rsidR="00BD0C81" w:rsidRPr="00152162">
        <w:rPr>
          <w:rFonts w:cstheme="minorHAnsi"/>
          <w:sz w:val="24"/>
          <w:szCs w:val="24"/>
        </w:rPr>
        <w:t>provide</w:t>
      </w:r>
      <w:r w:rsidRPr="00152162">
        <w:rPr>
          <w:rFonts w:cstheme="minorHAnsi"/>
          <w:sz w:val="24"/>
          <w:szCs w:val="24"/>
        </w:rPr>
        <w:t xml:space="preserve"> the</w:t>
      </w:r>
      <w:r w:rsidR="00834164" w:rsidRPr="00152162">
        <w:rPr>
          <w:rFonts w:cstheme="minorHAnsi"/>
          <w:sz w:val="24"/>
          <w:szCs w:val="24"/>
        </w:rPr>
        <w:t xml:space="preserve"> necessary infrastructure</w:t>
      </w:r>
      <w:r w:rsidRPr="00152162">
        <w:rPr>
          <w:rFonts w:cstheme="minorHAnsi"/>
          <w:sz w:val="24"/>
          <w:szCs w:val="24"/>
        </w:rPr>
        <w:t xml:space="preserve"> at LDM</w:t>
      </w:r>
      <w:r w:rsidR="00834164" w:rsidRPr="00152162">
        <w:rPr>
          <w:rFonts w:cstheme="minorHAnsi"/>
          <w:sz w:val="24"/>
          <w:szCs w:val="24"/>
        </w:rPr>
        <w:t>’</w:t>
      </w:r>
      <w:r w:rsidRPr="00152162">
        <w:rPr>
          <w:rFonts w:cstheme="minorHAnsi"/>
          <w:sz w:val="24"/>
          <w:szCs w:val="24"/>
        </w:rPr>
        <w:t>s Office</w:t>
      </w:r>
      <w:r w:rsidR="00834164" w:rsidRPr="00152162">
        <w:rPr>
          <w:rFonts w:cstheme="minorHAnsi"/>
          <w:sz w:val="24"/>
          <w:szCs w:val="24"/>
        </w:rPr>
        <w:t xml:space="preserve"> for effective functioning.</w:t>
      </w: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p w:rsidR="002C4448" w:rsidRDefault="002C4448" w:rsidP="00525D6B">
      <w:pPr>
        <w:spacing w:after="0"/>
        <w:rPr>
          <w:rFonts w:cstheme="minorHAnsi"/>
          <w:sz w:val="24"/>
          <w:szCs w:val="24"/>
        </w:rPr>
      </w:pPr>
    </w:p>
    <w:tbl>
      <w:tblPr>
        <w:tblStyle w:val="TableGrid"/>
        <w:tblW w:w="0" w:type="auto"/>
        <w:jc w:val="center"/>
        <w:tblLook w:val="04A0"/>
      </w:tblPr>
      <w:tblGrid>
        <w:gridCol w:w="1458"/>
      </w:tblGrid>
      <w:tr w:rsidR="008820A2" w:rsidRPr="00FE5BBA" w:rsidTr="005859E6">
        <w:trPr>
          <w:jc w:val="center"/>
        </w:trPr>
        <w:tc>
          <w:tcPr>
            <w:tcW w:w="0" w:type="auto"/>
          </w:tcPr>
          <w:p w:rsidR="008820A2" w:rsidRPr="00FE5BBA" w:rsidRDefault="00717232" w:rsidP="00525D6B">
            <w:pPr>
              <w:spacing w:line="276" w:lineRule="auto"/>
              <w:rPr>
                <w:rFonts w:cstheme="minorHAnsi"/>
                <w:b/>
                <w:sz w:val="24"/>
                <w:szCs w:val="24"/>
              </w:rPr>
            </w:pPr>
            <w:r w:rsidRPr="00FE5BBA">
              <w:rPr>
                <w:rFonts w:cstheme="minorHAnsi"/>
                <w:b/>
                <w:sz w:val="24"/>
                <w:szCs w:val="24"/>
              </w:rPr>
              <w:lastRenderedPageBreak/>
              <w:t xml:space="preserve">AGENDA- </w:t>
            </w:r>
            <w:r w:rsidR="00AD36C2" w:rsidRPr="00FE5BBA">
              <w:rPr>
                <w:rFonts w:cstheme="minorHAnsi"/>
                <w:b/>
                <w:sz w:val="24"/>
                <w:szCs w:val="24"/>
              </w:rPr>
              <w:t>19</w:t>
            </w:r>
          </w:p>
        </w:tc>
      </w:tr>
    </w:tbl>
    <w:p w:rsidR="008D7220" w:rsidRPr="00FE5BBA" w:rsidRDefault="008D7220" w:rsidP="00525D6B">
      <w:pPr>
        <w:spacing w:after="0"/>
        <w:jc w:val="center"/>
        <w:rPr>
          <w:rFonts w:cstheme="minorHAnsi"/>
          <w:b/>
          <w:sz w:val="24"/>
          <w:szCs w:val="24"/>
          <w:u w:val="single"/>
        </w:rPr>
      </w:pPr>
    </w:p>
    <w:p w:rsidR="00494881" w:rsidRPr="00FE5BBA" w:rsidRDefault="00494881" w:rsidP="00525D6B">
      <w:pPr>
        <w:jc w:val="center"/>
        <w:rPr>
          <w:rFonts w:cstheme="minorHAnsi"/>
          <w:b/>
          <w:sz w:val="24"/>
          <w:szCs w:val="24"/>
        </w:rPr>
      </w:pPr>
      <w:r w:rsidRPr="00FE5BBA">
        <w:rPr>
          <w:rFonts w:cstheme="minorHAnsi"/>
          <w:b/>
          <w:sz w:val="24"/>
          <w:szCs w:val="24"/>
          <w:u w:val="single"/>
        </w:rPr>
        <w:t>Overdue/NPA position</w:t>
      </w:r>
    </w:p>
    <w:p w:rsidR="00494881" w:rsidRPr="00FE5BBA" w:rsidRDefault="00AD36C2" w:rsidP="00525D6B">
      <w:pPr>
        <w:spacing w:after="0"/>
        <w:rPr>
          <w:rFonts w:cstheme="minorHAnsi"/>
          <w:b/>
          <w:sz w:val="24"/>
          <w:szCs w:val="24"/>
        </w:rPr>
      </w:pPr>
      <w:r w:rsidRPr="00FE5BBA">
        <w:rPr>
          <w:rFonts w:cstheme="minorHAnsi"/>
          <w:b/>
          <w:sz w:val="24"/>
          <w:szCs w:val="24"/>
        </w:rPr>
        <w:t>19</w:t>
      </w:r>
      <w:r w:rsidR="00376467" w:rsidRPr="00FE5BBA">
        <w:rPr>
          <w:rFonts w:cstheme="minorHAnsi"/>
          <w:b/>
          <w:sz w:val="24"/>
          <w:szCs w:val="24"/>
        </w:rPr>
        <w:t xml:space="preserve">.1 </w:t>
      </w:r>
      <w:r w:rsidR="00597F53" w:rsidRPr="00FE5BBA">
        <w:rPr>
          <w:rFonts w:cstheme="minorHAnsi"/>
          <w:b/>
          <w:sz w:val="24"/>
          <w:szCs w:val="24"/>
        </w:rPr>
        <w:t xml:space="preserve"> </w:t>
      </w:r>
      <w:r w:rsidR="00494881" w:rsidRPr="00FE5BBA">
        <w:rPr>
          <w:rFonts w:cstheme="minorHAnsi"/>
          <w:b/>
          <w:sz w:val="24"/>
          <w:szCs w:val="24"/>
        </w:rPr>
        <w:t>Overdue/NPA position as on 3</w:t>
      </w:r>
      <w:r w:rsidR="009C14C8" w:rsidRPr="00FE5BBA">
        <w:rPr>
          <w:rFonts w:cstheme="minorHAnsi"/>
          <w:b/>
          <w:sz w:val="24"/>
          <w:szCs w:val="24"/>
        </w:rPr>
        <w:t>0</w:t>
      </w:r>
      <w:r w:rsidR="00494881" w:rsidRPr="00FE5BBA">
        <w:rPr>
          <w:rFonts w:cstheme="minorHAnsi"/>
          <w:b/>
          <w:sz w:val="24"/>
          <w:szCs w:val="24"/>
        </w:rPr>
        <w:t>.</w:t>
      </w:r>
      <w:r w:rsidR="00A82C29" w:rsidRPr="00FE5BBA">
        <w:rPr>
          <w:rFonts w:cstheme="minorHAnsi"/>
          <w:b/>
          <w:sz w:val="24"/>
          <w:szCs w:val="24"/>
        </w:rPr>
        <w:t>0</w:t>
      </w:r>
      <w:r w:rsidR="009C14C8" w:rsidRPr="00FE5BBA">
        <w:rPr>
          <w:rFonts w:cstheme="minorHAnsi"/>
          <w:b/>
          <w:sz w:val="24"/>
          <w:szCs w:val="24"/>
        </w:rPr>
        <w:t>6</w:t>
      </w:r>
      <w:r w:rsidR="00494881" w:rsidRPr="00FE5BBA">
        <w:rPr>
          <w:rFonts w:cstheme="minorHAnsi"/>
          <w:b/>
          <w:sz w:val="24"/>
          <w:szCs w:val="24"/>
        </w:rPr>
        <w:t>.201</w:t>
      </w:r>
      <w:r w:rsidR="00A82C29" w:rsidRPr="00FE5BBA">
        <w:rPr>
          <w:rFonts w:cstheme="minorHAnsi"/>
          <w:b/>
          <w:sz w:val="24"/>
          <w:szCs w:val="24"/>
        </w:rPr>
        <w:t>5</w:t>
      </w:r>
      <w:r w:rsidR="00494881" w:rsidRPr="00FE5BBA">
        <w:rPr>
          <w:rFonts w:cstheme="minorHAnsi"/>
          <w:b/>
          <w:sz w:val="24"/>
          <w:szCs w:val="24"/>
        </w:rPr>
        <w:t xml:space="preserve"> under various sectors</w:t>
      </w:r>
    </w:p>
    <w:p w:rsidR="00494881" w:rsidRPr="00FE5BBA" w:rsidRDefault="00494881" w:rsidP="00525D6B">
      <w:pPr>
        <w:spacing w:after="0"/>
        <w:jc w:val="right"/>
        <w:rPr>
          <w:rFonts w:cstheme="minorHAnsi"/>
          <w:b/>
          <w:sz w:val="24"/>
          <w:szCs w:val="24"/>
        </w:rPr>
      </w:pPr>
      <w:r w:rsidRPr="00FE5BBA">
        <w:rPr>
          <w:rFonts w:cstheme="minorHAnsi"/>
          <w:b/>
          <w:sz w:val="24"/>
          <w:szCs w:val="24"/>
        </w:rPr>
        <w:t>(Rs. in Crores)</w:t>
      </w:r>
    </w:p>
    <w:tbl>
      <w:tblPr>
        <w:tblW w:w="0" w:type="auto"/>
        <w:jc w:val="center"/>
        <w:tblInd w:w="-176" w:type="dxa"/>
        <w:tblLook w:val="04A0"/>
      </w:tblPr>
      <w:tblGrid>
        <w:gridCol w:w="1959"/>
        <w:gridCol w:w="1200"/>
        <w:gridCol w:w="1006"/>
        <w:gridCol w:w="1281"/>
        <w:gridCol w:w="1402"/>
        <w:gridCol w:w="1217"/>
        <w:gridCol w:w="1170"/>
        <w:gridCol w:w="1006"/>
      </w:tblGrid>
      <w:tr w:rsidR="00066E2A" w:rsidRPr="00FE5BBA" w:rsidTr="00DE60C6">
        <w:trPr>
          <w:jc w:val="center"/>
        </w:trPr>
        <w:tc>
          <w:tcPr>
            <w:tcW w:w="1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4881" w:rsidRPr="00FE5BBA" w:rsidRDefault="00494881" w:rsidP="00116DFD">
            <w:pPr>
              <w:spacing w:after="0" w:line="240" w:lineRule="auto"/>
              <w:jc w:val="center"/>
              <w:rPr>
                <w:rFonts w:cstheme="minorHAnsi"/>
                <w:sz w:val="24"/>
                <w:szCs w:val="24"/>
              </w:rPr>
            </w:pPr>
            <w:r w:rsidRPr="00FE5BBA">
              <w:rPr>
                <w:rFonts w:cstheme="minorHAnsi"/>
                <w:sz w:val="24"/>
                <w:szCs w:val="24"/>
              </w:rPr>
              <w:t>Sector</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4881" w:rsidRPr="00FE5BBA" w:rsidRDefault="00494881" w:rsidP="00116DFD">
            <w:pPr>
              <w:spacing w:after="0" w:line="240" w:lineRule="auto"/>
              <w:jc w:val="center"/>
              <w:rPr>
                <w:rFonts w:cstheme="minorHAnsi"/>
                <w:sz w:val="24"/>
                <w:szCs w:val="24"/>
              </w:rPr>
            </w:pPr>
            <w:r w:rsidRPr="00FE5BBA">
              <w:rPr>
                <w:rFonts w:cstheme="minorHAnsi"/>
                <w:sz w:val="24"/>
                <w:szCs w:val="24"/>
              </w:rPr>
              <w:t>Outstanding</w:t>
            </w:r>
          </w:p>
        </w:tc>
        <w:tc>
          <w:tcPr>
            <w:tcW w:w="0" w:type="auto"/>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4881" w:rsidRPr="00FE5BBA" w:rsidRDefault="00494881" w:rsidP="00116DFD">
            <w:pPr>
              <w:spacing w:after="0" w:line="240" w:lineRule="auto"/>
              <w:jc w:val="center"/>
              <w:rPr>
                <w:rFonts w:cstheme="minorHAnsi"/>
                <w:sz w:val="24"/>
                <w:szCs w:val="24"/>
              </w:rPr>
            </w:pPr>
            <w:r w:rsidRPr="00FE5BBA">
              <w:rPr>
                <w:rFonts w:cstheme="minorHAnsi"/>
                <w:sz w:val="24"/>
                <w:szCs w:val="24"/>
              </w:rPr>
              <w:t>Overdue</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881" w:rsidRPr="00FE5BBA" w:rsidRDefault="00494881" w:rsidP="00116DFD">
            <w:pPr>
              <w:spacing w:after="0" w:line="240" w:lineRule="auto"/>
              <w:jc w:val="both"/>
              <w:rPr>
                <w:rFonts w:cstheme="minorHAnsi"/>
                <w:sz w:val="24"/>
                <w:szCs w:val="24"/>
              </w:rPr>
            </w:pPr>
            <w:r w:rsidRPr="00FE5BBA">
              <w:rPr>
                <w:rFonts w:cstheme="minorHAnsi"/>
                <w:sz w:val="24"/>
                <w:szCs w:val="24"/>
              </w:rPr>
              <w:t xml:space="preserve">Non – Performing Assets </w:t>
            </w:r>
          </w:p>
        </w:tc>
      </w:tr>
      <w:tr w:rsidR="00066E2A" w:rsidRPr="00FE5BBA" w:rsidTr="00DE60C6">
        <w:trPr>
          <w:trHeight w:val="1259"/>
          <w:jc w:val="center"/>
        </w:trPr>
        <w:tc>
          <w:tcPr>
            <w:tcW w:w="1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94881" w:rsidRPr="00FE5BBA" w:rsidRDefault="00494881" w:rsidP="00116DFD">
            <w:pPr>
              <w:spacing w:after="0" w:line="240" w:lineRule="auto"/>
              <w:rPr>
                <w:rFonts w:cstheme="minorHAnsi"/>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881" w:rsidRPr="00FE5BBA" w:rsidRDefault="00494881" w:rsidP="00116DFD">
            <w:pPr>
              <w:spacing w:after="0" w:line="240" w:lineRule="auto"/>
              <w:jc w:val="center"/>
              <w:rPr>
                <w:rFonts w:cstheme="minorHAnsi"/>
                <w:sz w:val="24"/>
                <w:szCs w:val="24"/>
              </w:rPr>
            </w:pPr>
          </w:p>
          <w:p w:rsidR="00494881" w:rsidRPr="00FE5BBA" w:rsidRDefault="00494881" w:rsidP="00116DFD">
            <w:pPr>
              <w:spacing w:after="0" w:line="240" w:lineRule="auto"/>
              <w:jc w:val="center"/>
              <w:rPr>
                <w:rFonts w:cstheme="minorHAnsi"/>
                <w:sz w:val="24"/>
                <w:szCs w:val="24"/>
              </w:rPr>
            </w:pPr>
            <w:r w:rsidRPr="00FE5BBA">
              <w:rPr>
                <w:rFonts w:cstheme="minorHAnsi"/>
                <w:sz w:val="24"/>
                <w:szCs w:val="24"/>
              </w:rPr>
              <w:t>No. of a/cs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881" w:rsidRPr="00FE5BBA" w:rsidRDefault="00494881" w:rsidP="00116DFD">
            <w:pPr>
              <w:spacing w:after="0" w:line="240" w:lineRule="auto"/>
              <w:rPr>
                <w:rFonts w:cstheme="minorHAnsi"/>
                <w:sz w:val="24"/>
                <w:szCs w:val="24"/>
              </w:rPr>
            </w:pPr>
          </w:p>
          <w:p w:rsidR="00494881" w:rsidRPr="00FE5BBA" w:rsidRDefault="00494881" w:rsidP="00116DFD">
            <w:pPr>
              <w:spacing w:after="0" w:line="240" w:lineRule="auto"/>
              <w:rPr>
                <w:rFonts w:cstheme="minorHAnsi"/>
                <w:sz w:val="24"/>
                <w:szCs w:val="24"/>
              </w:rPr>
            </w:pPr>
            <w:r w:rsidRPr="00FE5BBA">
              <w:rPr>
                <w:rFonts w:cstheme="minorHAnsi"/>
                <w:sz w:val="24"/>
                <w:szCs w:val="24"/>
              </w:rPr>
              <w:t>Amount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881" w:rsidRPr="00FE5BBA" w:rsidRDefault="00494881" w:rsidP="00116DFD">
            <w:pPr>
              <w:spacing w:after="0" w:line="240" w:lineRule="auto"/>
              <w:rPr>
                <w:rFonts w:cstheme="minorHAnsi"/>
                <w:sz w:val="24"/>
                <w:szCs w:val="24"/>
              </w:rPr>
            </w:pPr>
            <w:r w:rsidRPr="00FE5BBA">
              <w:rPr>
                <w:rFonts w:cstheme="minorHAnsi"/>
                <w:sz w:val="24"/>
                <w:szCs w:val="24"/>
              </w:rPr>
              <w:t>No. of overdue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881" w:rsidRPr="00FE5BBA" w:rsidRDefault="00494881" w:rsidP="00116DFD">
            <w:pPr>
              <w:spacing w:after="0" w:line="240" w:lineRule="auto"/>
              <w:jc w:val="center"/>
              <w:rPr>
                <w:rFonts w:cstheme="minorHAnsi"/>
                <w:sz w:val="24"/>
                <w:szCs w:val="24"/>
              </w:rPr>
            </w:pPr>
            <w:r w:rsidRPr="00FE5BBA">
              <w:rPr>
                <w:rFonts w:cstheme="minorHAnsi"/>
                <w:sz w:val="24"/>
                <w:szCs w:val="24"/>
              </w:rPr>
              <w:t>Total balance in overdue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881" w:rsidRPr="00FE5BBA" w:rsidRDefault="00494881" w:rsidP="00116DFD">
            <w:pPr>
              <w:spacing w:after="0" w:line="240" w:lineRule="auto"/>
              <w:rPr>
                <w:rFonts w:cstheme="minorHAnsi"/>
                <w:sz w:val="24"/>
                <w:szCs w:val="24"/>
              </w:rPr>
            </w:pPr>
            <w:r w:rsidRPr="00FE5BBA">
              <w:rPr>
                <w:rFonts w:cstheme="minorHAnsi"/>
                <w:sz w:val="24"/>
                <w:szCs w:val="24"/>
              </w:rPr>
              <w:t>Actual overdue amount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881" w:rsidRPr="00FE5BBA" w:rsidRDefault="00494881" w:rsidP="00116DFD">
            <w:pPr>
              <w:spacing w:after="0" w:line="240" w:lineRule="auto"/>
              <w:rPr>
                <w:rFonts w:cstheme="minorHAnsi"/>
                <w:sz w:val="24"/>
                <w:szCs w:val="24"/>
              </w:rPr>
            </w:pPr>
          </w:p>
          <w:p w:rsidR="00494881" w:rsidRPr="00FE5BBA" w:rsidRDefault="00494881" w:rsidP="00116DFD">
            <w:pPr>
              <w:spacing w:after="0" w:line="240" w:lineRule="auto"/>
              <w:rPr>
                <w:rFonts w:cstheme="minorHAnsi"/>
                <w:sz w:val="24"/>
                <w:szCs w:val="24"/>
              </w:rPr>
            </w:pPr>
            <w:r w:rsidRPr="00FE5BBA">
              <w:rPr>
                <w:rFonts w:cstheme="minorHAnsi"/>
                <w:sz w:val="24"/>
                <w:szCs w:val="24"/>
              </w:rPr>
              <w:t>No. of accounts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4881" w:rsidRPr="00FE5BBA" w:rsidRDefault="00494881" w:rsidP="00116DFD">
            <w:pPr>
              <w:spacing w:after="0" w:line="240" w:lineRule="auto"/>
              <w:rPr>
                <w:rFonts w:cstheme="minorHAnsi"/>
                <w:sz w:val="24"/>
                <w:szCs w:val="24"/>
              </w:rPr>
            </w:pPr>
          </w:p>
          <w:p w:rsidR="00494881" w:rsidRPr="00FE5BBA" w:rsidRDefault="00494881" w:rsidP="00116DFD">
            <w:pPr>
              <w:spacing w:after="0" w:line="240" w:lineRule="auto"/>
              <w:rPr>
                <w:rFonts w:cstheme="minorHAnsi"/>
                <w:sz w:val="24"/>
                <w:szCs w:val="24"/>
              </w:rPr>
            </w:pPr>
            <w:r w:rsidRPr="00FE5BBA">
              <w:rPr>
                <w:rFonts w:cstheme="minorHAnsi"/>
                <w:sz w:val="24"/>
                <w:szCs w:val="24"/>
              </w:rPr>
              <w:t>Amount</w:t>
            </w:r>
          </w:p>
        </w:tc>
      </w:tr>
      <w:tr w:rsidR="00066E2A" w:rsidRPr="00FE5BBA"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FE5BBA" w:rsidRDefault="000951A4" w:rsidP="00116DFD">
            <w:pPr>
              <w:spacing w:after="0" w:line="240" w:lineRule="auto"/>
              <w:rPr>
                <w:rFonts w:cstheme="minorHAnsi"/>
                <w:sz w:val="24"/>
                <w:szCs w:val="24"/>
              </w:rPr>
            </w:pPr>
            <w:r w:rsidRPr="00FE5BBA">
              <w:rPr>
                <w:rFonts w:cstheme="minorHAnsi"/>
                <w:sz w:val="24"/>
                <w:szCs w:val="24"/>
              </w:rPr>
              <w:t xml:space="preserve">Short Term Crop  Production  Advances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8750775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64283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1950649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14993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14993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423725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3157</w:t>
            </w:r>
          </w:p>
        </w:tc>
      </w:tr>
      <w:tr w:rsidR="00066E2A" w:rsidRPr="00FE5BBA"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FE5BBA" w:rsidRDefault="000951A4" w:rsidP="00116DFD">
            <w:pPr>
              <w:spacing w:after="0" w:line="240" w:lineRule="auto"/>
              <w:rPr>
                <w:rFonts w:cstheme="minorHAnsi"/>
                <w:sz w:val="24"/>
                <w:szCs w:val="24"/>
              </w:rPr>
            </w:pPr>
            <w:r w:rsidRPr="00FE5BBA">
              <w:rPr>
                <w:rFonts w:cstheme="minorHAnsi"/>
                <w:sz w:val="24"/>
                <w:szCs w:val="24"/>
              </w:rPr>
              <w:t>Agrl.Term Loans Including Agrl.  Allied Activities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1777401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24569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545457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773104">
            <w:pPr>
              <w:spacing w:after="0" w:line="240" w:lineRule="auto"/>
              <w:jc w:val="center"/>
              <w:rPr>
                <w:rFonts w:cstheme="minorHAnsi"/>
                <w:sz w:val="24"/>
                <w:szCs w:val="24"/>
              </w:rPr>
            </w:pPr>
            <w:r w:rsidRPr="00FE5BBA">
              <w:rPr>
                <w:rFonts w:cstheme="minorHAnsi"/>
                <w:sz w:val="24"/>
                <w:szCs w:val="24"/>
              </w:rPr>
              <w:t>600</w:t>
            </w:r>
            <w:r w:rsidR="00773104">
              <w:rPr>
                <w:rFonts w:cstheme="minorHAnsi"/>
                <w:sz w:val="24"/>
                <w:szCs w:val="2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3480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284122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2640</w:t>
            </w:r>
          </w:p>
        </w:tc>
      </w:tr>
      <w:tr w:rsidR="00066E2A" w:rsidRPr="00FE5BBA"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FE5BBA" w:rsidRDefault="009C14C8" w:rsidP="00116DFD">
            <w:pPr>
              <w:spacing w:after="0" w:line="240" w:lineRule="auto"/>
              <w:rPr>
                <w:rFonts w:cstheme="minorHAnsi"/>
                <w:sz w:val="24"/>
                <w:szCs w:val="24"/>
              </w:rPr>
            </w:pPr>
            <w:r w:rsidRPr="00FE5BBA">
              <w:rPr>
                <w:rFonts w:cstheme="minorHAnsi"/>
                <w:sz w:val="24"/>
                <w:szCs w:val="24"/>
              </w:rPr>
              <w:t xml:space="preserve">Total </w:t>
            </w:r>
            <w:r w:rsidR="00AF6722" w:rsidRPr="00FE5BBA">
              <w:rPr>
                <w:rFonts w:cstheme="minorHAnsi"/>
                <w:sz w:val="24"/>
                <w:szCs w:val="24"/>
              </w:rPr>
              <w:t>F</w:t>
            </w:r>
            <w:r w:rsidRPr="00FE5BBA">
              <w:rPr>
                <w:rFonts w:cstheme="minorHAnsi"/>
                <w:sz w:val="24"/>
                <w:szCs w:val="24"/>
              </w:rPr>
              <w:t>arm Credit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10528176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88852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2496106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21002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18473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707847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5797</w:t>
            </w:r>
          </w:p>
        </w:tc>
      </w:tr>
      <w:tr w:rsidR="009C14C8" w:rsidRPr="00FE5BBA"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14C8" w:rsidRPr="00FE5BBA" w:rsidRDefault="009C14C8" w:rsidP="00116DFD">
            <w:pPr>
              <w:spacing w:after="0" w:line="240" w:lineRule="auto"/>
              <w:rPr>
                <w:rFonts w:cstheme="minorHAnsi"/>
                <w:sz w:val="24"/>
                <w:szCs w:val="24"/>
              </w:rPr>
            </w:pPr>
            <w:r w:rsidRPr="00FE5BBA">
              <w:rPr>
                <w:rFonts w:cstheme="minorHAnsi"/>
                <w:sz w:val="24"/>
                <w:szCs w:val="24"/>
              </w:rPr>
              <w:t>Agriculture Infrastructure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FE5BBA" w:rsidRDefault="00AF6722" w:rsidP="00116DFD">
            <w:pPr>
              <w:spacing w:after="0" w:line="240" w:lineRule="auto"/>
              <w:jc w:val="center"/>
              <w:rPr>
                <w:rFonts w:cstheme="minorHAnsi"/>
                <w:sz w:val="24"/>
                <w:szCs w:val="24"/>
              </w:rPr>
            </w:pPr>
            <w:r w:rsidRPr="00FE5BBA">
              <w:rPr>
                <w:rFonts w:cstheme="minorHAnsi"/>
                <w:sz w:val="24"/>
                <w:szCs w:val="24"/>
              </w:rPr>
              <w:t>5256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FE5BBA" w:rsidRDefault="00AF6722" w:rsidP="00116DFD">
            <w:pPr>
              <w:spacing w:after="0" w:line="240" w:lineRule="auto"/>
              <w:jc w:val="center"/>
              <w:rPr>
                <w:rFonts w:cstheme="minorHAnsi"/>
                <w:sz w:val="24"/>
                <w:szCs w:val="24"/>
              </w:rPr>
            </w:pPr>
            <w:r w:rsidRPr="00FE5BBA">
              <w:rPr>
                <w:rFonts w:cstheme="minorHAnsi"/>
                <w:sz w:val="24"/>
                <w:szCs w:val="24"/>
              </w:rPr>
              <w:t>579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FE5BBA" w:rsidRDefault="00AF6722" w:rsidP="00116DFD">
            <w:pPr>
              <w:spacing w:after="0" w:line="240" w:lineRule="auto"/>
              <w:jc w:val="center"/>
              <w:rPr>
                <w:rFonts w:cstheme="minorHAnsi"/>
                <w:sz w:val="24"/>
                <w:szCs w:val="24"/>
              </w:rPr>
            </w:pPr>
            <w:r w:rsidRPr="00FE5BBA">
              <w:rPr>
                <w:rFonts w:cstheme="minorHAnsi"/>
                <w:sz w:val="24"/>
                <w:szCs w:val="24"/>
              </w:rPr>
              <w:t>1311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FE5BBA" w:rsidRDefault="00AF6722" w:rsidP="00116DFD">
            <w:pPr>
              <w:spacing w:after="0" w:line="240" w:lineRule="auto"/>
              <w:jc w:val="center"/>
              <w:rPr>
                <w:rFonts w:cstheme="minorHAnsi"/>
                <w:sz w:val="24"/>
                <w:szCs w:val="24"/>
              </w:rPr>
            </w:pPr>
            <w:r w:rsidRPr="00FE5BBA">
              <w:rPr>
                <w:rFonts w:cstheme="minorHAnsi"/>
                <w:sz w:val="24"/>
                <w:szCs w:val="24"/>
              </w:rPr>
              <w:t>195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FE5BBA" w:rsidRDefault="00AF6722" w:rsidP="00116DFD">
            <w:pPr>
              <w:spacing w:after="0" w:line="240" w:lineRule="auto"/>
              <w:jc w:val="center"/>
              <w:rPr>
                <w:rFonts w:cstheme="minorHAnsi"/>
                <w:sz w:val="24"/>
                <w:szCs w:val="24"/>
              </w:rPr>
            </w:pPr>
            <w:r w:rsidRPr="00FE5BBA">
              <w:rPr>
                <w:rFonts w:cstheme="minorHAnsi"/>
                <w:sz w:val="24"/>
                <w:szCs w:val="24"/>
              </w:rPr>
              <w:t>88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FE5BBA" w:rsidRDefault="00AF6722" w:rsidP="00116DFD">
            <w:pPr>
              <w:spacing w:after="0" w:line="240" w:lineRule="auto"/>
              <w:jc w:val="center"/>
              <w:rPr>
                <w:rFonts w:cstheme="minorHAnsi"/>
                <w:sz w:val="24"/>
                <w:szCs w:val="24"/>
              </w:rPr>
            </w:pPr>
            <w:r w:rsidRPr="00FE5BBA">
              <w:rPr>
                <w:rFonts w:cstheme="minorHAnsi"/>
                <w:sz w:val="24"/>
                <w:szCs w:val="24"/>
              </w:rPr>
              <w:t>667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FE5BBA" w:rsidRDefault="00AF6722" w:rsidP="00116DFD">
            <w:pPr>
              <w:spacing w:after="0" w:line="240" w:lineRule="auto"/>
              <w:jc w:val="center"/>
              <w:rPr>
                <w:rFonts w:cstheme="minorHAnsi"/>
                <w:sz w:val="24"/>
                <w:szCs w:val="24"/>
              </w:rPr>
            </w:pPr>
            <w:r w:rsidRPr="00FE5BBA">
              <w:rPr>
                <w:rFonts w:cstheme="minorHAnsi"/>
                <w:sz w:val="24"/>
                <w:szCs w:val="24"/>
              </w:rPr>
              <w:t>63</w:t>
            </w:r>
          </w:p>
        </w:tc>
      </w:tr>
      <w:tr w:rsidR="009C14C8" w:rsidRPr="00FE5BBA"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14C8" w:rsidRPr="00FE5BBA" w:rsidRDefault="009C14C8" w:rsidP="00116DFD">
            <w:pPr>
              <w:spacing w:after="0" w:line="240" w:lineRule="auto"/>
              <w:rPr>
                <w:rFonts w:cstheme="minorHAnsi"/>
                <w:sz w:val="24"/>
                <w:szCs w:val="24"/>
              </w:rPr>
            </w:pPr>
            <w:r w:rsidRPr="00FE5BBA">
              <w:rPr>
                <w:rFonts w:cstheme="minorHAnsi"/>
                <w:sz w:val="24"/>
                <w:szCs w:val="24"/>
              </w:rPr>
              <w:t>Ancillary Activities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FE5BBA" w:rsidRDefault="00AF6722" w:rsidP="00116DFD">
            <w:pPr>
              <w:spacing w:after="0" w:line="240" w:lineRule="auto"/>
              <w:jc w:val="center"/>
              <w:rPr>
                <w:rFonts w:cstheme="minorHAnsi"/>
                <w:sz w:val="24"/>
                <w:szCs w:val="24"/>
              </w:rPr>
            </w:pPr>
            <w:r w:rsidRPr="00FE5BBA">
              <w:rPr>
                <w:rFonts w:cstheme="minorHAnsi"/>
                <w:sz w:val="24"/>
                <w:szCs w:val="24"/>
              </w:rPr>
              <w:t>15632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FE5BBA" w:rsidRDefault="00AF6722" w:rsidP="00116DFD">
            <w:pPr>
              <w:spacing w:after="0" w:line="240" w:lineRule="auto"/>
              <w:jc w:val="center"/>
              <w:rPr>
                <w:rFonts w:cstheme="minorHAnsi"/>
                <w:sz w:val="24"/>
                <w:szCs w:val="24"/>
              </w:rPr>
            </w:pPr>
            <w:r w:rsidRPr="00FE5BBA">
              <w:rPr>
                <w:rFonts w:cstheme="minorHAnsi"/>
                <w:sz w:val="24"/>
                <w:szCs w:val="24"/>
              </w:rPr>
              <w:t>3153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FE5BBA" w:rsidRDefault="00AF6722" w:rsidP="00116DFD">
            <w:pPr>
              <w:spacing w:after="0" w:line="240" w:lineRule="auto"/>
              <w:jc w:val="center"/>
              <w:rPr>
                <w:rFonts w:cstheme="minorHAnsi"/>
                <w:sz w:val="24"/>
                <w:szCs w:val="24"/>
              </w:rPr>
            </w:pPr>
            <w:r w:rsidRPr="00FE5BBA">
              <w:rPr>
                <w:rFonts w:cstheme="minorHAnsi"/>
                <w:sz w:val="24"/>
                <w:szCs w:val="24"/>
              </w:rPr>
              <w:t>1745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FE5BBA" w:rsidRDefault="00AF6722" w:rsidP="00116DFD">
            <w:pPr>
              <w:spacing w:after="0" w:line="240" w:lineRule="auto"/>
              <w:jc w:val="center"/>
              <w:rPr>
                <w:rFonts w:cstheme="minorHAnsi"/>
                <w:sz w:val="24"/>
                <w:szCs w:val="24"/>
              </w:rPr>
            </w:pPr>
            <w:r w:rsidRPr="00FE5BBA">
              <w:rPr>
                <w:rFonts w:cstheme="minorHAnsi"/>
                <w:sz w:val="24"/>
                <w:szCs w:val="24"/>
              </w:rPr>
              <w:t>482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FE5BBA" w:rsidRDefault="00AF6722" w:rsidP="00116DFD">
            <w:pPr>
              <w:spacing w:after="0" w:line="240" w:lineRule="auto"/>
              <w:jc w:val="center"/>
              <w:rPr>
                <w:rFonts w:cstheme="minorHAnsi"/>
                <w:sz w:val="24"/>
                <w:szCs w:val="24"/>
              </w:rPr>
            </w:pPr>
            <w:r w:rsidRPr="00FE5BBA">
              <w:rPr>
                <w:rFonts w:cstheme="minorHAnsi"/>
                <w:sz w:val="24"/>
                <w:szCs w:val="24"/>
              </w:rPr>
              <w:t>169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FE5BBA" w:rsidRDefault="00AF6722" w:rsidP="00116DFD">
            <w:pPr>
              <w:spacing w:after="0" w:line="240" w:lineRule="auto"/>
              <w:jc w:val="center"/>
              <w:rPr>
                <w:rFonts w:cstheme="minorHAnsi"/>
                <w:sz w:val="24"/>
                <w:szCs w:val="24"/>
              </w:rPr>
            </w:pPr>
            <w:r w:rsidRPr="00FE5BBA">
              <w:rPr>
                <w:rFonts w:cstheme="minorHAnsi"/>
                <w:sz w:val="24"/>
                <w:szCs w:val="24"/>
              </w:rPr>
              <w:t>719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14C8" w:rsidRPr="00FE5BBA" w:rsidRDefault="00AF6722" w:rsidP="00116DFD">
            <w:pPr>
              <w:spacing w:after="0" w:line="240" w:lineRule="auto"/>
              <w:jc w:val="center"/>
              <w:rPr>
                <w:rFonts w:cstheme="minorHAnsi"/>
                <w:sz w:val="24"/>
                <w:szCs w:val="24"/>
              </w:rPr>
            </w:pPr>
            <w:r w:rsidRPr="00FE5BBA">
              <w:rPr>
                <w:rFonts w:cstheme="minorHAnsi"/>
                <w:sz w:val="24"/>
                <w:szCs w:val="24"/>
              </w:rPr>
              <w:t>84</w:t>
            </w:r>
          </w:p>
        </w:tc>
      </w:tr>
      <w:tr w:rsidR="00066E2A" w:rsidRPr="00FE5BBA"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FE5BBA" w:rsidRDefault="000951A4" w:rsidP="00116DFD">
            <w:pPr>
              <w:spacing w:after="0" w:line="240" w:lineRule="auto"/>
              <w:rPr>
                <w:rFonts w:cstheme="minorHAnsi"/>
                <w:sz w:val="24"/>
                <w:szCs w:val="24"/>
              </w:rPr>
            </w:pPr>
            <w:r w:rsidRPr="00FE5BBA">
              <w:rPr>
                <w:rFonts w:cstheme="minorHAnsi"/>
                <w:sz w:val="24"/>
                <w:szCs w:val="24"/>
              </w:rPr>
              <w:t>Total Agriculture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b/>
                <w:sz w:val="24"/>
                <w:szCs w:val="24"/>
              </w:rPr>
            </w:pPr>
            <w:r w:rsidRPr="00FE5BBA">
              <w:rPr>
                <w:rFonts w:cstheme="minorHAnsi"/>
                <w:b/>
                <w:sz w:val="24"/>
                <w:szCs w:val="24"/>
              </w:rPr>
              <w:t>10549064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b/>
                <w:sz w:val="24"/>
                <w:szCs w:val="24"/>
              </w:rPr>
            </w:pPr>
            <w:r w:rsidRPr="00FE5BBA">
              <w:rPr>
                <w:rFonts w:cstheme="minorHAnsi"/>
                <w:b/>
                <w:sz w:val="24"/>
                <w:szCs w:val="24"/>
              </w:rPr>
              <w:t>92584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b/>
                <w:sz w:val="24"/>
                <w:szCs w:val="24"/>
              </w:rPr>
            </w:pPr>
            <w:r w:rsidRPr="00FE5BBA">
              <w:rPr>
                <w:rFonts w:cstheme="minorHAnsi"/>
                <w:b/>
                <w:sz w:val="24"/>
                <w:szCs w:val="24"/>
              </w:rPr>
              <w:t>2499162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b/>
                <w:sz w:val="24"/>
                <w:szCs w:val="24"/>
              </w:rPr>
            </w:pPr>
            <w:r w:rsidRPr="00FE5BBA">
              <w:rPr>
                <w:rFonts w:cstheme="minorHAnsi"/>
                <w:b/>
                <w:sz w:val="24"/>
                <w:szCs w:val="24"/>
              </w:rPr>
              <w:t>21679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b/>
                <w:sz w:val="24"/>
                <w:szCs w:val="24"/>
              </w:rPr>
            </w:pPr>
            <w:r w:rsidRPr="00FE5BBA">
              <w:rPr>
                <w:rFonts w:cstheme="minorHAnsi"/>
                <w:b/>
                <w:sz w:val="24"/>
                <w:szCs w:val="24"/>
              </w:rPr>
              <w:t>18730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b/>
                <w:sz w:val="24"/>
                <w:szCs w:val="24"/>
              </w:rPr>
            </w:pPr>
            <w:r w:rsidRPr="00FE5BBA">
              <w:rPr>
                <w:rFonts w:cstheme="minorHAnsi"/>
                <w:b/>
                <w:sz w:val="24"/>
                <w:szCs w:val="24"/>
              </w:rPr>
              <w:t>709233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b/>
                <w:sz w:val="24"/>
                <w:szCs w:val="24"/>
              </w:rPr>
            </w:pPr>
            <w:r w:rsidRPr="00FE5BBA">
              <w:rPr>
                <w:rFonts w:cstheme="minorHAnsi"/>
                <w:b/>
                <w:sz w:val="24"/>
                <w:szCs w:val="24"/>
              </w:rPr>
              <w:t>5944</w:t>
            </w:r>
          </w:p>
        </w:tc>
      </w:tr>
      <w:tr w:rsidR="00066E2A" w:rsidRPr="00FE5BBA"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FE5BBA" w:rsidRDefault="000951A4" w:rsidP="00116DFD">
            <w:pPr>
              <w:spacing w:after="0" w:line="240" w:lineRule="auto"/>
              <w:rPr>
                <w:rFonts w:cstheme="minorHAnsi"/>
                <w:sz w:val="24"/>
                <w:szCs w:val="24"/>
              </w:rPr>
            </w:pPr>
            <w:r w:rsidRPr="00FE5BBA">
              <w:rPr>
                <w:rFonts w:cstheme="minorHAnsi"/>
                <w:sz w:val="24"/>
                <w:szCs w:val="24"/>
              </w:rPr>
              <w:t>MS</w:t>
            </w:r>
            <w:r w:rsidR="009C14C8" w:rsidRPr="00FE5BBA">
              <w:rPr>
                <w:rFonts w:cstheme="minorHAnsi"/>
                <w:sz w:val="24"/>
                <w:szCs w:val="24"/>
              </w:rPr>
              <w:t>M</w:t>
            </w:r>
            <w:r w:rsidRPr="00FE5BBA">
              <w:rPr>
                <w:rFonts w:cstheme="minorHAnsi"/>
                <w:sz w:val="24"/>
                <w:szCs w:val="24"/>
              </w:rPr>
              <w:t xml:space="preserve">E </w:t>
            </w:r>
            <w:r w:rsidR="00AF6722" w:rsidRPr="00FE5BBA">
              <w:rPr>
                <w:rFonts w:cstheme="minorHAnsi"/>
                <w:sz w:val="24"/>
                <w:szCs w:val="24"/>
              </w:rPr>
              <w:t xml:space="preserve"> </w:t>
            </w:r>
            <w:r w:rsidRPr="00FE5BBA">
              <w:rPr>
                <w:rFonts w:cstheme="minorHAnsi"/>
                <w:sz w:val="24"/>
                <w:szCs w:val="24"/>
              </w:rPr>
              <w:t>Sector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864028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34923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187938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8213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4235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100203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2149</w:t>
            </w:r>
          </w:p>
        </w:tc>
      </w:tr>
      <w:tr w:rsidR="00773104" w:rsidRPr="00FE5BBA"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104" w:rsidRPr="00FE5BBA" w:rsidRDefault="00773104" w:rsidP="00116DFD">
            <w:pPr>
              <w:spacing w:after="0" w:line="240" w:lineRule="auto"/>
              <w:rPr>
                <w:rFonts w:cstheme="minorHAnsi"/>
                <w:sz w:val="24"/>
                <w:szCs w:val="24"/>
              </w:rPr>
            </w:pPr>
            <w:r>
              <w:rPr>
                <w:rFonts w:cstheme="minorHAnsi"/>
                <w:sz w:val="24"/>
                <w:szCs w:val="24"/>
              </w:rPr>
              <w:t>Export Credit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104" w:rsidRPr="00FE5BBA" w:rsidRDefault="00773104" w:rsidP="00116DFD">
            <w:pPr>
              <w:spacing w:after="0" w:line="240" w:lineRule="auto"/>
              <w:jc w:val="center"/>
              <w:rPr>
                <w:rFonts w:cstheme="minorHAnsi"/>
                <w:sz w:val="24"/>
                <w:szCs w:val="24"/>
              </w:rPr>
            </w:pPr>
            <w:r>
              <w:rPr>
                <w:rFonts w:cstheme="minorHAnsi"/>
                <w:sz w:val="24"/>
                <w:szCs w:val="24"/>
              </w:rPr>
              <w:t>177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104" w:rsidRPr="00FE5BBA" w:rsidRDefault="00773104" w:rsidP="00116DFD">
            <w:pPr>
              <w:spacing w:after="0" w:line="240" w:lineRule="auto"/>
              <w:jc w:val="center"/>
              <w:rPr>
                <w:rFonts w:cstheme="minorHAnsi"/>
                <w:sz w:val="24"/>
                <w:szCs w:val="24"/>
              </w:rPr>
            </w:pPr>
            <w:r>
              <w:rPr>
                <w:rFonts w:cstheme="minorHAnsi"/>
                <w:sz w:val="24"/>
                <w:szCs w:val="24"/>
              </w:rPr>
              <w:t>890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104" w:rsidRPr="00FE5BBA" w:rsidRDefault="00773104" w:rsidP="00116DFD">
            <w:pPr>
              <w:spacing w:after="0" w:line="240" w:lineRule="auto"/>
              <w:jc w:val="center"/>
              <w:rPr>
                <w:rFonts w:cstheme="minorHAnsi"/>
                <w:sz w:val="24"/>
                <w:szCs w:val="24"/>
              </w:rPr>
            </w:pPr>
            <w:r>
              <w:rPr>
                <w:rFonts w:cstheme="minorHAnsi"/>
                <w:sz w:val="24"/>
                <w:szCs w:val="24"/>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104" w:rsidRPr="00FE5BBA" w:rsidRDefault="00773104" w:rsidP="00116DFD">
            <w:pPr>
              <w:spacing w:after="0" w:line="240" w:lineRule="auto"/>
              <w:jc w:val="center"/>
              <w:rPr>
                <w:rFonts w:cstheme="minorHAnsi"/>
                <w:sz w:val="24"/>
                <w:szCs w:val="24"/>
              </w:rPr>
            </w:pPr>
            <w:r>
              <w:rPr>
                <w:rFonts w:cstheme="minorHAnsi"/>
                <w:sz w:val="24"/>
                <w:szCs w:val="24"/>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104" w:rsidRPr="00FE5BBA" w:rsidRDefault="00773104" w:rsidP="00116DFD">
            <w:pPr>
              <w:spacing w:after="0" w:line="240" w:lineRule="auto"/>
              <w:jc w:val="center"/>
              <w:rPr>
                <w:rFonts w:cstheme="minorHAnsi"/>
                <w:sz w:val="24"/>
                <w:szCs w:val="24"/>
              </w:rPr>
            </w:pPr>
            <w:r>
              <w:rPr>
                <w:rFonts w:cstheme="minorHAnsi"/>
                <w:sz w:val="24"/>
                <w:szCs w:val="24"/>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104" w:rsidRPr="00FE5BBA" w:rsidRDefault="00773104" w:rsidP="00116DFD">
            <w:pPr>
              <w:spacing w:after="0" w:line="240" w:lineRule="auto"/>
              <w:jc w:val="center"/>
              <w:rPr>
                <w:rFonts w:cstheme="minorHAnsi"/>
                <w:sz w:val="24"/>
                <w:szCs w:val="24"/>
              </w:rPr>
            </w:pPr>
            <w:r>
              <w:rPr>
                <w:rFonts w:cstheme="minorHAnsi"/>
                <w:sz w:val="24"/>
                <w:szCs w:val="24"/>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3104" w:rsidRPr="00FE5BBA" w:rsidRDefault="00773104" w:rsidP="00116DFD">
            <w:pPr>
              <w:spacing w:after="0" w:line="240" w:lineRule="auto"/>
              <w:jc w:val="center"/>
              <w:rPr>
                <w:rFonts w:cstheme="minorHAnsi"/>
                <w:sz w:val="24"/>
                <w:szCs w:val="24"/>
              </w:rPr>
            </w:pPr>
            <w:r>
              <w:rPr>
                <w:rFonts w:cstheme="minorHAnsi"/>
                <w:sz w:val="24"/>
                <w:szCs w:val="24"/>
              </w:rPr>
              <w:t>0</w:t>
            </w:r>
          </w:p>
        </w:tc>
      </w:tr>
      <w:tr w:rsidR="00066E2A" w:rsidRPr="00FE5BBA"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FE5BBA" w:rsidRDefault="000951A4" w:rsidP="00116DFD">
            <w:pPr>
              <w:spacing w:after="0" w:line="240" w:lineRule="auto"/>
              <w:rPr>
                <w:rFonts w:cstheme="minorHAnsi"/>
                <w:sz w:val="24"/>
                <w:szCs w:val="24"/>
              </w:rPr>
            </w:pPr>
            <w:r w:rsidRPr="00FE5BBA">
              <w:rPr>
                <w:rFonts w:cstheme="minorHAnsi"/>
                <w:sz w:val="24"/>
                <w:szCs w:val="24"/>
              </w:rPr>
              <w:t>Others under Priority Sector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838913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AF6722" w:rsidP="00116DFD">
            <w:pPr>
              <w:spacing w:after="0" w:line="240" w:lineRule="auto"/>
              <w:jc w:val="center"/>
              <w:rPr>
                <w:rFonts w:cstheme="minorHAnsi"/>
                <w:sz w:val="24"/>
                <w:szCs w:val="24"/>
              </w:rPr>
            </w:pPr>
            <w:r w:rsidRPr="00FE5BBA">
              <w:rPr>
                <w:rFonts w:cstheme="minorHAnsi"/>
                <w:sz w:val="24"/>
                <w:szCs w:val="24"/>
              </w:rPr>
              <w:t>25842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FE5BBA" w:rsidP="00116DFD">
            <w:pPr>
              <w:spacing w:after="0" w:line="240" w:lineRule="auto"/>
              <w:jc w:val="center"/>
              <w:rPr>
                <w:rFonts w:cstheme="minorHAnsi"/>
                <w:sz w:val="24"/>
                <w:szCs w:val="24"/>
              </w:rPr>
            </w:pPr>
            <w:r w:rsidRPr="00FE5BBA">
              <w:rPr>
                <w:rFonts w:cstheme="minorHAnsi"/>
                <w:sz w:val="24"/>
                <w:szCs w:val="24"/>
              </w:rPr>
              <w:t>141769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FE5BBA" w:rsidP="00116DFD">
            <w:pPr>
              <w:spacing w:after="0" w:line="240" w:lineRule="auto"/>
              <w:jc w:val="center"/>
              <w:rPr>
                <w:rFonts w:cstheme="minorHAnsi"/>
                <w:sz w:val="24"/>
                <w:szCs w:val="24"/>
              </w:rPr>
            </w:pPr>
            <w:r w:rsidRPr="00FE5BBA">
              <w:rPr>
                <w:rFonts w:cstheme="minorHAnsi"/>
                <w:sz w:val="24"/>
                <w:szCs w:val="24"/>
              </w:rPr>
              <w:t>4841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FE5BBA" w:rsidP="00116DFD">
            <w:pPr>
              <w:spacing w:after="0" w:line="240" w:lineRule="auto"/>
              <w:jc w:val="center"/>
              <w:rPr>
                <w:rFonts w:cstheme="minorHAnsi"/>
                <w:sz w:val="24"/>
                <w:szCs w:val="24"/>
              </w:rPr>
            </w:pPr>
            <w:r w:rsidRPr="00FE5BBA">
              <w:rPr>
                <w:rFonts w:cstheme="minorHAnsi"/>
                <w:sz w:val="24"/>
                <w:szCs w:val="24"/>
              </w:rPr>
              <w:t>1158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FE5BBA" w:rsidP="00116DFD">
            <w:pPr>
              <w:spacing w:after="0" w:line="240" w:lineRule="auto"/>
              <w:jc w:val="center"/>
              <w:rPr>
                <w:rFonts w:cstheme="minorHAnsi"/>
                <w:sz w:val="24"/>
                <w:szCs w:val="24"/>
              </w:rPr>
            </w:pPr>
            <w:r w:rsidRPr="00FE5BBA">
              <w:rPr>
                <w:rFonts w:cstheme="minorHAnsi"/>
                <w:sz w:val="24"/>
                <w:szCs w:val="24"/>
              </w:rPr>
              <w:t>64752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FE5BBA" w:rsidP="00116DFD">
            <w:pPr>
              <w:spacing w:after="0" w:line="240" w:lineRule="auto"/>
              <w:jc w:val="center"/>
              <w:rPr>
                <w:rFonts w:cstheme="minorHAnsi"/>
                <w:sz w:val="24"/>
                <w:szCs w:val="24"/>
              </w:rPr>
            </w:pPr>
            <w:r w:rsidRPr="00FE5BBA">
              <w:rPr>
                <w:rFonts w:cstheme="minorHAnsi"/>
                <w:sz w:val="24"/>
                <w:szCs w:val="24"/>
              </w:rPr>
              <w:t>947</w:t>
            </w:r>
          </w:p>
        </w:tc>
      </w:tr>
      <w:tr w:rsidR="00066E2A" w:rsidRPr="00FE5BBA"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FE5BBA" w:rsidRDefault="000951A4" w:rsidP="00116DFD">
            <w:pPr>
              <w:spacing w:after="0" w:line="240" w:lineRule="auto"/>
              <w:rPr>
                <w:rFonts w:cstheme="minorHAnsi"/>
                <w:sz w:val="24"/>
                <w:szCs w:val="24"/>
              </w:rPr>
            </w:pPr>
            <w:r w:rsidRPr="00FE5BBA">
              <w:rPr>
                <w:rFonts w:cstheme="minorHAnsi"/>
                <w:sz w:val="24"/>
                <w:szCs w:val="24"/>
              </w:rPr>
              <w:t>Total Priority Sector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FE5BBA" w:rsidP="00116DFD">
            <w:pPr>
              <w:spacing w:after="0" w:line="240" w:lineRule="auto"/>
              <w:jc w:val="center"/>
              <w:rPr>
                <w:rFonts w:cstheme="minorHAnsi"/>
                <w:b/>
                <w:sz w:val="24"/>
                <w:szCs w:val="24"/>
              </w:rPr>
            </w:pPr>
            <w:r w:rsidRPr="00FE5BBA">
              <w:rPr>
                <w:rFonts w:cstheme="minorHAnsi"/>
                <w:b/>
                <w:sz w:val="24"/>
                <w:szCs w:val="24"/>
              </w:rPr>
              <w:t>12252182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FE5BBA" w:rsidP="00116DFD">
            <w:pPr>
              <w:spacing w:after="0" w:line="240" w:lineRule="auto"/>
              <w:jc w:val="center"/>
              <w:rPr>
                <w:rFonts w:cstheme="minorHAnsi"/>
                <w:b/>
                <w:sz w:val="24"/>
                <w:szCs w:val="24"/>
              </w:rPr>
            </w:pPr>
            <w:r w:rsidRPr="00FE5BBA">
              <w:rPr>
                <w:rFonts w:cstheme="minorHAnsi"/>
                <w:b/>
                <w:sz w:val="24"/>
                <w:szCs w:val="24"/>
              </w:rPr>
              <w:t>154239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FE5BBA" w:rsidP="00116DFD">
            <w:pPr>
              <w:spacing w:after="0" w:line="240" w:lineRule="auto"/>
              <w:jc w:val="center"/>
              <w:rPr>
                <w:rFonts w:cstheme="minorHAnsi"/>
                <w:b/>
                <w:sz w:val="24"/>
                <w:szCs w:val="24"/>
              </w:rPr>
            </w:pPr>
            <w:r w:rsidRPr="00FE5BBA">
              <w:rPr>
                <w:rFonts w:cstheme="minorHAnsi"/>
                <w:b/>
                <w:sz w:val="24"/>
                <w:szCs w:val="24"/>
              </w:rPr>
              <w:t>2828869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FE5BBA" w:rsidP="00116DFD">
            <w:pPr>
              <w:spacing w:after="0" w:line="240" w:lineRule="auto"/>
              <w:jc w:val="center"/>
              <w:rPr>
                <w:rFonts w:cstheme="minorHAnsi"/>
                <w:b/>
                <w:sz w:val="24"/>
                <w:szCs w:val="24"/>
              </w:rPr>
            </w:pPr>
            <w:r w:rsidRPr="00FE5BBA">
              <w:rPr>
                <w:rFonts w:cstheme="minorHAnsi"/>
                <w:b/>
                <w:sz w:val="24"/>
                <w:szCs w:val="24"/>
              </w:rPr>
              <w:t>34733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FE5BBA" w:rsidP="00116DFD">
            <w:pPr>
              <w:spacing w:after="0" w:line="240" w:lineRule="auto"/>
              <w:jc w:val="center"/>
              <w:rPr>
                <w:rFonts w:cstheme="minorHAnsi"/>
                <w:b/>
                <w:sz w:val="24"/>
                <w:szCs w:val="24"/>
              </w:rPr>
            </w:pPr>
            <w:r w:rsidRPr="00FE5BBA">
              <w:rPr>
                <w:rFonts w:cstheme="minorHAnsi"/>
                <w:b/>
                <w:sz w:val="24"/>
                <w:szCs w:val="24"/>
              </w:rPr>
              <w:t>24123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FE5BBA" w:rsidP="00116DFD">
            <w:pPr>
              <w:spacing w:after="0" w:line="240" w:lineRule="auto"/>
              <w:jc w:val="center"/>
              <w:rPr>
                <w:rFonts w:cstheme="minorHAnsi"/>
                <w:b/>
                <w:sz w:val="24"/>
                <w:szCs w:val="24"/>
              </w:rPr>
            </w:pPr>
            <w:r w:rsidRPr="00FE5BBA">
              <w:rPr>
                <w:rFonts w:cstheme="minorHAnsi"/>
                <w:b/>
                <w:sz w:val="24"/>
                <w:szCs w:val="24"/>
              </w:rPr>
              <w:t>874188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FE5BBA" w:rsidP="00116DFD">
            <w:pPr>
              <w:spacing w:after="0" w:line="240" w:lineRule="auto"/>
              <w:jc w:val="center"/>
              <w:rPr>
                <w:rFonts w:cstheme="minorHAnsi"/>
                <w:b/>
                <w:sz w:val="24"/>
                <w:szCs w:val="24"/>
              </w:rPr>
            </w:pPr>
            <w:r w:rsidRPr="00FE5BBA">
              <w:rPr>
                <w:rFonts w:cstheme="minorHAnsi"/>
                <w:b/>
                <w:sz w:val="24"/>
                <w:szCs w:val="24"/>
              </w:rPr>
              <w:t>9040</w:t>
            </w:r>
          </w:p>
        </w:tc>
      </w:tr>
      <w:tr w:rsidR="00066E2A" w:rsidRPr="00FE5BBA"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1335" w:rsidRPr="00FE5BBA" w:rsidRDefault="00DB1335" w:rsidP="00116DFD">
            <w:pPr>
              <w:spacing w:after="0" w:line="240" w:lineRule="auto"/>
              <w:rPr>
                <w:rFonts w:cstheme="minorHAnsi"/>
                <w:sz w:val="24"/>
                <w:szCs w:val="24"/>
              </w:rPr>
            </w:pPr>
            <w:r w:rsidRPr="00FE5BBA">
              <w:rPr>
                <w:rFonts w:cstheme="minorHAnsi"/>
                <w:sz w:val="24"/>
                <w:szCs w:val="24"/>
              </w:rPr>
              <w:t>Non-priority sector loans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FE5BBA" w:rsidRDefault="00FE5BBA" w:rsidP="00116DFD">
            <w:pPr>
              <w:spacing w:after="0" w:line="240" w:lineRule="auto"/>
              <w:jc w:val="center"/>
              <w:rPr>
                <w:rFonts w:cstheme="minorHAnsi"/>
                <w:sz w:val="24"/>
                <w:szCs w:val="24"/>
              </w:rPr>
            </w:pPr>
            <w:r w:rsidRPr="00FE5BBA">
              <w:rPr>
                <w:rFonts w:cstheme="minorHAnsi"/>
                <w:sz w:val="24"/>
                <w:szCs w:val="24"/>
              </w:rPr>
              <w:t>3332008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FE5BBA" w:rsidRDefault="00FE5BBA" w:rsidP="00116DFD">
            <w:pPr>
              <w:spacing w:after="0" w:line="240" w:lineRule="auto"/>
              <w:jc w:val="center"/>
              <w:rPr>
                <w:rFonts w:cstheme="minorHAnsi"/>
                <w:sz w:val="24"/>
                <w:szCs w:val="24"/>
              </w:rPr>
            </w:pPr>
            <w:r w:rsidRPr="00FE5BBA">
              <w:rPr>
                <w:rFonts w:cstheme="minorHAnsi"/>
                <w:sz w:val="24"/>
                <w:szCs w:val="24"/>
              </w:rPr>
              <w:t>61570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FE5BBA" w:rsidRDefault="00FE5BBA" w:rsidP="00116DFD">
            <w:pPr>
              <w:spacing w:after="0" w:line="240" w:lineRule="auto"/>
              <w:jc w:val="center"/>
              <w:rPr>
                <w:rFonts w:cstheme="minorHAnsi"/>
                <w:sz w:val="24"/>
                <w:szCs w:val="24"/>
              </w:rPr>
            </w:pPr>
            <w:r w:rsidRPr="00FE5BBA">
              <w:rPr>
                <w:rFonts w:cstheme="minorHAnsi"/>
                <w:sz w:val="24"/>
                <w:szCs w:val="24"/>
              </w:rPr>
              <w:t>310260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FE5BBA" w:rsidRDefault="00FE5BBA" w:rsidP="00116DFD">
            <w:pPr>
              <w:spacing w:after="0" w:line="240" w:lineRule="auto"/>
              <w:jc w:val="center"/>
              <w:rPr>
                <w:rFonts w:cstheme="minorHAnsi"/>
                <w:sz w:val="24"/>
                <w:szCs w:val="24"/>
              </w:rPr>
            </w:pPr>
            <w:r w:rsidRPr="00FE5BBA">
              <w:rPr>
                <w:rFonts w:cstheme="minorHAnsi"/>
                <w:sz w:val="24"/>
                <w:szCs w:val="24"/>
              </w:rPr>
              <w:t>10280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FE5BBA" w:rsidRDefault="00FE5BBA" w:rsidP="00116DFD">
            <w:pPr>
              <w:spacing w:after="0" w:line="240" w:lineRule="auto"/>
              <w:jc w:val="center"/>
              <w:rPr>
                <w:rFonts w:cstheme="minorHAnsi"/>
                <w:sz w:val="24"/>
                <w:szCs w:val="24"/>
              </w:rPr>
            </w:pPr>
            <w:r w:rsidRPr="00FE5BBA">
              <w:rPr>
                <w:rFonts w:cstheme="minorHAnsi"/>
                <w:sz w:val="24"/>
                <w:szCs w:val="24"/>
              </w:rPr>
              <w:t>5246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FE5BBA" w:rsidRDefault="00FE5BBA" w:rsidP="00116DFD">
            <w:pPr>
              <w:spacing w:after="0" w:line="240" w:lineRule="auto"/>
              <w:jc w:val="center"/>
              <w:rPr>
                <w:rFonts w:cstheme="minorHAnsi"/>
                <w:sz w:val="24"/>
                <w:szCs w:val="24"/>
              </w:rPr>
            </w:pPr>
            <w:r w:rsidRPr="00FE5BBA">
              <w:rPr>
                <w:rFonts w:cstheme="minorHAnsi"/>
                <w:sz w:val="24"/>
                <w:szCs w:val="24"/>
              </w:rPr>
              <w:t>155830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1335" w:rsidRPr="00FE5BBA" w:rsidRDefault="00FE5BBA" w:rsidP="00116DFD">
            <w:pPr>
              <w:spacing w:after="0" w:line="240" w:lineRule="auto"/>
              <w:jc w:val="center"/>
              <w:rPr>
                <w:rFonts w:cstheme="minorHAnsi"/>
                <w:sz w:val="24"/>
                <w:szCs w:val="24"/>
              </w:rPr>
            </w:pPr>
            <w:r w:rsidRPr="00FE5BBA">
              <w:rPr>
                <w:rFonts w:cstheme="minorHAnsi"/>
                <w:sz w:val="24"/>
                <w:szCs w:val="24"/>
              </w:rPr>
              <w:t>4171</w:t>
            </w:r>
          </w:p>
        </w:tc>
      </w:tr>
      <w:tr w:rsidR="00066E2A" w:rsidRPr="00FE5BBA"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1A4" w:rsidRPr="00FE5BBA" w:rsidRDefault="000951A4" w:rsidP="00116DFD">
            <w:pPr>
              <w:spacing w:after="0" w:line="240" w:lineRule="auto"/>
              <w:rPr>
                <w:rFonts w:cstheme="minorHAnsi"/>
                <w:sz w:val="24"/>
                <w:szCs w:val="24"/>
              </w:rPr>
            </w:pPr>
            <w:r w:rsidRPr="00FE5BBA">
              <w:rPr>
                <w:rFonts w:cstheme="minorHAnsi"/>
                <w:sz w:val="24"/>
                <w:szCs w:val="24"/>
              </w:rPr>
              <w:t>Total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FE5BBA" w:rsidP="00116DFD">
            <w:pPr>
              <w:spacing w:after="0" w:line="240" w:lineRule="auto"/>
              <w:jc w:val="center"/>
              <w:rPr>
                <w:rFonts w:cstheme="minorHAnsi"/>
                <w:b/>
                <w:sz w:val="24"/>
                <w:szCs w:val="24"/>
              </w:rPr>
            </w:pPr>
            <w:r w:rsidRPr="00FE5BBA">
              <w:rPr>
                <w:rFonts w:cstheme="minorHAnsi"/>
                <w:b/>
                <w:sz w:val="24"/>
                <w:szCs w:val="24"/>
              </w:rPr>
              <w:t>15584190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FE5BBA" w:rsidP="00116DFD">
            <w:pPr>
              <w:spacing w:after="0" w:line="240" w:lineRule="auto"/>
              <w:jc w:val="center"/>
              <w:rPr>
                <w:rFonts w:cstheme="minorHAnsi"/>
                <w:b/>
                <w:sz w:val="24"/>
                <w:szCs w:val="24"/>
              </w:rPr>
            </w:pPr>
            <w:r w:rsidRPr="00FE5BBA">
              <w:rPr>
                <w:rFonts w:cstheme="minorHAnsi"/>
                <w:b/>
                <w:sz w:val="24"/>
                <w:szCs w:val="24"/>
              </w:rPr>
              <w:t>215809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FE5BBA" w:rsidP="00116DFD">
            <w:pPr>
              <w:spacing w:after="0" w:line="240" w:lineRule="auto"/>
              <w:jc w:val="center"/>
              <w:rPr>
                <w:rFonts w:cstheme="minorHAnsi"/>
                <w:b/>
                <w:sz w:val="24"/>
                <w:szCs w:val="24"/>
              </w:rPr>
            </w:pPr>
            <w:r w:rsidRPr="00FE5BBA">
              <w:rPr>
                <w:rFonts w:cstheme="minorHAnsi"/>
                <w:b/>
                <w:sz w:val="24"/>
                <w:szCs w:val="24"/>
              </w:rPr>
              <w:t>3139129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FE5BBA" w:rsidP="00116DFD">
            <w:pPr>
              <w:spacing w:after="0" w:line="240" w:lineRule="auto"/>
              <w:jc w:val="center"/>
              <w:rPr>
                <w:rFonts w:cstheme="minorHAnsi"/>
                <w:b/>
                <w:sz w:val="24"/>
                <w:szCs w:val="24"/>
              </w:rPr>
            </w:pPr>
            <w:r w:rsidRPr="00FE5BBA">
              <w:rPr>
                <w:rFonts w:cstheme="minorHAnsi"/>
                <w:b/>
                <w:sz w:val="24"/>
                <w:szCs w:val="24"/>
              </w:rPr>
              <w:t>45013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FE5BBA" w:rsidP="00116DFD">
            <w:pPr>
              <w:spacing w:after="0" w:line="240" w:lineRule="auto"/>
              <w:jc w:val="center"/>
              <w:rPr>
                <w:rFonts w:cstheme="minorHAnsi"/>
                <w:b/>
                <w:sz w:val="24"/>
                <w:szCs w:val="24"/>
              </w:rPr>
            </w:pPr>
            <w:r w:rsidRPr="00FE5BBA">
              <w:rPr>
                <w:rFonts w:cstheme="minorHAnsi"/>
                <w:b/>
                <w:sz w:val="24"/>
                <w:szCs w:val="24"/>
              </w:rPr>
              <w:t>293</w:t>
            </w:r>
            <w:r w:rsidR="00773104">
              <w:rPr>
                <w:rFonts w:cstheme="minorHAnsi"/>
                <w:b/>
                <w:sz w:val="24"/>
                <w:szCs w:val="24"/>
              </w:rPr>
              <w:t>69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FE5BBA" w:rsidP="00116DFD">
            <w:pPr>
              <w:spacing w:after="0" w:line="240" w:lineRule="auto"/>
              <w:jc w:val="center"/>
              <w:rPr>
                <w:rFonts w:cstheme="minorHAnsi"/>
                <w:b/>
                <w:sz w:val="24"/>
                <w:szCs w:val="24"/>
              </w:rPr>
            </w:pPr>
            <w:r w:rsidRPr="00FE5BBA">
              <w:rPr>
                <w:rFonts w:cstheme="minorHAnsi"/>
                <w:b/>
                <w:sz w:val="24"/>
                <w:szCs w:val="24"/>
              </w:rPr>
              <w:t>1030018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51A4" w:rsidRPr="00FE5BBA" w:rsidRDefault="00FE5BBA" w:rsidP="00116DFD">
            <w:pPr>
              <w:spacing w:after="0" w:line="240" w:lineRule="auto"/>
              <w:jc w:val="center"/>
              <w:rPr>
                <w:rFonts w:cstheme="minorHAnsi"/>
                <w:b/>
                <w:sz w:val="24"/>
                <w:szCs w:val="24"/>
              </w:rPr>
            </w:pPr>
            <w:r w:rsidRPr="00FE5BBA">
              <w:rPr>
                <w:rFonts w:cstheme="minorHAnsi"/>
                <w:b/>
                <w:sz w:val="24"/>
                <w:szCs w:val="24"/>
              </w:rPr>
              <w:t>13211</w:t>
            </w:r>
          </w:p>
        </w:tc>
      </w:tr>
      <w:tr w:rsidR="00066E2A" w:rsidRPr="00FE5BBA"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6E2A" w:rsidRPr="00FE5BBA" w:rsidRDefault="00FE5BBA" w:rsidP="00116DFD">
            <w:pPr>
              <w:spacing w:after="0" w:line="240" w:lineRule="auto"/>
              <w:rPr>
                <w:rFonts w:cstheme="minorHAnsi"/>
                <w:sz w:val="24"/>
                <w:szCs w:val="24"/>
              </w:rPr>
            </w:pPr>
            <w:r w:rsidRPr="00FE5BBA">
              <w:rPr>
                <w:rFonts w:cstheme="minorHAnsi"/>
                <w:sz w:val="24"/>
                <w:szCs w:val="24"/>
              </w:rPr>
              <w:t>Housing Loans Advances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sz w:val="24"/>
                <w:szCs w:val="24"/>
              </w:rPr>
            </w:pPr>
            <w:r w:rsidRPr="00FE5BBA">
              <w:rPr>
                <w:rFonts w:cstheme="minorHAnsi"/>
                <w:sz w:val="24"/>
                <w:szCs w:val="24"/>
              </w:rPr>
              <w:t>348901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sz w:val="24"/>
                <w:szCs w:val="24"/>
              </w:rPr>
            </w:pPr>
            <w:r w:rsidRPr="00FE5BBA">
              <w:rPr>
                <w:rFonts w:cstheme="minorHAnsi"/>
                <w:sz w:val="24"/>
                <w:szCs w:val="24"/>
              </w:rPr>
              <w:t>17737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sz w:val="24"/>
                <w:szCs w:val="24"/>
              </w:rPr>
            </w:pPr>
            <w:r w:rsidRPr="00FE5BBA">
              <w:rPr>
                <w:rFonts w:cstheme="minorHAnsi"/>
                <w:sz w:val="24"/>
                <w:szCs w:val="24"/>
              </w:rPr>
              <w:t>75949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sz w:val="24"/>
                <w:szCs w:val="24"/>
              </w:rPr>
            </w:pPr>
            <w:r w:rsidRPr="00FE5BBA">
              <w:rPr>
                <w:rFonts w:cstheme="minorHAnsi"/>
                <w:sz w:val="24"/>
                <w:szCs w:val="24"/>
              </w:rPr>
              <w:t>3783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sz w:val="24"/>
                <w:szCs w:val="24"/>
              </w:rPr>
            </w:pPr>
            <w:r w:rsidRPr="00FE5BBA">
              <w:rPr>
                <w:rFonts w:cstheme="minorHAnsi"/>
                <w:sz w:val="24"/>
                <w:szCs w:val="24"/>
              </w:rPr>
              <w:t>716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sz w:val="24"/>
                <w:szCs w:val="24"/>
              </w:rPr>
            </w:pPr>
            <w:r w:rsidRPr="00FE5BBA">
              <w:rPr>
                <w:rFonts w:cstheme="minorHAnsi"/>
                <w:sz w:val="24"/>
                <w:szCs w:val="24"/>
              </w:rPr>
              <w:t>32043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sz w:val="24"/>
                <w:szCs w:val="24"/>
              </w:rPr>
            </w:pPr>
            <w:r w:rsidRPr="00FE5BBA">
              <w:rPr>
                <w:rFonts w:cstheme="minorHAnsi"/>
                <w:sz w:val="24"/>
                <w:szCs w:val="24"/>
              </w:rPr>
              <w:t>502</w:t>
            </w:r>
          </w:p>
        </w:tc>
      </w:tr>
      <w:tr w:rsidR="00066E2A" w:rsidRPr="00FE5BBA"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6E2A" w:rsidRPr="00FE5BBA" w:rsidRDefault="00FE5BBA" w:rsidP="00116DFD">
            <w:pPr>
              <w:spacing w:after="0" w:line="240" w:lineRule="auto"/>
              <w:rPr>
                <w:rFonts w:cstheme="minorHAnsi"/>
                <w:sz w:val="24"/>
                <w:szCs w:val="24"/>
              </w:rPr>
            </w:pPr>
            <w:r w:rsidRPr="00FE5BBA">
              <w:rPr>
                <w:rFonts w:cstheme="minorHAnsi"/>
                <w:sz w:val="24"/>
                <w:szCs w:val="24"/>
              </w:rPr>
              <w:t>Education</w:t>
            </w:r>
            <w:r w:rsidR="00066E2A" w:rsidRPr="00FE5BBA">
              <w:rPr>
                <w:rFonts w:cstheme="minorHAnsi"/>
                <w:sz w:val="24"/>
                <w:szCs w:val="24"/>
              </w:rPr>
              <w:t xml:space="preserve"> Loans Advances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sz w:val="24"/>
                <w:szCs w:val="24"/>
              </w:rPr>
            </w:pPr>
            <w:r w:rsidRPr="00FE5BBA">
              <w:rPr>
                <w:rFonts w:cstheme="minorHAnsi"/>
                <w:sz w:val="24"/>
                <w:szCs w:val="24"/>
              </w:rPr>
              <w:t>140578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sz w:val="24"/>
                <w:szCs w:val="24"/>
              </w:rPr>
            </w:pPr>
            <w:r w:rsidRPr="00FE5BBA">
              <w:rPr>
                <w:rFonts w:cstheme="minorHAnsi"/>
                <w:sz w:val="24"/>
                <w:szCs w:val="24"/>
              </w:rPr>
              <w:t>3095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sz w:val="24"/>
                <w:szCs w:val="24"/>
              </w:rPr>
            </w:pPr>
            <w:r w:rsidRPr="00FE5BBA">
              <w:rPr>
                <w:rFonts w:cstheme="minorHAnsi"/>
                <w:sz w:val="24"/>
                <w:szCs w:val="24"/>
              </w:rPr>
              <w:t>23572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sz w:val="24"/>
                <w:szCs w:val="24"/>
              </w:rPr>
            </w:pPr>
            <w:r w:rsidRPr="00FE5BBA">
              <w:rPr>
                <w:rFonts w:cstheme="minorHAnsi"/>
                <w:sz w:val="24"/>
                <w:szCs w:val="24"/>
              </w:rPr>
              <w:t>591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sz w:val="24"/>
                <w:szCs w:val="24"/>
              </w:rPr>
            </w:pPr>
            <w:r w:rsidRPr="00FE5BBA">
              <w:rPr>
                <w:rFonts w:cstheme="minorHAnsi"/>
                <w:sz w:val="24"/>
                <w:szCs w:val="24"/>
              </w:rPr>
              <w:t>226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sz w:val="24"/>
                <w:szCs w:val="24"/>
              </w:rPr>
            </w:pPr>
            <w:r w:rsidRPr="00FE5BBA">
              <w:rPr>
                <w:rFonts w:cstheme="minorHAnsi"/>
                <w:sz w:val="24"/>
                <w:szCs w:val="24"/>
              </w:rPr>
              <w:t>11341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sz w:val="24"/>
                <w:szCs w:val="24"/>
              </w:rPr>
            </w:pPr>
            <w:r w:rsidRPr="00FE5BBA">
              <w:rPr>
                <w:rFonts w:cstheme="minorHAnsi"/>
                <w:sz w:val="24"/>
                <w:szCs w:val="24"/>
              </w:rPr>
              <w:t>213</w:t>
            </w:r>
          </w:p>
        </w:tc>
      </w:tr>
      <w:tr w:rsidR="00066E2A" w:rsidRPr="00FE5BBA" w:rsidTr="00DE60C6">
        <w:trPr>
          <w:jc w:val="center"/>
        </w:trPr>
        <w:tc>
          <w:tcPr>
            <w:tcW w:w="1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6E2A" w:rsidRPr="00FE5BBA" w:rsidRDefault="00066E2A" w:rsidP="00116DFD">
            <w:pPr>
              <w:spacing w:after="0" w:line="240" w:lineRule="auto"/>
              <w:rPr>
                <w:rFonts w:cstheme="minorHAnsi"/>
                <w:sz w:val="24"/>
                <w:szCs w:val="24"/>
              </w:rPr>
            </w:pPr>
            <w:r w:rsidRPr="00FE5BBA">
              <w:rPr>
                <w:rFonts w:cstheme="minorHAnsi"/>
                <w:sz w:val="24"/>
                <w:szCs w:val="24"/>
              </w:rPr>
              <w:t xml:space="preserve">Self Help Groups Advances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bCs/>
                <w:sz w:val="24"/>
                <w:szCs w:val="24"/>
              </w:rPr>
            </w:pPr>
            <w:r w:rsidRPr="00FE5BBA">
              <w:rPr>
                <w:rFonts w:cstheme="minorHAnsi"/>
                <w:bCs/>
                <w:sz w:val="24"/>
                <w:szCs w:val="24"/>
              </w:rPr>
              <w:t>784979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bCs/>
                <w:sz w:val="24"/>
                <w:szCs w:val="24"/>
              </w:rPr>
            </w:pPr>
            <w:r w:rsidRPr="00FE5BBA">
              <w:rPr>
                <w:rFonts w:cstheme="minorHAnsi"/>
                <w:bCs/>
                <w:sz w:val="24"/>
                <w:szCs w:val="24"/>
              </w:rPr>
              <w:t>13816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bCs/>
                <w:sz w:val="24"/>
                <w:szCs w:val="24"/>
              </w:rPr>
            </w:pPr>
            <w:r w:rsidRPr="00FE5BBA">
              <w:rPr>
                <w:rFonts w:cstheme="minorHAnsi"/>
                <w:bCs/>
                <w:sz w:val="24"/>
                <w:szCs w:val="24"/>
              </w:rPr>
              <w:t>144758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bCs/>
                <w:sz w:val="24"/>
                <w:szCs w:val="24"/>
              </w:rPr>
            </w:pPr>
            <w:r w:rsidRPr="00FE5BBA">
              <w:rPr>
                <w:rFonts w:cstheme="minorHAnsi"/>
                <w:bCs/>
                <w:sz w:val="24"/>
                <w:szCs w:val="24"/>
              </w:rPr>
              <w:t>2233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bCs/>
                <w:sz w:val="24"/>
                <w:szCs w:val="24"/>
              </w:rPr>
            </w:pPr>
            <w:r w:rsidRPr="00FE5BBA">
              <w:rPr>
                <w:rFonts w:cstheme="minorHAnsi"/>
                <w:bCs/>
                <w:sz w:val="24"/>
                <w:szCs w:val="24"/>
              </w:rPr>
              <w:t>1113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sz w:val="24"/>
                <w:szCs w:val="24"/>
              </w:rPr>
            </w:pPr>
            <w:r w:rsidRPr="00FE5BBA">
              <w:rPr>
                <w:rFonts w:cstheme="minorHAnsi"/>
                <w:sz w:val="24"/>
                <w:szCs w:val="24"/>
              </w:rPr>
              <w:t>67723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6E2A" w:rsidRPr="00FE5BBA" w:rsidRDefault="00FE5BBA" w:rsidP="00116DFD">
            <w:pPr>
              <w:spacing w:after="0" w:line="240" w:lineRule="auto"/>
              <w:jc w:val="center"/>
              <w:rPr>
                <w:rFonts w:cstheme="minorHAnsi"/>
                <w:sz w:val="24"/>
                <w:szCs w:val="24"/>
              </w:rPr>
            </w:pPr>
            <w:r w:rsidRPr="00FE5BBA">
              <w:rPr>
                <w:rFonts w:cstheme="minorHAnsi"/>
                <w:sz w:val="24"/>
                <w:szCs w:val="24"/>
              </w:rPr>
              <w:t>928</w:t>
            </w:r>
          </w:p>
        </w:tc>
      </w:tr>
    </w:tbl>
    <w:p w:rsidR="008E572C" w:rsidRPr="00FE5BBA" w:rsidRDefault="008E572C" w:rsidP="00525D6B">
      <w:pPr>
        <w:spacing w:after="0"/>
        <w:jc w:val="right"/>
        <w:rPr>
          <w:rFonts w:cstheme="minorHAnsi"/>
          <w:sz w:val="20"/>
          <w:szCs w:val="20"/>
        </w:rPr>
      </w:pPr>
      <w:r w:rsidRPr="00FE5BBA">
        <w:rPr>
          <w:rFonts w:cstheme="minorHAnsi"/>
          <w:sz w:val="20"/>
          <w:szCs w:val="20"/>
        </w:rPr>
        <w:t>(The figures are indicative as the data has not</w:t>
      </w:r>
      <w:r w:rsidR="00727F5C" w:rsidRPr="00FE5BBA">
        <w:rPr>
          <w:rFonts w:cstheme="minorHAnsi"/>
          <w:sz w:val="20"/>
          <w:szCs w:val="20"/>
        </w:rPr>
        <w:t xml:space="preserve"> been</w:t>
      </w:r>
      <w:r w:rsidRPr="00FE5BBA">
        <w:rPr>
          <w:rFonts w:cstheme="minorHAnsi"/>
          <w:sz w:val="20"/>
          <w:szCs w:val="20"/>
        </w:rPr>
        <w:t xml:space="preserve"> received from all member banks)</w:t>
      </w:r>
    </w:p>
    <w:p w:rsidR="007245DB" w:rsidRPr="008C4E1A" w:rsidRDefault="007245DB" w:rsidP="00525D6B">
      <w:pPr>
        <w:spacing w:after="0"/>
        <w:jc w:val="right"/>
        <w:rPr>
          <w:rFonts w:cstheme="minorHAnsi"/>
          <w:color w:val="FF0000"/>
          <w:sz w:val="24"/>
          <w:szCs w:val="24"/>
        </w:rPr>
      </w:pPr>
    </w:p>
    <w:p w:rsidR="00DE60C6" w:rsidRPr="008C4E1A" w:rsidRDefault="00DE60C6" w:rsidP="00525D6B">
      <w:pPr>
        <w:spacing w:after="0"/>
        <w:jc w:val="right"/>
        <w:rPr>
          <w:rFonts w:cstheme="minorHAnsi"/>
          <w:color w:val="FF0000"/>
          <w:sz w:val="24"/>
          <w:szCs w:val="24"/>
        </w:rPr>
      </w:pPr>
    </w:p>
    <w:p w:rsidR="00445A69" w:rsidRPr="008C4E1A" w:rsidRDefault="00445A69" w:rsidP="00525D6B">
      <w:pPr>
        <w:spacing w:after="0"/>
        <w:jc w:val="right"/>
        <w:rPr>
          <w:rFonts w:cstheme="minorHAnsi"/>
          <w:color w:val="FF0000"/>
          <w:sz w:val="24"/>
          <w:szCs w:val="24"/>
        </w:rPr>
      </w:pPr>
    </w:p>
    <w:p w:rsidR="00660F01" w:rsidRPr="008C4E1A" w:rsidRDefault="005B1D25" w:rsidP="00525D6B">
      <w:pPr>
        <w:spacing w:after="0"/>
        <w:jc w:val="center"/>
        <w:rPr>
          <w:rFonts w:cstheme="minorHAnsi"/>
          <w:color w:val="FF0000"/>
          <w:sz w:val="24"/>
          <w:szCs w:val="24"/>
        </w:rPr>
      </w:pPr>
      <w:r>
        <w:rPr>
          <w:rFonts w:cstheme="minorHAnsi"/>
          <w:noProof/>
          <w:color w:val="FF0000"/>
          <w:sz w:val="24"/>
          <w:szCs w:val="24"/>
          <w:lang w:val="en-IN" w:eastAsia="en-IN"/>
        </w:rPr>
        <w:pict>
          <v:shape id="_x0000_s1066" type="#_x0000_t32" style="position:absolute;left:0;text-align:left;margin-left:77.25pt;margin-top:108.05pt;width:39.75pt;height:9pt;flip:x;z-index:251677696" o:connectortype="straight">
            <v:stroke endarrow="block"/>
          </v:shape>
        </w:pict>
      </w:r>
      <w:r>
        <w:rPr>
          <w:rFonts w:cstheme="minorHAnsi"/>
          <w:noProof/>
          <w:color w:val="FF0000"/>
          <w:sz w:val="24"/>
          <w:szCs w:val="24"/>
          <w:lang w:val="en-IN" w:eastAsia="en-IN"/>
        </w:rPr>
        <w:pict>
          <v:shape id="_x0000_s1065" type="#_x0000_t103" style="position:absolute;left:0;text-align:left;margin-left:111pt;margin-top:168.05pt;width:26.25pt;height:74.25pt;z-index:251676672"/>
        </w:pict>
      </w:r>
      <w:r w:rsidR="00E628F4" w:rsidRPr="008C4E1A">
        <w:rPr>
          <w:rFonts w:cstheme="minorHAnsi"/>
          <w:noProof/>
          <w:color w:val="FF0000"/>
          <w:sz w:val="24"/>
          <w:szCs w:val="24"/>
          <w:lang w:val="en-IN" w:eastAsia="en-IN"/>
        </w:rPr>
        <w:drawing>
          <wp:inline distT="0" distB="0" distL="0" distR="0">
            <wp:extent cx="5486400" cy="3495675"/>
            <wp:effectExtent l="19050" t="0" r="190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D5C9B" w:rsidRPr="008C4E1A" w:rsidRDefault="00ED5C9B" w:rsidP="00525D6B">
      <w:pPr>
        <w:spacing w:after="0"/>
        <w:jc w:val="right"/>
        <w:rPr>
          <w:rFonts w:cstheme="minorHAnsi"/>
          <w:color w:val="FF0000"/>
          <w:sz w:val="24"/>
          <w:szCs w:val="24"/>
        </w:rPr>
      </w:pPr>
    </w:p>
    <w:p w:rsidR="00ED5C9B" w:rsidRPr="008C4E1A" w:rsidRDefault="00ED5C9B" w:rsidP="00525D6B">
      <w:pPr>
        <w:spacing w:after="0"/>
        <w:jc w:val="right"/>
        <w:rPr>
          <w:rFonts w:cstheme="minorHAnsi"/>
          <w:color w:val="FF0000"/>
          <w:sz w:val="24"/>
          <w:szCs w:val="24"/>
        </w:rPr>
      </w:pPr>
    </w:p>
    <w:p w:rsidR="00445A69" w:rsidRPr="008C4E1A" w:rsidRDefault="00445A69" w:rsidP="00525D6B">
      <w:pPr>
        <w:spacing w:after="0"/>
        <w:jc w:val="right"/>
        <w:rPr>
          <w:rFonts w:cstheme="minorHAnsi"/>
          <w:color w:val="FF0000"/>
          <w:sz w:val="24"/>
          <w:szCs w:val="24"/>
        </w:rPr>
      </w:pPr>
    </w:p>
    <w:p w:rsidR="00ED5C9B" w:rsidRPr="008C4E1A" w:rsidRDefault="005B1D25" w:rsidP="00525D6B">
      <w:pPr>
        <w:spacing w:after="0"/>
        <w:jc w:val="center"/>
        <w:rPr>
          <w:rFonts w:cstheme="minorHAnsi"/>
          <w:color w:val="FF0000"/>
          <w:sz w:val="24"/>
          <w:szCs w:val="24"/>
        </w:rPr>
      </w:pPr>
      <w:r>
        <w:rPr>
          <w:rFonts w:cstheme="minorHAnsi"/>
          <w:noProof/>
          <w:color w:val="FF0000"/>
          <w:sz w:val="24"/>
          <w:szCs w:val="24"/>
          <w:lang w:val="en-IN" w:eastAsia="en-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1" type="#_x0000_t67" style="position:absolute;left:0;text-align:left;margin-left:244.5pt;margin-top:218.8pt;width:7.15pt;height:57pt;z-index:251679744" fillcolor="#c2d69b [1942]" strokecolor="#7030a0" strokeweight="1pt">
            <v:fill color2="#eaf1dd [662]" angle="-45" focus="-50%" type="gradient"/>
            <v:shadow on="t" type="perspective" color="#4e6128 [1606]" opacity=".5" offset="1pt" offset2="-3pt"/>
            <v:textbox style="layout-flow:vertical-ideographic"/>
          </v:shape>
        </w:pict>
      </w:r>
      <w:r>
        <w:rPr>
          <w:rFonts w:cstheme="minorHAnsi"/>
          <w:noProof/>
          <w:color w:val="FF0000"/>
          <w:sz w:val="24"/>
          <w:szCs w:val="24"/>
          <w:lang w:val="en-IN" w:eastAsia="en-IN"/>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0" type="#_x0000_t66" style="position:absolute;left:0;text-align:left;margin-left:93pt;margin-top:76.65pt;width:78pt;height:7.15pt;z-index:251678720" fillcolor="#4f81bd [3204]" strokecolor="#ffc000" strokeweight="3pt">
            <v:shadow on="t" type="perspective" color="#243f60 [1604]" opacity=".5" offset="1pt" offset2="-1pt"/>
          </v:shape>
        </w:pict>
      </w:r>
      <w:r w:rsidR="00ED5C9B" w:rsidRPr="008C4E1A">
        <w:rPr>
          <w:rFonts w:cstheme="minorHAnsi"/>
          <w:noProof/>
          <w:color w:val="FF0000"/>
          <w:sz w:val="24"/>
          <w:szCs w:val="24"/>
          <w:lang w:val="en-IN" w:eastAsia="en-IN"/>
        </w:rPr>
        <w:drawing>
          <wp:inline distT="0" distB="0" distL="0" distR="0">
            <wp:extent cx="5486400" cy="3638550"/>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D5C9B" w:rsidRPr="008C4E1A" w:rsidRDefault="00ED5C9B" w:rsidP="00525D6B">
      <w:pPr>
        <w:spacing w:after="0"/>
        <w:jc w:val="right"/>
        <w:rPr>
          <w:rFonts w:cstheme="minorHAnsi"/>
          <w:color w:val="FF0000"/>
          <w:sz w:val="24"/>
          <w:szCs w:val="24"/>
        </w:rPr>
      </w:pPr>
    </w:p>
    <w:p w:rsidR="00ED5C9B" w:rsidRPr="008C4E1A" w:rsidRDefault="00ED5C9B" w:rsidP="00525D6B">
      <w:pPr>
        <w:spacing w:after="0"/>
        <w:jc w:val="right"/>
        <w:rPr>
          <w:rFonts w:cstheme="minorHAnsi"/>
          <w:color w:val="FF0000"/>
          <w:sz w:val="24"/>
          <w:szCs w:val="24"/>
        </w:rPr>
      </w:pPr>
    </w:p>
    <w:p w:rsidR="00ED5C9B" w:rsidRPr="008C4E1A" w:rsidRDefault="00ED5C9B" w:rsidP="00525D6B">
      <w:pPr>
        <w:spacing w:after="0"/>
        <w:jc w:val="right"/>
        <w:rPr>
          <w:rFonts w:cstheme="minorHAnsi"/>
          <w:color w:val="FF0000"/>
          <w:sz w:val="24"/>
          <w:szCs w:val="24"/>
        </w:rPr>
      </w:pPr>
    </w:p>
    <w:tbl>
      <w:tblPr>
        <w:tblStyle w:val="TableGrid"/>
        <w:tblW w:w="0" w:type="auto"/>
        <w:jc w:val="center"/>
        <w:tblLook w:val="04A0"/>
      </w:tblPr>
      <w:tblGrid>
        <w:gridCol w:w="1458"/>
      </w:tblGrid>
      <w:tr w:rsidR="00327B67" w:rsidRPr="00D739ED" w:rsidTr="005859E6">
        <w:trPr>
          <w:jc w:val="center"/>
        </w:trPr>
        <w:tc>
          <w:tcPr>
            <w:tcW w:w="0" w:type="auto"/>
          </w:tcPr>
          <w:p w:rsidR="00327B67" w:rsidRPr="00D739ED" w:rsidRDefault="00717232" w:rsidP="00525D6B">
            <w:pPr>
              <w:spacing w:line="276" w:lineRule="auto"/>
              <w:rPr>
                <w:rFonts w:cstheme="minorHAnsi"/>
                <w:b/>
                <w:sz w:val="24"/>
                <w:szCs w:val="24"/>
              </w:rPr>
            </w:pPr>
            <w:r w:rsidRPr="00D739ED">
              <w:rPr>
                <w:rFonts w:cstheme="minorHAnsi"/>
                <w:b/>
                <w:sz w:val="24"/>
                <w:szCs w:val="24"/>
              </w:rPr>
              <w:t xml:space="preserve">AGENDA- </w:t>
            </w:r>
            <w:r w:rsidR="00581BC0" w:rsidRPr="00D739ED">
              <w:rPr>
                <w:rFonts w:cstheme="minorHAnsi"/>
                <w:b/>
                <w:sz w:val="24"/>
                <w:szCs w:val="24"/>
              </w:rPr>
              <w:t>2</w:t>
            </w:r>
            <w:r w:rsidR="00AD36C2" w:rsidRPr="00D739ED">
              <w:rPr>
                <w:rFonts w:cstheme="minorHAnsi"/>
                <w:b/>
                <w:sz w:val="24"/>
                <w:szCs w:val="24"/>
              </w:rPr>
              <w:t>0</w:t>
            </w:r>
          </w:p>
        </w:tc>
      </w:tr>
    </w:tbl>
    <w:p w:rsidR="00952807" w:rsidRPr="00D739ED" w:rsidRDefault="00952807" w:rsidP="00525D6B">
      <w:pPr>
        <w:spacing w:after="0"/>
        <w:jc w:val="center"/>
        <w:rPr>
          <w:rFonts w:cstheme="minorHAnsi"/>
          <w:b/>
          <w:sz w:val="24"/>
          <w:szCs w:val="24"/>
          <w:u w:val="single"/>
        </w:rPr>
      </w:pPr>
    </w:p>
    <w:p w:rsidR="00494881" w:rsidRPr="00D739ED" w:rsidRDefault="00494881" w:rsidP="00525D6B">
      <w:pPr>
        <w:spacing w:after="0"/>
        <w:jc w:val="center"/>
        <w:rPr>
          <w:rFonts w:cstheme="minorHAnsi"/>
          <w:b/>
          <w:sz w:val="24"/>
          <w:szCs w:val="24"/>
        </w:rPr>
      </w:pPr>
      <w:r w:rsidRPr="00D739ED">
        <w:rPr>
          <w:rFonts w:cstheme="minorHAnsi"/>
          <w:b/>
          <w:sz w:val="24"/>
          <w:szCs w:val="24"/>
          <w:u w:val="single"/>
        </w:rPr>
        <w:t>Regional Rural Banks</w:t>
      </w:r>
    </w:p>
    <w:p w:rsidR="00952807" w:rsidRPr="00D739ED" w:rsidRDefault="00952807" w:rsidP="00525D6B">
      <w:pPr>
        <w:spacing w:after="0"/>
        <w:jc w:val="both"/>
        <w:rPr>
          <w:rFonts w:cstheme="minorHAnsi"/>
          <w:sz w:val="24"/>
          <w:szCs w:val="24"/>
        </w:rPr>
      </w:pPr>
    </w:p>
    <w:p w:rsidR="00494881" w:rsidRPr="00D739ED" w:rsidRDefault="00494881" w:rsidP="00525D6B">
      <w:pPr>
        <w:spacing w:after="0"/>
        <w:jc w:val="both"/>
        <w:rPr>
          <w:rFonts w:cstheme="minorHAnsi"/>
          <w:sz w:val="24"/>
          <w:szCs w:val="24"/>
        </w:rPr>
      </w:pPr>
      <w:r w:rsidRPr="00D739ED">
        <w:rPr>
          <w:rFonts w:cstheme="minorHAnsi"/>
          <w:sz w:val="24"/>
          <w:szCs w:val="24"/>
        </w:rPr>
        <w:t xml:space="preserve">Regional Rural Banks main focus of lending is to Agriculture and Allied activities in </w:t>
      </w:r>
      <w:r w:rsidR="003E6DCB" w:rsidRPr="00D739ED">
        <w:rPr>
          <w:rFonts w:cstheme="minorHAnsi"/>
          <w:sz w:val="24"/>
          <w:szCs w:val="24"/>
        </w:rPr>
        <w:t>rural,</w:t>
      </w:r>
      <w:r w:rsidRPr="00D739ED">
        <w:rPr>
          <w:rFonts w:cstheme="minorHAnsi"/>
          <w:sz w:val="24"/>
          <w:szCs w:val="24"/>
        </w:rPr>
        <w:t xml:space="preserve"> semi urban and urban areas.  </w:t>
      </w:r>
      <w:r w:rsidR="0003135D" w:rsidRPr="00D739ED">
        <w:rPr>
          <w:rFonts w:cstheme="minorHAnsi"/>
          <w:sz w:val="24"/>
          <w:szCs w:val="24"/>
        </w:rPr>
        <w:t>RBI</w:t>
      </w:r>
      <w:r w:rsidR="003E6DCB" w:rsidRPr="00D739ED">
        <w:rPr>
          <w:rFonts w:cstheme="minorHAnsi"/>
          <w:sz w:val="24"/>
          <w:szCs w:val="24"/>
        </w:rPr>
        <w:t>,</w:t>
      </w:r>
      <w:r w:rsidRPr="00D739ED">
        <w:rPr>
          <w:rFonts w:cstheme="minorHAnsi"/>
          <w:sz w:val="24"/>
          <w:szCs w:val="24"/>
        </w:rPr>
        <w:t xml:space="preserve"> NABARD and Sponsored Banks are reviewing the performance of RRBs at regular intervals. </w:t>
      </w:r>
    </w:p>
    <w:p w:rsidR="0086732D" w:rsidRPr="00D739ED" w:rsidRDefault="0086732D" w:rsidP="00525D6B">
      <w:pPr>
        <w:spacing w:after="0"/>
        <w:rPr>
          <w:rFonts w:cstheme="minorHAnsi"/>
          <w:b/>
          <w:sz w:val="24"/>
          <w:szCs w:val="24"/>
          <w:u w:val="single"/>
        </w:rPr>
      </w:pPr>
    </w:p>
    <w:p w:rsidR="00494881" w:rsidRPr="00D739ED" w:rsidRDefault="00494881" w:rsidP="00525D6B">
      <w:pPr>
        <w:pStyle w:val="ListParagraph"/>
        <w:numPr>
          <w:ilvl w:val="1"/>
          <w:numId w:val="27"/>
        </w:numPr>
        <w:spacing w:after="0"/>
        <w:jc w:val="both"/>
        <w:rPr>
          <w:rFonts w:cstheme="minorHAnsi"/>
          <w:b/>
          <w:sz w:val="24"/>
          <w:szCs w:val="24"/>
        </w:rPr>
      </w:pPr>
      <w:r w:rsidRPr="00D739ED">
        <w:rPr>
          <w:rFonts w:cstheme="minorHAnsi"/>
          <w:b/>
          <w:sz w:val="24"/>
          <w:szCs w:val="24"/>
          <w:u w:val="single"/>
        </w:rPr>
        <w:t>Performance of Regional Rural Banks on important parameters</w:t>
      </w:r>
    </w:p>
    <w:p w:rsidR="00BC27AB" w:rsidRPr="00D739ED" w:rsidRDefault="00BC27AB" w:rsidP="00525D6B">
      <w:pPr>
        <w:pStyle w:val="ListParagraph"/>
        <w:spacing w:after="0"/>
        <w:ind w:left="360"/>
        <w:jc w:val="both"/>
        <w:rPr>
          <w:rFonts w:cstheme="minorHAnsi"/>
          <w:b/>
          <w:sz w:val="24"/>
          <w:szCs w:val="24"/>
          <w:u w:val="single"/>
        </w:rPr>
      </w:pPr>
    </w:p>
    <w:p w:rsidR="00BC27AB" w:rsidRPr="00A961E1" w:rsidRDefault="00BC27AB" w:rsidP="00525D6B">
      <w:pPr>
        <w:spacing w:after="0"/>
        <w:jc w:val="center"/>
        <w:rPr>
          <w:rFonts w:cstheme="minorHAnsi"/>
          <w:sz w:val="24"/>
          <w:szCs w:val="24"/>
        </w:rPr>
      </w:pPr>
      <w:r w:rsidRPr="00A961E1">
        <w:rPr>
          <w:rFonts w:cstheme="minorHAnsi"/>
          <w:b/>
          <w:sz w:val="24"/>
          <w:szCs w:val="24"/>
        </w:rPr>
        <w:t>Bank Net Work</w:t>
      </w:r>
    </w:p>
    <w:p w:rsidR="0006102E" w:rsidRPr="00A961E1" w:rsidRDefault="0006102E" w:rsidP="00525D6B">
      <w:pPr>
        <w:spacing w:after="0"/>
        <w:jc w:val="center"/>
        <w:rPr>
          <w:rFonts w:cstheme="minorHAnsi"/>
          <w:sz w:val="24"/>
          <w:szCs w:val="24"/>
        </w:rPr>
      </w:pPr>
    </w:p>
    <w:tbl>
      <w:tblPr>
        <w:tblStyle w:val="TableGrid"/>
        <w:tblW w:w="0" w:type="auto"/>
        <w:jc w:val="center"/>
        <w:tblLook w:val="04A0"/>
      </w:tblPr>
      <w:tblGrid>
        <w:gridCol w:w="723"/>
        <w:gridCol w:w="1877"/>
        <w:gridCol w:w="1881"/>
        <w:gridCol w:w="1881"/>
      </w:tblGrid>
      <w:tr w:rsidR="00D739ED"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D739ED" w:rsidRPr="00A961E1" w:rsidRDefault="00D739ED" w:rsidP="00525D6B">
            <w:pPr>
              <w:spacing w:line="276" w:lineRule="auto"/>
              <w:jc w:val="center"/>
              <w:rPr>
                <w:rFonts w:cstheme="minorHAnsi"/>
                <w:sz w:val="24"/>
                <w:szCs w:val="24"/>
              </w:rPr>
            </w:pPr>
            <w:r w:rsidRPr="00A961E1">
              <w:rPr>
                <w:rFonts w:cstheme="minorHAnsi"/>
                <w:sz w:val="24"/>
                <w:szCs w:val="24"/>
              </w:rPr>
              <w:t>S. No</w:t>
            </w:r>
          </w:p>
        </w:tc>
        <w:tc>
          <w:tcPr>
            <w:tcW w:w="0" w:type="auto"/>
            <w:tcBorders>
              <w:top w:val="single" w:sz="4" w:space="0" w:color="auto"/>
              <w:left w:val="single" w:sz="4" w:space="0" w:color="auto"/>
              <w:bottom w:val="single" w:sz="4" w:space="0" w:color="auto"/>
              <w:right w:val="single" w:sz="4" w:space="0" w:color="auto"/>
            </w:tcBorders>
            <w:hideMark/>
          </w:tcPr>
          <w:p w:rsidR="00D739ED" w:rsidRPr="00A961E1" w:rsidRDefault="00D739ED" w:rsidP="00525D6B">
            <w:pPr>
              <w:spacing w:line="276" w:lineRule="auto"/>
              <w:jc w:val="center"/>
              <w:rPr>
                <w:rFonts w:cstheme="minorHAnsi"/>
                <w:sz w:val="24"/>
                <w:szCs w:val="24"/>
              </w:rPr>
            </w:pPr>
            <w:r w:rsidRPr="00A961E1">
              <w:rPr>
                <w:rFonts w:cstheme="minorHAnsi"/>
                <w:sz w:val="24"/>
                <w:szCs w:val="24"/>
              </w:rPr>
              <w:t>Name of the RRB</w:t>
            </w:r>
          </w:p>
        </w:tc>
        <w:tc>
          <w:tcPr>
            <w:tcW w:w="0" w:type="auto"/>
            <w:tcBorders>
              <w:top w:val="single" w:sz="4" w:space="0" w:color="auto"/>
              <w:left w:val="single" w:sz="4" w:space="0" w:color="auto"/>
              <w:bottom w:val="single" w:sz="4" w:space="0" w:color="auto"/>
              <w:right w:val="single" w:sz="4" w:space="0" w:color="auto"/>
            </w:tcBorders>
            <w:hideMark/>
          </w:tcPr>
          <w:p w:rsidR="00D739ED" w:rsidRPr="00A961E1" w:rsidRDefault="00D739ED" w:rsidP="00525D6B">
            <w:pPr>
              <w:spacing w:line="276" w:lineRule="auto"/>
              <w:jc w:val="center"/>
              <w:rPr>
                <w:rFonts w:cstheme="minorHAnsi"/>
                <w:sz w:val="24"/>
                <w:szCs w:val="24"/>
              </w:rPr>
            </w:pPr>
            <w:r w:rsidRPr="00A961E1">
              <w:rPr>
                <w:rFonts w:cstheme="minorHAnsi"/>
                <w:sz w:val="24"/>
                <w:szCs w:val="24"/>
              </w:rPr>
              <w:t xml:space="preserve">No. of Branches </w:t>
            </w:r>
          </w:p>
          <w:p w:rsidR="00D739ED" w:rsidRPr="00A961E1" w:rsidRDefault="00D739ED" w:rsidP="00525D6B">
            <w:pPr>
              <w:spacing w:line="276" w:lineRule="auto"/>
              <w:jc w:val="center"/>
              <w:rPr>
                <w:rFonts w:cstheme="minorHAnsi"/>
                <w:sz w:val="24"/>
                <w:szCs w:val="24"/>
              </w:rPr>
            </w:pPr>
            <w:r w:rsidRPr="00A961E1">
              <w:rPr>
                <w:rFonts w:cstheme="minorHAnsi"/>
                <w:sz w:val="24"/>
                <w:szCs w:val="24"/>
              </w:rPr>
              <w:t>as on 31.03.2015</w:t>
            </w:r>
          </w:p>
        </w:tc>
        <w:tc>
          <w:tcPr>
            <w:tcW w:w="0" w:type="auto"/>
            <w:tcBorders>
              <w:top w:val="single" w:sz="4" w:space="0" w:color="auto"/>
              <w:left w:val="single" w:sz="4" w:space="0" w:color="auto"/>
              <w:bottom w:val="single" w:sz="4" w:space="0" w:color="auto"/>
              <w:right w:val="single" w:sz="4" w:space="0" w:color="auto"/>
            </w:tcBorders>
          </w:tcPr>
          <w:p w:rsidR="00D739ED" w:rsidRPr="00A961E1" w:rsidRDefault="00D739ED" w:rsidP="00525D6B">
            <w:pPr>
              <w:spacing w:line="276" w:lineRule="auto"/>
              <w:jc w:val="center"/>
              <w:rPr>
                <w:rFonts w:cstheme="minorHAnsi"/>
                <w:sz w:val="24"/>
                <w:szCs w:val="24"/>
              </w:rPr>
            </w:pPr>
            <w:r w:rsidRPr="00A961E1">
              <w:rPr>
                <w:rFonts w:cstheme="minorHAnsi"/>
                <w:sz w:val="24"/>
                <w:szCs w:val="24"/>
              </w:rPr>
              <w:t xml:space="preserve">No. of Branches </w:t>
            </w:r>
          </w:p>
          <w:p w:rsidR="00D739ED" w:rsidRPr="00A961E1" w:rsidRDefault="00D739ED" w:rsidP="00525D6B">
            <w:pPr>
              <w:spacing w:line="276" w:lineRule="auto"/>
              <w:jc w:val="center"/>
              <w:rPr>
                <w:rFonts w:cstheme="minorHAnsi"/>
                <w:sz w:val="24"/>
                <w:szCs w:val="24"/>
              </w:rPr>
            </w:pPr>
            <w:r w:rsidRPr="00A961E1">
              <w:rPr>
                <w:rFonts w:cstheme="minorHAnsi"/>
                <w:sz w:val="24"/>
                <w:szCs w:val="24"/>
              </w:rPr>
              <w:t>as on 30.06.2015</w:t>
            </w:r>
          </w:p>
        </w:tc>
      </w:tr>
      <w:tr w:rsidR="00D739ED"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D739ED" w:rsidRPr="00A961E1" w:rsidRDefault="00D739ED" w:rsidP="00525D6B">
            <w:pPr>
              <w:spacing w:line="276" w:lineRule="auto"/>
              <w:jc w:val="center"/>
              <w:rPr>
                <w:rFonts w:cstheme="minorHAnsi"/>
                <w:sz w:val="24"/>
                <w:szCs w:val="24"/>
              </w:rPr>
            </w:pPr>
            <w:r w:rsidRPr="00A961E1">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D739ED" w:rsidRPr="00A961E1" w:rsidRDefault="00D739ED" w:rsidP="00525D6B">
            <w:pPr>
              <w:spacing w:line="276" w:lineRule="auto"/>
              <w:jc w:val="both"/>
              <w:rPr>
                <w:rFonts w:cstheme="minorHAnsi"/>
                <w:sz w:val="24"/>
                <w:szCs w:val="24"/>
              </w:rPr>
            </w:pPr>
            <w:r w:rsidRPr="00A961E1">
              <w:rPr>
                <w:rFonts w:cstheme="minorHAnsi"/>
                <w:sz w:val="24"/>
                <w:szCs w:val="24"/>
              </w:rPr>
              <w:t>APGVB</w:t>
            </w:r>
          </w:p>
        </w:tc>
        <w:tc>
          <w:tcPr>
            <w:tcW w:w="0" w:type="auto"/>
            <w:tcBorders>
              <w:top w:val="single" w:sz="4" w:space="0" w:color="auto"/>
              <w:left w:val="single" w:sz="4" w:space="0" w:color="auto"/>
              <w:bottom w:val="single" w:sz="4" w:space="0" w:color="auto"/>
              <w:right w:val="single" w:sz="4" w:space="0" w:color="auto"/>
            </w:tcBorders>
            <w:hideMark/>
          </w:tcPr>
          <w:p w:rsidR="00D739ED" w:rsidRPr="00A961E1" w:rsidRDefault="00D739ED" w:rsidP="00525D6B">
            <w:pPr>
              <w:spacing w:line="276" w:lineRule="auto"/>
              <w:jc w:val="center"/>
              <w:rPr>
                <w:rFonts w:cstheme="minorHAnsi"/>
                <w:sz w:val="24"/>
                <w:szCs w:val="24"/>
              </w:rPr>
            </w:pPr>
            <w:r w:rsidRPr="00A961E1">
              <w:rPr>
                <w:rFonts w:cstheme="minorHAnsi"/>
                <w:sz w:val="24"/>
                <w:szCs w:val="24"/>
              </w:rPr>
              <w:t>254</w:t>
            </w:r>
          </w:p>
        </w:tc>
        <w:tc>
          <w:tcPr>
            <w:tcW w:w="0" w:type="auto"/>
            <w:tcBorders>
              <w:top w:val="single" w:sz="4" w:space="0" w:color="auto"/>
              <w:left w:val="single" w:sz="4" w:space="0" w:color="auto"/>
              <w:bottom w:val="single" w:sz="4" w:space="0" w:color="auto"/>
              <w:right w:val="single" w:sz="4" w:space="0" w:color="auto"/>
            </w:tcBorders>
          </w:tcPr>
          <w:p w:rsidR="00D739ED" w:rsidRPr="00A961E1" w:rsidRDefault="00D739ED" w:rsidP="00525D6B">
            <w:pPr>
              <w:spacing w:line="276" w:lineRule="auto"/>
              <w:jc w:val="center"/>
              <w:rPr>
                <w:rFonts w:cstheme="minorHAnsi"/>
                <w:sz w:val="24"/>
                <w:szCs w:val="24"/>
              </w:rPr>
            </w:pPr>
            <w:r w:rsidRPr="00A961E1">
              <w:rPr>
                <w:rFonts w:cstheme="minorHAnsi"/>
                <w:sz w:val="24"/>
                <w:szCs w:val="24"/>
              </w:rPr>
              <w:t>254</w:t>
            </w:r>
          </w:p>
        </w:tc>
      </w:tr>
      <w:tr w:rsidR="00D739ED"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D739ED" w:rsidRPr="00A961E1" w:rsidRDefault="00D739ED" w:rsidP="00525D6B">
            <w:pPr>
              <w:spacing w:line="276" w:lineRule="auto"/>
              <w:jc w:val="center"/>
              <w:rPr>
                <w:rFonts w:cstheme="minorHAnsi"/>
                <w:sz w:val="24"/>
                <w:szCs w:val="24"/>
              </w:rPr>
            </w:pPr>
            <w:r w:rsidRPr="00A961E1">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D739ED" w:rsidRPr="00A961E1" w:rsidRDefault="00D739ED" w:rsidP="00525D6B">
            <w:pPr>
              <w:spacing w:line="276" w:lineRule="auto"/>
              <w:jc w:val="both"/>
              <w:rPr>
                <w:rFonts w:cstheme="minorHAnsi"/>
                <w:sz w:val="24"/>
                <w:szCs w:val="24"/>
              </w:rPr>
            </w:pPr>
            <w:r w:rsidRPr="00A961E1">
              <w:rPr>
                <w:rFonts w:cstheme="minorHAnsi"/>
                <w:sz w:val="24"/>
                <w:szCs w:val="24"/>
              </w:rPr>
              <w:t>APGB</w:t>
            </w:r>
          </w:p>
        </w:tc>
        <w:tc>
          <w:tcPr>
            <w:tcW w:w="0" w:type="auto"/>
            <w:tcBorders>
              <w:top w:val="single" w:sz="4" w:space="0" w:color="auto"/>
              <w:left w:val="single" w:sz="4" w:space="0" w:color="auto"/>
              <w:bottom w:val="single" w:sz="4" w:space="0" w:color="auto"/>
              <w:right w:val="single" w:sz="4" w:space="0" w:color="auto"/>
            </w:tcBorders>
            <w:hideMark/>
          </w:tcPr>
          <w:p w:rsidR="00D739ED" w:rsidRPr="00A961E1" w:rsidRDefault="00D739ED" w:rsidP="00525D6B">
            <w:pPr>
              <w:spacing w:line="276" w:lineRule="auto"/>
              <w:jc w:val="center"/>
              <w:rPr>
                <w:rFonts w:cstheme="minorHAnsi"/>
                <w:sz w:val="24"/>
                <w:szCs w:val="24"/>
              </w:rPr>
            </w:pPr>
            <w:r w:rsidRPr="00A961E1">
              <w:rPr>
                <w:rFonts w:cstheme="minorHAnsi"/>
                <w:sz w:val="24"/>
                <w:szCs w:val="24"/>
              </w:rPr>
              <w:t>470</w:t>
            </w:r>
          </w:p>
        </w:tc>
        <w:tc>
          <w:tcPr>
            <w:tcW w:w="0" w:type="auto"/>
            <w:tcBorders>
              <w:top w:val="single" w:sz="4" w:space="0" w:color="auto"/>
              <w:left w:val="single" w:sz="4" w:space="0" w:color="auto"/>
              <w:bottom w:val="single" w:sz="4" w:space="0" w:color="auto"/>
              <w:right w:val="single" w:sz="4" w:space="0" w:color="auto"/>
            </w:tcBorders>
          </w:tcPr>
          <w:p w:rsidR="00D739ED" w:rsidRPr="00A961E1" w:rsidRDefault="00D739ED" w:rsidP="00525D6B">
            <w:pPr>
              <w:spacing w:line="276" w:lineRule="auto"/>
              <w:jc w:val="center"/>
              <w:rPr>
                <w:rFonts w:cstheme="minorHAnsi"/>
                <w:sz w:val="24"/>
                <w:szCs w:val="24"/>
              </w:rPr>
            </w:pPr>
            <w:r w:rsidRPr="00A961E1">
              <w:rPr>
                <w:rFonts w:cstheme="minorHAnsi"/>
                <w:sz w:val="24"/>
                <w:szCs w:val="24"/>
              </w:rPr>
              <w:t>471</w:t>
            </w:r>
          </w:p>
        </w:tc>
      </w:tr>
      <w:tr w:rsidR="00D739ED"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D739ED" w:rsidRPr="00A961E1" w:rsidRDefault="00D739ED" w:rsidP="00525D6B">
            <w:pPr>
              <w:spacing w:line="276" w:lineRule="auto"/>
              <w:jc w:val="center"/>
              <w:rPr>
                <w:rFonts w:cstheme="minorHAnsi"/>
                <w:sz w:val="24"/>
                <w:szCs w:val="24"/>
              </w:rPr>
            </w:pPr>
            <w:r w:rsidRPr="00A961E1">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D739ED" w:rsidRPr="00A961E1" w:rsidRDefault="00D739ED" w:rsidP="00525D6B">
            <w:pPr>
              <w:spacing w:line="276" w:lineRule="auto"/>
              <w:jc w:val="both"/>
              <w:rPr>
                <w:rFonts w:cstheme="minorHAnsi"/>
                <w:sz w:val="24"/>
                <w:szCs w:val="24"/>
              </w:rPr>
            </w:pPr>
            <w:r w:rsidRPr="00A961E1">
              <w:rPr>
                <w:rFonts w:cstheme="minorHAnsi"/>
                <w:sz w:val="24"/>
                <w:szCs w:val="24"/>
              </w:rPr>
              <w:t>CGGB</w:t>
            </w:r>
          </w:p>
        </w:tc>
        <w:tc>
          <w:tcPr>
            <w:tcW w:w="0" w:type="auto"/>
            <w:tcBorders>
              <w:top w:val="single" w:sz="4" w:space="0" w:color="auto"/>
              <w:left w:val="single" w:sz="4" w:space="0" w:color="auto"/>
              <w:bottom w:val="single" w:sz="4" w:space="0" w:color="auto"/>
              <w:right w:val="single" w:sz="4" w:space="0" w:color="auto"/>
            </w:tcBorders>
            <w:hideMark/>
          </w:tcPr>
          <w:p w:rsidR="00D739ED" w:rsidRPr="00A961E1" w:rsidRDefault="00D739ED" w:rsidP="00525D6B">
            <w:pPr>
              <w:spacing w:line="276" w:lineRule="auto"/>
              <w:jc w:val="center"/>
              <w:rPr>
                <w:rFonts w:cstheme="minorHAnsi"/>
                <w:sz w:val="24"/>
                <w:szCs w:val="24"/>
              </w:rPr>
            </w:pPr>
            <w:r w:rsidRPr="00A961E1">
              <w:rPr>
                <w:rFonts w:cstheme="minorHAnsi"/>
                <w:sz w:val="24"/>
                <w:szCs w:val="24"/>
              </w:rPr>
              <w:t>158</w:t>
            </w:r>
          </w:p>
        </w:tc>
        <w:tc>
          <w:tcPr>
            <w:tcW w:w="0" w:type="auto"/>
            <w:tcBorders>
              <w:top w:val="single" w:sz="4" w:space="0" w:color="auto"/>
              <w:left w:val="single" w:sz="4" w:space="0" w:color="auto"/>
              <w:bottom w:val="single" w:sz="4" w:space="0" w:color="auto"/>
              <w:right w:val="single" w:sz="4" w:space="0" w:color="auto"/>
            </w:tcBorders>
          </w:tcPr>
          <w:p w:rsidR="00D739ED" w:rsidRPr="00A961E1" w:rsidRDefault="00D739ED" w:rsidP="00525D6B">
            <w:pPr>
              <w:spacing w:line="276" w:lineRule="auto"/>
              <w:jc w:val="center"/>
              <w:rPr>
                <w:rFonts w:cstheme="minorHAnsi"/>
                <w:sz w:val="24"/>
                <w:szCs w:val="24"/>
              </w:rPr>
            </w:pPr>
            <w:r w:rsidRPr="00A961E1">
              <w:rPr>
                <w:rFonts w:cstheme="minorHAnsi"/>
                <w:sz w:val="24"/>
                <w:szCs w:val="24"/>
              </w:rPr>
              <w:t>15</w:t>
            </w:r>
            <w:r w:rsidR="00105513">
              <w:rPr>
                <w:rFonts w:cstheme="minorHAnsi"/>
                <w:sz w:val="24"/>
                <w:szCs w:val="24"/>
              </w:rPr>
              <w:t>9</w:t>
            </w:r>
          </w:p>
        </w:tc>
      </w:tr>
      <w:tr w:rsidR="00D739ED"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D739ED" w:rsidRPr="00A961E1" w:rsidRDefault="00D739ED" w:rsidP="00525D6B">
            <w:pPr>
              <w:spacing w:line="276" w:lineRule="auto"/>
              <w:jc w:val="center"/>
              <w:rPr>
                <w:rFonts w:cstheme="minorHAnsi"/>
                <w:sz w:val="24"/>
                <w:szCs w:val="24"/>
              </w:rPr>
            </w:pPr>
            <w:r w:rsidRPr="00A961E1">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D739ED" w:rsidRPr="00A961E1" w:rsidRDefault="00D739ED" w:rsidP="00525D6B">
            <w:pPr>
              <w:spacing w:line="276" w:lineRule="auto"/>
              <w:jc w:val="both"/>
              <w:rPr>
                <w:rFonts w:cstheme="minorHAnsi"/>
                <w:sz w:val="24"/>
                <w:szCs w:val="24"/>
              </w:rPr>
            </w:pPr>
            <w:r w:rsidRPr="00A961E1">
              <w:rPr>
                <w:rFonts w:cstheme="minorHAnsi"/>
                <w:sz w:val="24"/>
                <w:szCs w:val="24"/>
              </w:rPr>
              <w:t xml:space="preserve">S G B </w:t>
            </w:r>
          </w:p>
        </w:tc>
        <w:tc>
          <w:tcPr>
            <w:tcW w:w="0" w:type="auto"/>
            <w:tcBorders>
              <w:top w:val="single" w:sz="4" w:space="0" w:color="auto"/>
              <w:left w:val="single" w:sz="4" w:space="0" w:color="auto"/>
              <w:bottom w:val="single" w:sz="4" w:space="0" w:color="auto"/>
              <w:right w:val="single" w:sz="4" w:space="0" w:color="auto"/>
            </w:tcBorders>
            <w:hideMark/>
          </w:tcPr>
          <w:p w:rsidR="00D739ED" w:rsidRPr="00A961E1" w:rsidRDefault="00D739ED" w:rsidP="00525D6B">
            <w:pPr>
              <w:spacing w:line="276" w:lineRule="auto"/>
              <w:jc w:val="center"/>
              <w:rPr>
                <w:rFonts w:cstheme="minorHAnsi"/>
                <w:sz w:val="24"/>
                <w:szCs w:val="24"/>
              </w:rPr>
            </w:pPr>
            <w:r w:rsidRPr="00A961E1">
              <w:rPr>
                <w:rFonts w:cstheme="minorHAnsi"/>
                <w:sz w:val="24"/>
                <w:szCs w:val="24"/>
              </w:rPr>
              <w:t>170</w:t>
            </w:r>
          </w:p>
        </w:tc>
        <w:tc>
          <w:tcPr>
            <w:tcW w:w="0" w:type="auto"/>
            <w:tcBorders>
              <w:top w:val="single" w:sz="4" w:space="0" w:color="auto"/>
              <w:left w:val="single" w:sz="4" w:space="0" w:color="auto"/>
              <w:bottom w:val="single" w:sz="4" w:space="0" w:color="auto"/>
              <w:right w:val="single" w:sz="4" w:space="0" w:color="auto"/>
            </w:tcBorders>
          </w:tcPr>
          <w:p w:rsidR="00D739ED" w:rsidRPr="00A961E1" w:rsidRDefault="00D739ED" w:rsidP="00525D6B">
            <w:pPr>
              <w:spacing w:line="276" w:lineRule="auto"/>
              <w:jc w:val="center"/>
              <w:rPr>
                <w:rFonts w:cstheme="minorHAnsi"/>
                <w:sz w:val="24"/>
                <w:szCs w:val="24"/>
              </w:rPr>
            </w:pPr>
            <w:r w:rsidRPr="00A961E1">
              <w:rPr>
                <w:rFonts w:cstheme="minorHAnsi"/>
                <w:sz w:val="24"/>
                <w:szCs w:val="24"/>
              </w:rPr>
              <w:t>170</w:t>
            </w:r>
          </w:p>
        </w:tc>
      </w:tr>
      <w:tr w:rsidR="00D739ED" w:rsidRPr="00A961E1" w:rsidTr="001F1F9D">
        <w:trPr>
          <w:jc w:val="center"/>
        </w:trPr>
        <w:tc>
          <w:tcPr>
            <w:tcW w:w="0" w:type="auto"/>
            <w:tcBorders>
              <w:top w:val="single" w:sz="4" w:space="0" w:color="auto"/>
              <w:left w:val="single" w:sz="4" w:space="0" w:color="auto"/>
              <w:bottom w:val="single" w:sz="4" w:space="0" w:color="auto"/>
              <w:right w:val="single" w:sz="4" w:space="0" w:color="auto"/>
            </w:tcBorders>
          </w:tcPr>
          <w:p w:rsidR="00D739ED" w:rsidRPr="00A961E1" w:rsidRDefault="00D739ED" w:rsidP="00525D6B">
            <w:pPr>
              <w:spacing w:line="276" w:lineRule="auto"/>
              <w:jc w:val="both"/>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739ED" w:rsidRPr="00A961E1" w:rsidRDefault="00D739ED" w:rsidP="00525D6B">
            <w:pPr>
              <w:spacing w:line="276" w:lineRule="auto"/>
              <w:jc w:val="both"/>
              <w:rPr>
                <w:rFonts w:cstheme="minorHAnsi"/>
                <w:b/>
                <w:sz w:val="24"/>
                <w:szCs w:val="24"/>
              </w:rPr>
            </w:pPr>
            <w:r w:rsidRPr="00A961E1">
              <w:rPr>
                <w:rFonts w:cstheme="minorHAnsi"/>
                <w:b/>
                <w:sz w:val="24"/>
                <w:szCs w:val="24"/>
              </w:rPr>
              <w:t>Total</w:t>
            </w:r>
          </w:p>
        </w:tc>
        <w:tc>
          <w:tcPr>
            <w:tcW w:w="0" w:type="auto"/>
            <w:tcBorders>
              <w:top w:val="single" w:sz="4" w:space="0" w:color="auto"/>
              <w:left w:val="single" w:sz="4" w:space="0" w:color="auto"/>
              <w:bottom w:val="single" w:sz="4" w:space="0" w:color="auto"/>
              <w:right w:val="single" w:sz="4" w:space="0" w:color="auto"/>
            </w:tcBorders>
            <w:hideMark/>
          </w:tcPr>
          <w:p w:rsidR="00D739ED" w:rsidRPr="00A961E1" w:rsidRDefault="00D739ED" w:rsidP="00525D6B">
            <w:pPr>
              <w:spacing w:line="276" w:lineRule="auto"/>
              <w:jc w:val="center"/>
              <w:rPr>
                <w:rFonts w:cstheme="minorHAnsi"/>
                <w:b/>
                <w:sz w:val="24"/>
                <w:szCs w:val="24"/>
              </w:rPr>
            </w:pPr>
            <w:r w:rsidRPr="00A961E1">
              <w:rPr>
                <w:rFonts w:cstheme="minorHAnsi"/>
                <w:b/>
                <w:sz w:val="24"/>
                <w:szCs w:val="24"/>
              </w:rPr>
              <w:t>1052</w:t>
            </w:r>
          </w:p>
        </w:tc>
        <w:tc>
          <w:tcPr>
            <w:tcW w:w="0" w:type="auto"/>
            <w:tcBorders>
              <w:top w:val="single" w:sz="4" w:space="0" w:color="auto"/>
              <w:left w:val="single" w:sz="4" w:space="0" w:color="auto"/>
              <w:bottom w:val="single" w:sz="4" w:space="0" w:color="auto"/>
              <w:right w:val="single" w:sz="4" w:space="0" w:color="auto"/>
            </w:tcBorders>
          </w:tcPr>
          <w:p w:rsidR="00D739ED" w:rsidRPr="00A961E1" w:rsidRDefault="00D739ED" w:rsidP="00525D6B">
            <w:pPr>
              <w:spacing w:line="276" w:lineRule="auto"/>
              <w:jc w:val="center"/>
              <w:rPr>
                <w:rFonts w:cstheme="minorHAnsi"/>
                <w:b/>
                <w:sz w:val="24"/>
                <w:szCs w:val="24"/>
              </w:rPr>
            </w:pPr>
            <w:r w:rsidRPr="00A961E1">
              <w:rPr>
                <w:rFonts w:cstheme="minorHAnsi"/>
                <w:b/>
                <w:sz w:val="24"/>
                <w:szCs w:val="24"/>
              </w:rPr>
              <w:t>105</w:t>
            </w:r>
            <w:r w:rsidR="00105513">
              <w:rPr>
                <w:rFonts w:cstheme="minorHAnsi"/>
                <w:b/>
                <w:sz w:val="24"/>
                <w:szCs w:val="24"/>
              </w:rPr>
              <w:t>4</w:t>
            </w:r>
          </w:p>
        </w:tc>
      </w:tr>
    </w:tbl>
    <w:p w:rsidR="00BC27AB" w:rsidRPr="00A961E1" w:rsidRDefault="00BC27AB" w:rsidP="00525D6B">
      <w:pPr>
        <w:pStyle w:val="ListParagraph"/>
        <w:spacing w:after="0"/>
        <w:ind w:left="360"/>
        <w:jc w:val="both"/>
        <w:rPr>
          <w:rFonts w:cstheme="minorHAnsi"/>
          <w:b/>
          <w:color w:val="FF0000"/>
          <w:sz w:val="24"/>
          <w:szCs w:val="24"/>
        </w:rPr>
      </w:pPr>
    </w:p>
    <w:p w:rsidR="00211979" w:rsidRPr="00A961E1" w:rsidRDefault="00211979" w:rsidP="00525D6B">
      <w:pPr>
        <w:pStyle w:val="ListParagraph"/>
        <w:spacing w:after="0"/>
        <w:ind w:left="360"/>
        <w:jc w:val="both"/>
        <w:rPr>
          <w:rFonts w:cstheme="minorHAnsi"/>
          <w:b/>
          <w:color w:val="FF0000"/>
          <w:sz w:val="24"/>
          <w:szCs w:val="24"/>
        </w:rPr>
      </w:pPr>
    </w:p>
    <w:p w:rsidR="0006102E" w:rsidRPr="00A961E1" w:rsidRDefault="00494881" w:rsidP="00525D6B">
      <w:pPr>
        <w:spacing w:after="0"/>
        <w:ind w:left="4320"/>
        <w:rPr>
          <w:rFonts w:cstheme="minorHAnsi"/>
          <w:b/>
          <w:sz w:val="24"/>
          <w:szCs w:val="24"/>
        </w:rPr>
      </w:pPr>
      <w:r w:rsidRPr="00A961E1">
        <w:rPr>
          <w:rFonts w:cstheme="minorHAnsi"/>
          <w:b/>
          <w:sz w:val="24"/>
          <w:szCs w:val="24"/>
        </w:rPr>
        <w:t xml:space="preserve">Deposits:                                                                                                    </w:t>
      </w:r>
      <w:r w:rsidR="008F347E" w:rsidRPr="00A961E1">
        <w:rPr>
          <w:rFonts w:cstheme="minorHAnsi"/>
          <w:b/>
          <w:sz w:val="24"/>
          <w:szCs w:val="24"/>
        </w:rPr>
        <w:t xml:space="preserve">              </w:t>
      </w:r>
      <w:r w:rsidR="00E42635" w:rsidRPr="00A961E1">
        <w:rPr>
          <w:rFonts w:cstheme="minorHAnsi"/>
          <w:b/>
          <w:sz w:val="24"/>
          <w:szCs w:val="24"/>
        </w:rPr>
        <w:t xml:space="preserve">                                   </w:t>
      </w:r>
      <w:r w:rsidR="0006102E" w:rsidRPr="00A961E1">
        <w:rPr>
          <w:rFonts w:cstheme="minorHAnsi"/>
          <w:b/>
          <w:sz w:val="24"/>
          <w:szCs w:val="24"/>
        </w:rPr>
        <w:t xml:space="preserve">  </w:t>
      </w:r>
    </w:p>
    <w:p w:rsidR="00494881" w:rsidRPr="00A961E1" w:rsidRDefault="0006102E" w:rsidP="00525D6B">
      <w:pPr>
        <w:spacing w:after="0"/>
        <w:ind w:left="4320"/>
        <w:rPr>
          <w:rFonts w:cstheme="minorHAnsi"/>
          <w:sz w:val="24"/>
          <w:szCs w:val="24"/>
        </w:rPr>
      </w:pPr>
      <w:r w:rsidRPr="00A961E1">
        <w:rPr>
          <w:rFonts w:cstheme="minorHAnsi"/>
          <w:b/>
          <w:sz w:val="24"/>
          <w:szCs w:val="24"/>
        </w:rPr>
        <w:t xml:space="preserve">                                 </w:t>
      </w:r>
      <w:r w:rsidR="00E42635" w:rsidRPr="00A961E1">
        <w:rPr>
          <w:rFonts w:cstheme="minorHAnsi"/>
          <w:sz w:val="24"/>
          <w:szCs w:val="24"/>
        </w:rPr>
        <w:t>(</w:t>
      </w:r>
      <w:r w:rsidR="00494881" w:rsidRPr="00A961E1">
        <w:rPr>
          <w:rFonts w:cstheme="minorHAnsi"/>
          <w:sz w:val="24"/>
          <w:szCs w:val="24"/>
        </w:rPr>
        <w:t>Rs. In crores</w:t>
      </w:r>
      <w:r w:rsidR="00E42635" w:rsidRPr="00A961E1">
        <w:rPr>
          <w:rFonts w:cstheme="minorHAnsi"/>
          <w:sz w:val="24"/>
          <w:szCs w:val="24"/>
        </w:rPr>
        <w:t>)</w:t>
      </w:r>
    </w:p>
    <w:tbl>
      <w:tblPr>
        <w:tblStyle w:val="TableGrid"/>
        <w:tblW w:w="0" w:type="auto"/>
        <w:jc w:val="center"/>
        <w:tblLook w:val="04A0"/>
      </w:tblPr>
      <w:tblGrid>
        <w:gridCol w:w="723"/>
        <w:gridCol w:w="1877"/>
        <w:gridCol w:w="1311"/>
        <w:gridCol w:w="1311"/>
      </w:tblGrid>
      <w:tr w:rsidR="003C6D9D"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jc w:val="center"/>
              <w:rPr>
                <w:rFonts w:cstheme="minorHAnsi"/>
                <w:sz w:val="24"/>
                <w:szCs w:val="24"/>
              </w:rPr>
            </w:pPr>
            <w:r w:rsidRPr="00A961E1">
              <w:rPr>
                <w:rFonts w:cstheme="minorHAnsi"/>
                <w:sz w:val="24"/>
                <w:szCs w:val="24"/>
              </w:rPr>
              <w:t>S. No</w:t>
            </w:r>
          </w:p>
        </w:tc>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jc w:val="center"/>
              <w:rPr>
                <w:rFonts w:cstheme="minorHAnsi"/>
                <w:sz w:val="24"/>
                <w:szCs w:val="24"/>
              </w:rPr>
            </w:pPr>
            <w:r w:rsidRPr="00A961E1">
              <w:rPr>
                <w:rFonts w:cstheme="minorHAnsi"/>
                <w:sz w:val="24"/>
                <w:szCs w:val="24"/>
              </w:rPr>
              <w:t>Name of the RRB</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center"/>
              <w:rPr>
                <w:rFonts w:cstheme="minorHAnsi"/>
                <w:sz w:val="24"/>
                <w:szCs w:val="24"/>
              </w:rPr>
            </w:pPr>
            <w:r w:rsidRPr="00A961E1">
              <w:rPr>
                <w:rFonts w:cstheme="minorHAnsi"/>
                <w:sz w:val="24"/>
                <w:szCs w:val="24"/>
              </w:rPr>
              <w:t>31.03.2015</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center"/>
              <w:rPr>
                <w:rFonts w:cstheme="minorHAnsi"/>
                <w:sz w:val="24"/>
                <w:szCs w:val="24"/>
              </w:rPr>
            </w:pPr>
            <w:r w:rsidRPr="00A961E1">
              <w:rPr>
                <w:rFonts w:cstheme="minorHAnsi"/>
                <w:sz w:val="24"/>
                <w:szCs w:val="24"/>
              </w:rPr>
              <w:t>30.06.2015</w:t>
            </w:r>
          </w:p>
        </w:tc>
      </w:tr>
      <w:tr w:rsidR="003C6D9D"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jc w:val="center"/>
              <w:rPr>
                <w:rFonts w:cstheme="minorHAnsi"/>
                <w:sz w:val="24"/>
                <w:szCs w:val="24"/>
              </w:rPr>
            </w:pPr>
            <w:r w:rsidRPr="00A961E1">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rPr>
                <w:rFonts w:cstheme="minorHAnsi"/>
                <w:sz w:val="24"/>
                <w:szCs w:val="24"/>
              </w:rPr>
            </w:pPr>
            <w:r w:rsidRPr="00A961E1">
              <w:rPr>
                <w:rFonts w:cstheme="minorHAns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sz w:val="24"/>
                <w:szCs w:val="24"/>
              </w:rPr>
            </w:pPr>
            <w:r w:rsidRPr="00A961E1">
              <w:rPr>
                <w:rFonts w:cstheme="minorHAnsi"/>
                <w:sz w:val="24"/>
                <w:szCs w:val="24"/>
              </w:rPr>
              <w:t>2563.65</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bCs/>
                <w:sz w:val="24"/>
                <w:szCs w:val="24"/>
              </w:rPr>
            </w:pPr>
            <w:r w:rsidRPr="00A961E1">
              <w:rPr>
                <w:rFonts w:cstheme="minorHAnsi"/>
                <w:bCs/>
                <w:sz w:val="24"/>
                <w:szCs w:val="24"/>
              </w:rPr>
              <w:t>2837.84</w:t>
            </w:r>
          </w:p>
        </w:tc>
      </w:tr>
      <w:tr w:rsidR="003C6D9D"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jc w:val="center"/>
              <w:rPr>
                <w:rFonts w:cstheme="minorHAnsi"/>
                <w:sz w:val="24"/>
                <w:szCs w:val="24"/>
              </w:rPr>
            </w:pPr>
            <w:r w:rsidRPr="00A961E1">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rPr>
                <w:rFonts w:cstheme="minorHAnsi"/>
                <w:sz w:val="24"/>
                <w:szCs w:val="24"/>
              </w:rPr>
            </w:pPr>
            <w:r w:rsidRPr="00A961E1">
              <w:rPr>
                <w:rFonts w:cstheme="minorHAns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sz w:val="24"/>
                <w:szCs w:val="24"/>
              </w:rPr>
            </w:pPr>
            <w:r w:rsidRPr="00A961E1">
              <w:rPr>
                <w:rFonts w:cstheme="minorHAnsi"/>
                <w:sz w:val="24"/>
                <w:szCs w:val="24"/>
              </w:rPr>
              <w:t>7813.24</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bCs/>
                <w:sz w:val="24"/>
                <w:szCs w:val="24"/>
              </w:rPr>
            </w:pPr>
            <w:r w:rsidRPr="00A961E1">
              <w:rPr>
                <w:rFonts w:cstheme="minorHAnsi"/>
                <w:bCs/>
                <w:sz w:val="24"/>
                <w:szCs w:val="24"/>
              </w:rPr>
              <w:t>8000.93</w:t>
            </w:r>
          </w:p>
        </w:tc>
      </w:tr>
      <w:tr w:rsidR="003C6D9D"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jc w:val="center"/>
              <w:rPr>
                <w:rFonts w:cstheme="minorHAnsi"/>
                <w:sz w:val="24"/>
                <w:szCs w:val="24"/>
              </w:rPr>
            </w:pPr>
            <w:r w:rsidRPr="00A961E1">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rPr>
                <w:rFonts w:cstheme="minorHAnsi"/>
                <w:sz w:val="24"/>
                <w:szCs w:val="24"/>
              </w:rPr>
            </w:pPr>
            <w:r w:rsidRPr="00A961E1">
              <w:rPr>
                <w:rFonts w:cstheme="minorHAns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sz w:val="24"/>
                <w:szCs w:val="24"/>
              </w:rPr>
            </w:pPr>
            <w:r w:rsidRPr="00A961E1">
              <w:rPr>
                <w:rFonts w:cstheme="minorHAnsi"/>
                <w:sz w:val="24"/>
                <w:szCs w:val="24"/>
              </w:rPr>
              <w:t>2186.21</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bCs/>
                <w:sz w:val="24"/>
                <w:szCs w:val="24"/>
              </w:rPr>
            </w:pPr>
            <w:r w:rsidRPr="00A961E1">
              <w:rPr>
                <w:rFonts w:cstheme="minorHAnsi"/>
                <w:bCs/>
                <w:sz w:val="24"/>
                <w:szCs w:val="24"/>
              </w:rPr>
              <w:t>2257.34</w:t>
            </w:r>
          </w:p>
        </w:tc>
      </w:tr>
      <w:tr w:rsidR="003C6D9D"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jc w:val="center"/>
              <w:rPr>
                <w:rFonts w:cstheme="minorHAnsi"/>
                <w:sz w:val="24"/>
                <w:szCs w:val="24"/>
              </w:rPr>
            </w:pPr>
            <w:r w:rsidRPr="00A961E1">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rPr>
                <w:rFonts w:cstheme="minorHAnsi"/>
                <w:sz w:val="24"/>
                <w:szCs w:val="24"/>
              </w:rPr>
            </w:pPr>
            <w:r w:rsidRPr="00A961E1">
              <w:rPr>
                <w:rFonts w:cstheme="minorHAnsi"/>
                <w:sz w:val="24"/>
                <w:szCs w:val="24"/>
              </w:rPr>
              <w:t>SGB</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sz w:val="24"/>
                <w:szCs w:val="24"/>
              </w:rPr>
            </w:pPr>
            <w:r w:rsidRPr="00A961E1">
              <w:rPr>
                <w:rFonts w:cstheme="minorHAnsi"/>
                <w:sz w:val="24"/>
                <w:szCs w:val="24"/>
              </w:rPr>
              <w:t>3087.03</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bCs/>
                <w:sz w:val="24"/>
                <w:szCs w:val="24"/>
              </w:rPr>
            </w:pPr>
            <w:r w:rsidRPr="00A961E1">
              <w:rPr>
                <w:rFonts w:cstheme="minorHAnsi"/>
                <w:bCs/>
                <w:sz w:val="24"/>
                <w:szCs w:val="24"/>
              </w:rPr>
              <w:t>3276.26</w:t>
            </w:r>
          </w:p>
        </w:tc>
      </w:tr>
      <w:tr w:rsidR="003C6D9D" w:rsidRPr="00A961E1" w:rsidTr="001F1F9D">
        <w:trPr>
          <w:jc w:val="center"/>
        </w:trPr>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both"/>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jc w:val="both"/>
              <w:rPr>
                <w:rFonts w:cstheme="minorHAnsi"/>
                <w:b/>
                <w:sz w:val="24"/>
                <w:szCs w:val="24"/>
              </w:rPr>
            </w:pPr>
            <w:r w:rsidRPr="00A961E1">
              <w:rPr>
                <w:rFonts w:cstheme="minorHAnsi"/>
                <w:b/>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b/>
                <w:sz w:val="24"/>
                <w:szCs w:val="24"/>
              </w:rPr>
            </w:pPr>
            <w:r w:rsidRPr="00A961E1">
              <w:rPr>
                <w:rFonts w:cstheme="minorHAnsi"/>
                <w:b/>
                <w:sz w:val="24"/>
                <w:szCs w:val="24"/>
              </w:rPr>
              <w:t>15650.13</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b/>
                <w:bCs/>
                <w:sz w:val="24"/>
                <w:szCs w:val="24"/>
              </w:rPr>
            </w:pPr>
            <w:r w:rsidRPr="00A961E1">
              <w:rPr>
                <w:rFonts w:cstheme="minorHAnsi"/>
                <w:b/>
                <w:bCs/>
                <w:sz w:val="24"/>
                <w:szCs w:val="24"/>
              </w:rPr>
              <w:t>16372.37</w:t>
            </w:r>
          </w:p>
        </w:tc>
      </w:tr>
    </w:tbl>
    <w:p w:rsidR="00512C6F" w:rsidRPr="00A961E1" w:rsidRDefault="00E42635" w:rsidP="00525D6B">
      <w:pPr>
        <w:spacing w:after="0"/>
        <w:rPr>
          <w:rFonts w:cstheme="minorHAnsi"/>
          <w:b/>
          <w:sz w:val="24"/>
          <w:szCs w:val="24"/>
        </w:rPr>
      </w:pPr>
      <w:r w:rsidRPr="00A961E1">
        <w:rPr>
          <w:rFonts w:cstheme="minorHAnsi"/>
          <w:b/>
          <w:sz w:val="24"/>
          <w:szCs w:val="24"/>
        </w:rPr>
        <w:t xml:space="preserve">                                                  </w:t>
      </w:r>
      <w:r w:rsidR="0092791F" w:rsidRPr="00A961E1">
        <w:rPr>
          <w:rFonts w:cstheme="minorHAnsi"/>
          <w:b/>
          <w:sz w:val="24"/>
          <w:szCs w:val="24"/>
        </w:rPr>
        <w:t xml:space="preserve">                              </w:t>
      </w:r>
      <w:r w:rsidRPr="00A961E1">
        <w:rPr>
          <w:rFonts w:cstheme="minorHAnsi"/>
          <w:b/>
          <w:sz w:val="24"/>
          <w:szCs w:val="24"/>
        </w:rPr>
        <w:t xml:space="preserve"> </w:t>
      </w:r>
    </w:p>
    <w:p w:rsidR="00512C6F" w:rsidRPr="00A961E1" w:rsidRDefault="00512C6F" w:rsidP="00525D6B">
      <w:pPr>
        <w:spacing w:after="0"/>
        <w:jc w:val="center"/>
        <w:rPr>
          <w:rFonts w:cstheme="minorHAnsi"/>
          <w:b/>
          <w:sz w:val="24"/>
          <w:szCs w:val="24"/>
        </w:rPr>
      </w:pPr>
    </w:p>
    <w:p w:rsidR="0092791F" w:rsidRPr="00A961E1" w:rsidRDefault="0006102E" w:rsidP="00525D6B">
      <w:pPr>
        <w:spacing w:after="0"/>
        <w:jc w:val="center"/>
        <w:rPr>
          <w:rFonts w:cstheme="minorHAnsi"/>
          <w:b/>
          <w:sz w:val="24"/>
          <w:szCs w:val="24"/>
        </w:rPr>
      </w:pPr>
      <w:r w:rsidRPr="00A961E1">
        <w:rPr>
          <w:rFonts w:cstheme="minorHAnsi"/>
          <w:b/>
          <w:sz w:val="24"/>
          <w:szCs w:val="24"/>
        </w:rPr>
        <w:t>Advances</w:t>
      </w:r>
    </w:p>
    <w:p w:rsidR="00494881" w:rsidRPr="00A961E1" w:rsidRDefault="0006102E" w:rsidP="00525D6B">
      <w:pPr>
        <w:spacing w:after="0"/>
        <w:jc w:val="center"/>
        <w:rPr>
          <w:rFonts w:cstheme="minorHAnsi"/>
          <w:sz w:val="24"/>
          <w:szCs w:val="24"/>
        </w:rPr>
      </w:pPr>
      <w:r w:rsidRPr="00A961E1">
        <w:rPr>
          <w:rFonts w:cstheme="minorHAnsi"/>
          <w:b/>
          <w:sz w:val="24"/>
          <w:szCs w:val="24"/>
        </w:rPr>
        <w:t xml:space="preserve">                                       </w:t>
      </w:r>
      <w:r w:rsidR="00A961E1" w:rsidRPr="00A961E1">
        <w:rPr>
          <w:rFonts w:cstheme="minorHAnsi"/>
          <w:b/>
          <w:sz w:val="24"/>
          <w:szCs w:val="24"/>
        </w:rPr>
        <w:t xml:space="preserve">                         </w:t>
      </w:r>
      <w:r w:rsidR="0092791F" w:rsidRPr="00A961E1">
        <w:rPr>
          <w:rFonts w:cstheme="minorHAnsi"/>
          <w:b/>
          <w:sz w:val="24"/>
          <w:szCs w:val="24"/>
        </w:rPr>
        <w:t>(</w:t>
      </w:r>
      <w:r w:rsidR="00494881" w:rsidRPr="00A961E1">
        <w:rPr>
          <w:rFonts w:cstheme="minorHAnsi"/>
          <w:sz w:val="24"/>
          <w:szCs w:val="24"/>
        </w:rPr>
        <w:t>Rs. In crores</w:t>
      </w:r>
      <w:r w:rsidR="0092791F" w:rsidRPr="00A961E1">
        <w:rPr>
          <w:rFonts w:cstheme="minorHAnsi"/>
          <w:sz w:val="24"/>
          <w:szCs w:val="24"/>
        </w:rPr>
        <w:t>)</w:t>
      </w:r>
    </w:p>
    <w:tbl>
      <w:tblPr>
        <w:tblStyle w:val="TableGrid"/>
        <w:tblW w:w="0" w:type="auto"/>
        <w:jc w:val="center"/>
        <w:tblLook w:val="04A0"/>
      </w:tblPr>
      <w:tblGrid>
        <w:gridCol w:w="723"/>
        <w:gridCol w:w="1877"/>
        <w:gridCol w:w="1311"/>
        <w:gridCol w:w="1311"/>
      </w:tblGrid>
      <w:tr w:rsidR="003C6D9D"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jc w:val="center"/>
              <w:rPr>
                <w:rFonts w:cstheme="minorHAnsi"/>
                <w:sz w:val="24"/>
                <w:szCs w:val="24"/>
              </w:rPr>
            </w:pPr>
            <w:r w:rsidRPr="00A961E1">
              <w:rPr>
                <w:rFonts w:cstheme="minorHAnsi"/>
                <w:sz w:val="24"/>
                <w:szCs w:val="24"/>
              </w:rPr>
              <w:t>S. No</w:t>
            </w:r>
          </w:p>
        </w:tc>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jc w:val="center"/>
              <w:rPr>
                <w:rFonts w:cstheme="minorHAnsi"/>
                <w:sz w:val="24"/>
                <w:szCs w:val="24"/>
              </w:rPr>
            </w:pPr>
            <w:r w:rsidRPr="00A961E1">
              <w:rPr>
                <w:rFonts w:cstheme="minorHAnsi"/>
                <w:sz w:val="24"/>
                <w:szCs w:val="24"/>
              </w:rPr>
              <w:t>Name of the RRB</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center"/>
              <w:rPr>
                <w:rFonts w:cstheme="minorHAnsi"/>
                <w:sz w:val="24"/>
                <w:szCs w:val="24"/>
              </w:rPr>
            </w:pPr>
            <w:r w:rsidRPr="00A961E1">
              <w:rPr>
                <w:rFonts w:cstheme="minorHAnsi"/>
                <w:sz w:val="24"/>
                <w:szCs w:val="24"/>
              </w:rPr>
              <w:t>31.03.2015</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center"/>
              <w:rPr>
                <w:rFonts w:cstheme="minorHAnsi"/>
                <w:sz w:val="24"/>
                <w:szCs w:val="24"/>
              </w:rPr>
            </w:pPr>
            <w:r w:rsidRPr="00A961E1">
              <w:rPr>
                <w:rFonts w:cstheme="minorHAnsi"/>
                <w:sz w:val="24"/>
                <w:szCs w:val="24"/>
              </w:rPr>
              <w:t>30.06.2015</w:t>
            </w:r>
          </w:p>
        </w:tc>
      </w:tr>
      <w:tr w:rsidR="003C6D9D"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jc w:val="center"/>
              <w:rPr>
                <w:rFonts w:cstheme="minorHAnsi"/>
                <w:sz w:val="24"/>
                <w:szCs w:val="24"/>
              </w:rPr>
            </w:pPr>
            <w:r w:rsidRPr="00A961E1">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rPr>
                <w:rFonts w:cstheme="minorHAnsi"/>
                <w:sz w:val="24"/>
                <w:szCs w:val="24"/>
              </w:rPr>
            </w:pPr>
            <w:r w:rsidRPr="00A961E1">
              <w:rPr>
                <w:rFonts w:cstheme="minorHAns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sz w:val="24"/>
                <w:szCs w:val="24"/>
              </w:rPr>
            </w:pPr>
            <w:r w:rsidRPr="00A961E1">
              <w:rPr>
                <w:rFonts w:cstheme="minorHAnsi"/>
                <w:sz w:val="24"/>
                <w:szCs w:val="24"/>
              </w:rPr>
              <w:t>2237.85</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bCs/>
                <w:sz w:val="24"/>
                <w:szCs w:val="24"/>
              </w:rPr>
            </w:pPr>
            <w:r w:rsidRPr="00A961E1">
              <w:rPr>
                <w:rFonts w:cstheme="minorHAnsi"/>
                <w:bCs/>
                <w:sz w:val="24"/>
                <w:szCs w:val="24"/>
              </w:rPr>
              <w:t>2147.65</w:t>
            </w:r>
          </w:p>
        </w:tc>
      </w:tr>
      <w:tr w:rsidR="003C6D9D"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jc w:val="center"/>
              <w:rPr>
                <w:rFonts w:cstheme="minorHAnsi"/>
                <w:sz w:val="24"/>
                <w:szCs w:val="24"/>
              </w:rPr>
            </w:pPr>
            <w:r w:rsidRPr="00A961E1">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rPr>
                <w:rFonts w:cstheme="minorHAnsi"/>
                <w:sz w:val="24"/>
                <w:szCs w:val="24"/>
              </w:rPr>
            </w:pPr>
            <w:r w:rsidRPr="00A961E1">
              <w:rPr>
                <w:rFonts w:cstheme="minorHAns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sz w:val="24"/>
                <w:szCs w:val="24"/>
              </w:rPr>
            </w:pPr>
            <w:r w:rsidRPr="00A961E1">
              <w:rPr>
                <w:rFonts w:cstheme="minorHAnsi"/>
                <w:sz w:val="24"/>
                <w:szCs w:val="24"/>
              </w:rPr>
              <w:t>7321.74</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bCs/>
                <w:sz w:val="24"/>
                <w:szCs w:val="24"/>
              </w:rPr>
            </w:pPr>
            <w:r w:rsidRPr="00A961E1">
              <w:rPr>
                <w:rFonts w:cstheme="minorHAnsi"/>
                <w:bCs/>
                <w:sz w:val="24"/>
                <w:szCs w:val="24"/>
              </w:rPr>
              <w:t>7730.27</w:t>
            </w:r>
          </w:p>
        </w:tc>
      </w:tr>
      <w:tr w:rsidR="003C6D9D"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jc w:val="center"/>
              <w:rPr>
                <w:rFonts w:cstheme="minorHAnsi"/>
                <w:sz w:val="24"/>
                <w:szCs w:val="24"/>
              </w:rPr>
            </w:pPr>
            <w:r w:rsidRPr="00A961E1">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rPr>
                <w:rFonts w:cstheme="minorHAnsi"/>
                <w:sz w:val="24"/>
                <w:szCs w:val="24"/>
              </w:rPr>
            </w:pPr>
            <w:r w:rsidRPr="00A961E1">
              <w:rPr>
                <w:rFonts w:cstheme="minorHAns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sz w:val="24"/>
                <w:szCs w:val="24"/>
              </w:rPr>
            </w:pPr>
            <w:r w:rsidRPr="00A961E1">
              <w:rPr>
                <w:rFonts w:cstheme="minorHAnsi"/>
                <w:sz w:val="24"/>
                <w:szCs w:val="24"/>
              </w:rPr>
              <w:t>1993.83</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bCs/>
                <w:sz w:val="24"/>
                <w:szCs w:val="24"/>
              </w:rPr>
            </w:pPr>
            <w:r w:rsidRPr="00A961E1">
              <w:rPr>
                <w:rFonts w:cstheme="minorHAnsi"/>
                <w:bCs/>
                <w:sz w:val="24"/>
                <w:szCs w:val="24"/>
              </w:rPr>
              <w:t>2147.38</w:t>
            </w:r>
          </w:p>
        </w:tc>
      </w:tr>
      <w:tr w:rsidR="003C6D9D"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jc w:val="center"/>
              <w:rPr>
                <w:rFonts w:cstheme="minorHAnsi"/>
                <w:sz w:val="24"/>
                <w:szCs w:val="24"/>
              </w:rPr>
            </w:pPr>
            <w:r w:rsidRPr="00A961E1">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rPr>
                <w:rFonts w:cstheme="minorHAnsi"/>
                <w:b/>
                <w:sz w:val="24"/>
                <w:szCs w:val="24"/>
              </w:rPr>
            </w:pPr>
            <w:r w:rsidRPr="00A961E1">
              <w:rPr>
                <w:rFonts w:cstheme="minorHAnsi"/>
                <w:sz w:val="24"/>
                <w:szCs w:val="24"/>
              </w:rPr>
              <w:t>S G B</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sz w:val="24"/>
                <w:szCs w:val="24"/>
              </w:rPr>
            </w:pPr>
            <w:r w:rsidRPr="00A961E1">
              <w:rPr>
                <w:rFonts w:cstheme="minorHAnsi"/>
                <w:sz w:val="24"/>
                <w:szCs w:val="24"/>
              </w:rPr>
              <w:t>3393.26</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bCs/>
                <w:sz w:val="24"/>
                <w:szCs w:val="24"/>
              </w:rPr>
            </w:pPr>
            <w:r w:rsidRPr="00A961E1">
              <w:rPr>
                <w:rFonts w:cstheme="minorHAnsi"/>
                <w:bCs/>
                <w:sz w:val="24"/>
                <w:szCs w:val="24"/>
              </w:rPr>
              <w:t>3271.46</w:t>
            </w:r>
          </w:p>
        </w:tc>
      </w:tr>
      <w:tr w:rsidR="003C6D9D" w:rsidRPr="00A961E1" w:rsidTr="001F1F9D">
        <w:trPr>
          <w:jc w:val="center"/>
        </w:trPr>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both"/>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C6D9D" w:rsidRPr="00A961E1" w:rsidRDefault="003C6D9D" w:rsidP="00525D6B">
            <w:pPr>
              <w:spacing w:line="276" w:lineRule="auto"/>
              <w:rPr>
                <w:rFonts w:cstheme="minorHAnsi"/>
                <w:b/>
                <w:sz w:val="24"/>
                <w:szCs w:val="24"/>
              </w:rPr>
            </w:pPr>
            <w:r w:rsidRPr="00A961E1">
              <w:rPr>
                <w:rFonts w:cstheme="minorHAnsi"/>
                <w:b/>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b/>
                <w:sz w:val="24"/>
                <w:szCs w:val="24"/>
              </w:rPr>
            </w:pPr>
            <w:r w:rsidRPr="00A961E1">
              <w:rPr>
                <w:rFonts w:cstheme="minorHAnsi"/>
                <w:b/>
                <w:sz w:val="24"/>
                <w:szCs w:val="24"/>
              </w:rPr>
              <w:t>14946.68</w:t>
            </w:r>
          </w:p>
        </w:tc>
        <w:tc>
          <w:tcPr>
            <w:tcW w:w="0" w:type="auto"/>
            <w:tcBorders>
              <w:top w:val="single" w:sz="4" w:space="0" w:color="auto"/>
              <w:left w:val="single" w:sz="4" w:space="0" w:color="auto"/>
              <w:bottom w:val="single" w:sz="4" w:space="0" w:color="auto"/>
              <w:right w:val="single" w:sz="4" w:space="0" w:color="auto"/>
            </w:tcBorders>
          </w:tcPr>
          <w:p w:rsidR="003C6D9D" w:rsidRPr="00A961E1" w:rsidRDefault="003C6D9D" w:rsidP="00525D6B">
            <w:pPr>
              <w:spacing w:line="276" w:lineRule="auto"/>
              <w:jc w:val="right"/>
              <w:rPr>
                <w:rFonts w:cstheme="minorHAnsi"/>
                <w:b/>
                <w:bCs/>
                <w:sz w:val="24"/>
                <w:szCs w:val="24"/>
              </w:rPr>
            </w:pPr>
            <w:r w:rsidRPr="00A961E1">
              <w:rPr>
                <w:rFonts w:cstheme="minorHAnsi"/>
                <w:b/>
                <w:bCs/>
                <w:sz w:val="24"/>
                <w:szCs w:val="24"/>
              </w:rPr>
              <w:t>15296.76</w:t>
            </w:r>
          </w:p>
        </w:tc>
      </w:tr>
    </w:tbl>
    <w:p w:rsidR="00DE60C6" w:rsidRPr="00A961E1" w:rsidRDefault="00DE60C6" w:rsidP="00525D6B">
      <w:pPr>
        <w:spacing w:after="0"/>
        <w:jc w:val="both"/>
        <w:rPr>
          <w:rFonts w:cstheme="minorHAnsi"/>
          <w:b/>
          <w:sz w:val="24"/>
          <w:szCs w:val="24"/>
        </w:rPr>
      </w:pPr>
    </w:p>
    <w:p w:rsidR="00445A69" w:rsidRPr="00A961E1" w:rsidRDefault="00445A69" w:rsidP="00525D6B">
      <w:pPr>
        <w:spacing w:after="0"/>
        <w:jc w:val="both"/>
        <w:rPr>
          <w:rFonts w:cstheme="minorHAnsi"/>
          <w:b/>
          <w:sz w:val="24"/>
          <w:szCs w:val="24"/>
        </w:rPr>
      </w:pPr>
    </w:p>
    <w:p w:rsidR="00494881" w:rsidRPr="00A961E1" w:rsidRDefault="0006102E" w:rsidP="00525D6B">
      <w:pPr>
        <w:spacing w:after="0"/>
        <w:jc w:val="center"/>
        <w:rPr>
          <w:rFonts w:cstheme="minorHAnsi"/>
          <w:b/>
          <w:sz w:val="24"/>
          <w:szCs w:val="24"/>
        </w:rPr>
      </w:pPr>
      <w:r w:rsidRPr="00A961E1">
        <w:rPr>
          <w:rFonts w:cstheme="minorHAnsi"/>
          <w:b/>
          <w:sz w:val="24"/>
          <w:szCs w:val="24"/>
        </w:rPr>
        <w:t>CD Ratio</w:t>
      </w:r>
    </w:p>
    <w:p w:rsidR="0006102E" w:rsidRPr="00A961E1" w:rsidRDefault="0006102E" w:rsidP="00525D6B">
      <w:pPr>
        <w:spacing w:after="0"/>
        <w:jc w:val="center"/>
        <w:rPr>
          <w:rFonts w:cstheme="minorHAnsi"/>
          <w:b/>
          <w:sz w:val="24"/>
          <w:szCs w:val="24"/>
        </w:rPr>
      </w:pPr>
    </w:p>
    <w:tbl>
      <w:tblPr>
        <w:tblStyle w:val="TableGrid"/>
        <w:tblW w:w="0" w:type="auto"/>
        <w:jc w:val="center"/>
        <w:tblLook w:val="04A0"/>
      </w:tblPr>
      <w:tblGrid>
        <w:gridCol w:w="723"/>
        <w:gridCol w:w="1877"/>
        <w:gridCol w:w="1311"/>
        <w:gridCol w:w="1311"/>
      </w:tblGrid>
      <w:tr w:rsidR="002610E2"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center"/>
              <w:rPr>
                <w:rFonts w:cstheme="minorHAnsi"/>
                <w:sz w:val="24"/>
                <w:szCs w:val="24"/>
              </w:rPr>
            </w:pPr>
            <w:r w:rsidRPr="00A961E1">
              <w:rPr>
                <w:rFonts w:cstheme="minorHAnsi"/>
                <w:sz w:val="24"/>
                <w:szCs w:val="24"/>
              </w:rPr>
              <w:t>S. No</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center"/>
              <w:rPr>
                <w:rFonts w:cstheme="minorHAnsi"/>
                <w:sz w:val="24"/>
                <w:szCs w:val="24"/>
              </w:rPr>
            </w:pPr>
            <w:r w:rsidRPr="00A961E1">
              <w:rPr>
                <w:rFonts w:cstheme="minorHAnsi"/>
                <w:sz w:val="24"/>
                <w:szCs w:val="24"/>
              </w:rPr>
              <w:t>Name of the RRB</w:t>
            </w:r>
          </w:p>
        </w:tc>
        <w:tc>
          <w:tcPr>
            <w:tcW w:w="0" w:type="auto"/>
            <w:tcBorders>
              <w:top w:val="single" w:sz="4" w:space="0" w:color="auto"/>
              <w:left w:val="single" w:sz="4" w:space="0" w:color="auto"/>
              <w:bottom w:val="single" w:sz="4" w:space="0" w:color="auto"/>
              <w:right w:val="single" w:sz="4" w:space="0" w:color="auto"/>
            </w:tcBorders>
          </w:tcPr>
          <w:p w:rsidR="002610E2" w:rsidRPr="00A961E1" w:rsidRDefault="002610E2" w:rsidP="00525D6B">
            <w:pPr>
              <w:spacing w:line="276" w:lineRule="auto"/>
              <w:jc w:val="center"/>
              <w:rPr>
                <w:rFonts w:cstheme="minorHAnsi"/>
                <w:sz w:val="24"/>
                <w:szCs w:val="24"/>
              </w:rPr>
            </w:pPr>
            <w:r w:rsidRPr="00A961E1">
              <w:rPr>
                <w:rFonts w:cstheme="minorHAnsi"/>
                <w:sz w:val="24"/>
                <w:szCs w:val="24"/>
              </w:rPr>
              <w:t>31.03.2015</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center"/>
              <w:rPr>
                <w:rFonts w:cstheme="minorHAnsi"/>
                <w:sz w:val="24"/>
                <w:szCs w:val="24"/>
              </w:rPr>
            </w:pPr>
            <w:r w:rsidRPr="00A961E1">
              <w:rPr>
                <w:rFonts w:cstheme="minorHAnsi"/>
                <w:sz w:val="24"/>
                <w:szCs w:val="24"/>
              </w:rPr>
              <w:t>30.06.2015</w:t>
            </w:r>
          </w:p>
        </w:tc>
      </w:tr>
      <w:tr w:rsidR="002610E2"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center"/>
              <w:rPr>
                <w:rFonts w:cstheme="minorHAnsi"/>
                <w:sz w:val="24"/>
                <w:szCs w:val="24"/>
              </w:rPr>
            </w:pPr>
            <w:r w:rsidRPr="00A961E1">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both"/>
              <w:rPr>
                <w:rFonts w:cstheme="minorHAnsi"/>
                <w:sz w:val="24"/>
                <w:szCs w:val="24"/>
              </w:rPr>
            </w:pPr>
            <w:r w:rsidRPr="00A961E1">
              <w:rPr>
                <w:rFonts w:cstheme="minorHAnsi"/>
                <w:sz w:val="24"/>
                <w:szCs w:val="24"/>
              </w:rPr>
              <w:t>APGVB</w:t>
            </w:r>
          </w:p>
        </w:tc>
        <w:tc>
          <w:tcPr>
            <w:tcW w:w="0" w:type="auto"/>
            <w:tcBorders>
              <w:top w:val="single" w:sz="4" w:space="0" w:color="auto"/>
              <w:left w:val="single" w:sz="4" w:space="0" w:color="auto"/>
              <w:bottom w:val="single" w:sz="4" w:space="0" w:color="auto"/>
              <w:right w:val="single" w:sz="4" w:space="0" w:color="auto"/>
            </w:tcBorders>
          </w:tcPr>
          <w:p w:rsidR="002610E2" w:rsidRPr="00A961E1" w:rsidRDefault="002610E2" w:rsidP="00525D6B">
            <w:pPr>
              <w:spacing w:line="276" w:lineRule="auto"/>
              <w:jc w:val="right"/>
              <w:rPr>
                <w:rFonts w:cstheme="minorHAnsi"/>
                <w:sz w:val="24"/>
                <w:szCs w:val="24"/>
              </w:rPr>
            </w:pPr>
            <w:r w:rsidRPr="00A961E1">
              <w:rPr>
                <w:rFonts w:cstheme="minorHAnsi"/>
                <w:sz w:val="24"/>
                <w:szCs w:val="24"/>
              </w:rPr>
              <w:t>87.29</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sz w:val="24"/>
                <w:szCs w:val="24"/>
              </w:rPr>
            </w:pPr>
            <w:r w:rsidRPr="00A961E1">
              <w:rPr>
                <w:rFonts w:cstheme="minorHAnsi"/>
                <w:sz w:val="24"/>
                <w:szCs w:val="24"/>
              </w:rPr>
              <w:t>75.68</w:t>
            </w:r>
          </w:p>
        </w:tc>
      </w:tr>
      <w:tr w:rsidR="002610E2"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center"/>
              <w:rPr>
                <w:rFonts w:cstheme="minorHAnsi"/>
                <w:sz w:val="24"/>
                <w:szCs w:val="24"/>
              </w:rPr>
            </w:pPr>
            <w:r w:rsidRPr="00A961E1">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both"/>
              <w:rPr>
                <w:rFonts w:cstheme="minorHAnsi"/>
                <w:sz w:val="24"/>
                <w:szCs w:val="24"/>
              </w:rPr>
            </w:pPr>
            <w:r w:rsidRPr="00A961E1">
              <w:rPr>
                <w:rFonts w:cstheme="minorHAnsi"/>
                <w:sz w:val="24"/>
                <w:szCs w:val="24"/>
              </w:rPr>
              <w:t>APGB</w:t>
            </w:r>
          </w:p>
        </w:tc>
        <w:tc>
          <w:tcPr>
            <w:tcW w:w="0" w:type="auto"/>
            <w:tcBorders>
              <w:top w:val="single" w:sz="4" w:space="0" w:color="auto"/>
              <w:left w:val="single" w:sz="4" w:space="0" w:color="auto"/>
              <w:bottom w:val="single" w:sz="4" w:space="0" w:color="auto"/>
              <w:right w:val="single" w:sz="4" w:space="0" w:color="auto"/>
            </w:tcBorders>
          </w:tcPr>
          <w:p w:rsidR="002610E2" w:rsidRPr="00A961E1" w:rsidRDefault="002610E2" w:rsidP="00525D6B">
            <w:pPr>
              <w:spacing w:line="276" w:lineRule="auto"/>
              <w:jc w:val="right"/>
              <w:rPr>
                <w:rFonts w:cstheme="minorHAnsi"/>
                <w:sz w:val="24"/>
                <w:szCs w:val="24"/>
              </w:rPr>
            </w:pPr>
            <w:r w:rsidRPr="00A961E1">
              <w:rPr>
                <w:rFonts w:cstheme="minorHAnsi"/>
                <w:sz w:val="24"/>
                <w:szCs w:val="24"/>
              </w:rPr>
              <w:t>93.71</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sz w:val="24"/>
                <w:szCs w:val="24"/>
              </w:rPr>
            </w:pPr>
            <w:r w:rsidRPr="00A961E1">
              <w:rPr>
                <w:rFonts w:cstheme="minorHAnsi"/>
                <w:sz w:val="24"/>
                <w:szCs w:val="24"/>
              </w:rPr>
              <w:t>96.62</w:t>
            </w:r>
          </w:p>
        </w:tc>
      </w:tr>
      <w:tr w:rsidR="002610E2"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center"/>
              <w:rPr>
                <w:rFonts w:cstheme="minorHAnsi"/>
                <w:sz w:val="24"/>
                <w:szCs w:val="24"/>
              </w:rPr>
            </w:pPr>
            <w:r w:rsidRPr="00A961E1">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both"/>
              <w:rPr>
                <w:rFonts w:cstheme="minorHAnsi"/>
                <w:sz w:val="24"/>
                <w:szCs w:val="24"/>
              </w:rPr>
            </w:pPr>
            <w:r w:rsidRPr="00A961E1">
              <w:rPr>
                <w:rFonts w:cstheme="minorHAnsi"/>
                <w:sz w:val="24"/>
                <w:szCs w:val="24"/>
              </w:rPr>
              <w:t>CGGB</w:t>
            </w:r>
          </w:p>
        </w:tc>
        <w:tc>
          <w:tcPr>
            <w:tcW w:w="0" w:type="auto"/>
            <w:tcBorders>
              <w:top w:val="single" w:sz="4" w:space="0" w:color="auto"/>
              <w:left w:val="single" w:sz="4" w:space="0" w:color="auto"/>
              <w:bottom w:val="single" w:sz="4" w:space="0" w:color="auto"/>
              <w:right w:val="single" w:sz="4" w:space="0" w:color="auto"/>
            </w:tcBorders>
          </w:tcPr>
          <w:p w:rsidR="002610E2" w:rsidRPr="00A961E1" w:rsidRDefault="002610E2" w:rsidP="00525D6B">
            <w:pPr>
              <w:spacing w:line="276" w:lineRule="auto"/>
              <w:jc w:val="right"/>
              <w:rPr>
                <w:rFonts w:cstheme="minorHAnsi"/>
                <w:sz w:val="24"/>
                <w:szCs w:val="24"/>
              </w:rPr>
            </w:pPr>
            <w:r w:rsidRPr="00A961E1">
              <w:rPr>
                <w:rFonts w:cstheme="minorHAnsi"/>
                <w:sz w:val="24"/>
                <w:szCs w:val="24"/>
              </w:rPr>
              <w:t>91.20</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sz w:val="24"/>
                <w:szCs w:val="24"/>
              </w:rPr>
            </w:pPr>
            <w:r w:rsidRPr="00A961E1">
              <w:rPr>
                <w:rFonts w:cstheme="minorHAnsi"/>
                <w:sz w:val="24"/>
                <w:szCs w:val="24"/>
              </w:rPr>
              <w:t>95.13</w:t>
            </w:r>
          </w:p>
        </w:tc>
      </w:tr>
      <w:tr w:rsidR="002610E2" w:rsidRPr="00A961E1" w:rsidTr="001F1F9D">
        <w:trPr>
          <w:jc w:val="center"/>
        </w:trPr>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center"/>
              <w:rPr>
                <w:rFonts w:cstheme="minorHAnsi"/>
                <w:sz w:val="24"/>
                <w:szCs w:val="24"/>
              </w:rPr>
            </w:pPr>
            <w:r w:rsidRPr="00A961E1">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both"/>
              <w:rPr>
                <w:rFonts w:cstheme="minorHAnsi"/>
                <w:sz w:val="24"/>
                <w:szCs w:val="24"/>
              </w:rPr>
            </w:pPr>
            <w:r w:rsidRPr="00A961E1">
              <w:rPr>
                <w:rFonts w:cstheme="minorHAnsi"/>
                <w:sz w:val="24"/>
                <w:szCs w:val="24"/>
              </w:rPr>
              <w:t xml:space="preserve">S G B </w:t>
            </w:r>
          </w:p>
        </w:tc>
        <w:tc>
          <w:tcPr>
            <w:tcW w:w="0" w:type="auto"/>
            <w:tcBorders>
              <w:top w:val="single" w:sz="4" w:space="0" w:color="auto"/>
              <w:left w:val="single" w:sz="4" w:space="0" w:color="auto"/>
              <w:bottom w:val="single" w:sz="4" w:space="0" w:color="auto"/>
              <w:right w:val="single" w:sz="4" w:space="0" w:color="auto"/>
            </w:tcBorders>
          </w:tcPr>
          <w:p w:rsidR="002610E2" w:rsidRPr="00A961E1" w:rsidRDefault="002610E2" w:rsidP="00525D6B">
            <w:pPr>
              <w:spacing w:line="276" w:lineRule="auto"/>
              <w:jc w:val="right"/>
              <w:rPr>
                <w:rFonts w:cstheme="minorHAnsi"/>
                <w:sz w:val="24"/>
                <w:szCs w:val="24"/>
              </w:rPr>
            </w:pPr>
            <w:r w:rsidRPr="00A961E1">
              <w:rPr>
                <w:rFonts w:cstheme="minorHAnsi"/>
                <w:sz w:val="24"/>
                <w:szCs w:val="24"/>
              </w:rPr>
              <w:t>109.92</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sz w:val="24"/>
                <w:szCs w:val="24"/>
              </w:rPr>
            </w:pPr>
            <w:r w:rsidRPr="00A961E1">
              <w:rPr>
                <w:rFonts w:cstheme="minorHAnsi"/>
                <w:sz w:val="24"/>
                <w:szCs w:val="24"/>
              </w:rPr>
              <w:t>99.85</w:t>
            </w:r>
          </w:p>
        </w:tc>
      </w:tr>
      <w:tr w:rsidR="002610E2" w:rsidRPr="00A961E1" w:rsidTr="001F1F9D">
        <w:trPr>
          <w:jc w:val="center"/>
        </w:trPr>
        <w:tc>
          <w:tcPr>
            <w:tcW w:w="0" w:type="auto"/>
            <w:tcBorders>
              <w:top w:val="single" w:sz="4" w:space="0" w:color="auto"/>
              <w:left w:val="single" w:sz="4" w:space="0" w:color="auto"/>
              <w:bottom w:val="single" w:sz="4" w:space="0" w:color="auto"/>
              <w:right w:val="single" w:sz="4" w:space="0" w:color="auto"/>
            </w:tcBorders>
          </w:tcPr>
          <w:p w:rsidR="002610E2" w:rsidRPr="00A961E1" w:rsidRDefault="002610E2" w:rsidP="00525D6B">
            <w:pPr>
              <w:spacing w:line="276" w:lineRule="auto"/>
              <w:jc w:val="both"/>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both"/>
              <w:rPr>
                <w:rFonts w:cstheme="minorHAnsi"/>
                <w:b/>
                <w:sz w:val="24"/>
                <w:szCs w:val="24"/>
              </w:rPr>
            </w:pPr>
            <w:r w:rsidRPr="00A961E1">
              <w:rPr>
                <w:rFonts w:cstheme="minorHAnsi"/>
                <w:b/>
                <w:sz w:val="24"/>
                <w:szCs w:val="24"/>
              </w:rPr>
              <w:t>Total</w:t>
            </w:r>
          </w:p>
        </w:tc>
        <w:tc>
          <w:tcPr>
            <w:tcW w:w="0" w:type="auto"/>
            <w:tcBorders>
              <w:top w:val="single" w:sz="4" w:space="0" w:color="auto"/>
              <w:left w:val="single" w:sz="4" w:space="0" w:color="auto"/>
              <w:bottom w:val="single" w:sz="4" w:space="0" w:color="auto"/>
              <w:right w:val="single" w:sz="4" w:space="0" w:color="auto"/>
            </w:tcBorders>
          </w:tcPr>
          <w:p w:rsidR="002610E2" w:rsidRPr="00A961E1" w:rsidRDefault="002610E2" w:rsidP="00525D6B">
            <w:pPr>
              <w:spacing w:line="276" w:lineRule="auto"/>
              <w:jc w:val="right"/>
              <w:rPr>
                <w:rFonts w:cstheme="minorHAnsi"/>
                <w:b/>
                <w:sz w:val="24"/>
                <w:szCs w:val="24"/>
              </w:rPr>
            </w:pPr>
            <w:r w:rsidRPr="00A961E1">
              <w:rPr>
                <w:rFonts w:cstheme="minorHAnsi"/>
                <w:b/>
                <w:sz w:val="24"/>
                <w:szCs w:val="24"/>
              </w:rPr>
              <w:t>95.51</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b/>
                <w:sz w:val="24"/>
                <w:szCs w:val="24"/>
              </w:rPr>
            </w:pPr>
            <w:r w:rsidRPr="00A961E1">
              <w:rPr>
                <w:rFonts w:cstheme="minorHAnsi"/>
                <w:b/>
                <w:sz w:val="24"/>
                <w:szCs w:val="24"/>
              </w:rPr>
              <w:t>93.43</w:t>
            </w:r>
          </w:p>
        </w:tc>
      </w:tr>
    </w:tbl>
    <w:p w:rsidR="00494881" w:rsidRPr="00A961E1" w:rsidRDefault="00494881" w:rsidP="00525D6B">
      <w:pPr>
        <w:spacing w:after="0"/>
        <w:jc w:val="both"/>
        <w:rPr>
          <w:rFonts w:cstheme="minorHAnsi"/>
          <w:b/>
          <w:sz w:val="24"/>
          <w:szCs w:val="24"/>
        </w:rPr>
      </w:pPr>
    </w:p>
    <w:p w:rsidR="0006102E" w:rsidRPr="00A961E1" w:rsidRDefault="0006102E" w:rsidP="00525D6B">
      <w:pPr>
        <w:spacing w:after="0"/>
        <w:jc w:val="both"/>
        <w:rPr>
          <w:rFonts w:cstheme="minorHAnsi"/>
          <w:b/>
          <w:sz w:val="24"/>
          <w:szCs w:val="24"/>
        </w:rPr>
      </w:pPr>
    </w:p>
    <w:p w:rsidR="0006102E" w:rsidRPr="00A961E1" w:rsidRDefault="00BC27AB" w:rsidP="00525D6B">
      <w:pPr>
        <w:spacing w:after="0"/>
        <w:jc w:val="center"/>
        <w:rPr>
          <w:rFonts w:cstheme="minorHAnsi"/>
          <w:sz w:val="24"/>
          <w:szCs w:val="24"/>
        </w:rPr>
      </w:pPr>
      <w:r w:rsidRPr="00A961E1">
        <w:rPr>
          <w:rFonts w:cstheme="minorHAnsi"/>
          <w:b/>
          <w:sz w:val="24"/>
          <w:szCs w:val="24"/>
        </w:rPr>
        <w:t>Total Advances</w:t>
      </w:r>
    </w:p>
    <w:p w:rsidR="00BC27AB" w:rsidRPr="00A961E1" w:rsidRDefault="0006102E" w:rsidP="00525D6B">
      <w:pPr>
        <w:spacing w:after="0"/>
        <w:jc w:val="center"/>
        <w:rPr>
          <w:rFonts w:cstheme="minorHAnsi"/>
          <w:sz w:val="24"/>
          <w:szCs w:val="24"/>
        </w:rPr>
      </w:pPr>
      <w:r w:rsidRPr="00A961E1">
        <w:rPr>
          <w:rFonts w:cstheme="minorHAnsi"/>
          <w:sz w:val="24"/>
          <w:szCs w:val="24"/>
        </w:rPr>
        <w:t xml:space="preserve">                                                                                      </w:t>
      </w:r>
      <w:r w:rsidR="00A961E1" w:rsidRPr="00A961E1">
        <w:rPr>
          <w:rFonts w:cstheme="minorHAnsi"/>
          <w:sz w:val="24"/>
          <w:szCs w:val="24"/>
        </w:rPr>
        <w:t xml:space="preserve">                       </w:t>
      </w:r>
      <w:r w:rsidR="00BC27AB" w:rsidRPr="00A961E1">
        <w:rPr>
          <w:rFonts w:cstheme="minorHAnsi"/>
          <w:sz w:val="24"/>
          <w:szCs w:val="24"/>
        </w:rPr>
        <w:t>(Rs. In crores)</w:t>
      </w:r>
    </w:p>
    <w:tbl>
      <w:tblPr>
        <w:tblStyle w:val="TableGrid"/>
        <w:tblW w:w="0" w:type="auto"/>
        <w:jc w:val="center"/>
        <w:tblLook w:val="04A0"/>
      </w:tblPr>
      <w:tblGrid>
        <w:gridCol w:w="723"/>
        <w:gridCol w:w="1877"/>
        <w:gridCol w:w="1311"/>
        <w:gridCol w:w="1311"/>
        <w:gridCol w:w="1311"/>
        <w:gridCol w:w="1311"/>
      </w:tblGrid>
      <w:tr w:rsidR="00BC27AB" w:rsidRPr="00A961E1" w:rsidTr="007A316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BC27AB" w:rsidRPr="00A961E1" w:rsidRDefault="00BC27AB" w:rsidP="00525D6B">
            <w:pPr>
              <w:spacing w:line="276" w:lineRule="auto"/>
              <w:jc w:val="center"/>
              <w:rPr>
                <w:rFonts w:cstheme="minorHAnsi"/>
                <w:sz w:val="24"/>
                <w:szCs w:val="24"/>
              </w:rPr>
            </w:pPr>
            <w:r w:rsidRPr="00A961E1">
              <w:rPr>
                <w:rFonts w:cstheme="minorHAnsi"/>
                <w:sz w:val="24"/>
                <w:szCs w:val="24"/>
              </w:rPr>
              <w:t>S. No</w:t>
            </w:r>
          </w:p>
        </w:tc>
        <w:tc>
          <w:tcPr>
            <w:tcW w:w="0" w:type="auto"/>
            <w:vMerge w:val="restart"/>
            <w:tcBorders>
              <w:top w:val="single" w:sz="4" w:space="0" w:color="auto"/>
              <w:left w:val="single" w:sz="4" w:space="0" w:color="auto"/>
              <w:bottom w:val="single" w:sz="4" w:space="0" w:color="auto"/>
              <w:right w:val="single" w:sz="4" w:space="0" w:color="auto"/>
            </w:tcBorders>
            <w:hideMark/>
          </w:tcPr>
          <w:p w:rsidR="00BC27AB" w:rsidRPr="00A961E1" w:rsidRDefault="00BC27AB" w:rsidP="00525D6B">
            <w:pPr>
              <w:spacing w:line="276" w:lineRule="auto"/>
              <w:jc w:val="center"/>
              <w:rPr>
                <w:rFonts w:cstheme="minorHAnsi"/>
                <w:sz w:val="24"/>
                <w:szCs w:val="24"/>
              </w:rPr>
            </w:pPr>
            <w:r w:rsidRPr="00A961E1">
              <w:rPr>
                <w:rFonts w:cstheme="minorHAnsi"/>
                <w:sz w:val="24"/>
                <w:szCs w:val="24"/>
              </w:rPr>
              <w:t>Name of the RRB</w:t>
            </w:r>
          </w:p>
        </w:tc>
        <w:tc>
          <w:tcPr>
            <w:tcW w:w="0" w:type="auto"/>
            <w:gridSpan w:val="2"/>
            <w:tcBorders>
              <w:top w:val="single" w:sz="4" w:space="0" w:color="auto"/>
              <w:left w:val="single" w:sz="4" w:space="0" w:color="auto"/>
              <w:bottom w:val="single" w:sz="4" w:space="0" w:color="auto"/>
              <w:right w:val="single" w:sz="4" w:space="0" w:color="auto"/>
            </w:tcBorders>
            <w:hideMark/>
          </w:tcPr>
          <w:p w:rsidR="00BC27AB" w:rsidRPr="00A961E1" w:rsidRDefault="00BC27AB" w:rsidP="00525D6B">
            <w:pPr>
              <w:spacing w:line="276" w:lineRule="auto"/>
              <w:jc w:val="center"/>
              <w:rPr>
                <w:rFonts w:cstheme="minorHAnsi"/>
                <w:sz w:val="24"/>
                <w:szCs w:val="24"/>
              </w:rPr>
            </w:pPr>
            <w:r w:rsidRPr="00A961E1">
              <w:rPr>
                <w:rFonts w:cstheme="minorHAnsi"/>
                <w:sz w:val="24"/>
                <w:szCs w:val="24"/>
              </w:rPr>
              <w:t xml:space="preserve">Outstanding </w:t>
            </w:r>
          </w:p>
        </w:tc>
        <w:tc>
          <w:tcPr>
            <w:tcW w:w="0" w:type="auto"/>
            <w:gridSpan w:val="2"/>
            <w:tcBorders>
              <w:top w:val="single" w:sz="4" w:space="0" w:color="auto"/>
              <w:left w:val="single" w:sz="4" w:space="0" w:color="auto"/>
              <w:bottom w:val="single" w:sz="4" w:space="0" w:color="auto"/>
              <w:right w:val="single" w:sz="4" w:space="0" w:color="auto"/>
            </w:tcBorders>
            <w:hideMark/>
          </w:tcPr>
          <w:p w:rsidR="00BC27AB" w:rsidRPr="00A961E1" w:rsidRDefault="00BC27AB" w:rsidP="00525D6B">
            <w:pPr>
              <w:spacing w:line="276" w:lineRule="auto"/>
              <w:jc w:val="center"/>
              <w:rPr>
                <w:rFonts w:cstheme="minorHAnsi"/>
                <w:sz w:val="24"/>
                <w:szCs w:val="24"/>
              </w:rPr>
            </w:pPr>
            <w:r w:rsidRPr="00A961E1">
              <w:rPr>
                <w:rFonts w:cstheme="minorHAnsi"/>
                <w:sz w:val="24"/>
                <w:szCs w:val="24"/>
              </w:rPr>
              <w:t xml:space="preserve">Total Agriculture   </w:t>
            </w:r>
          </w:p>
        </w:tc>
      </w:tr>
      <w:tr w:rsidR="002610E2" w:rsidRPr="00A961E1" w:rsidTr="007A316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10E2" w:rsidRPr="00A961E1" w:rsidRDefault="002610E2" w:rsidP="00525D6B">
            <w:pPr>
              <w:spacing w:line="276" w:lineRule="auto"/>
              <w:rPr>
                <w:rFonts w:cstheme="minorHAns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10E2" w:rsidRPr="00A961E1" w:rsidRDefault="002610E2" w:rsidP="00525D6B">
            <w:pPr>
              <w:spacing w:line="276" w:lineRule="auto"/>
              <w:rPr>
                <w:rFonts w:cstheme="minorHAnsi"/>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center"/>
              <w:rPr>
                <w:rFonts w:cstheme="minorHAnsi"/>
                <w:sz w:val="24"/>
                <w:szCs w:val="24"/>
              </w:rPr>
            </w:pPr>
            <w:r w:rsidRPr="00A961E1">
              <w:rPr>
                <w:rFonts w:cstheme="minorHAnsi"/>
                <w:sz w:val="24"/>
                <w:szCs w:val="24"/>
              </w:rPr>
              <w:t>31.03.2015</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center"/>
              <w:rPr>
                <w:rFonts w:cstheme="minorHAnsi"/>
                <w:sz w:val="24"/>
                <w:szCs w:val="24"/>
              </w:rPr>
            </w:pPr>
            <w:r w:rsidRPr="00A961E1">
              <w:rPr>
                <w:rFonts w:cstheme="minorHAnsi"/>
                <w:sz w:val="24"/>
                <w:szCs w:val="24"/>
              </w:rPr>
              <w:t>30.06.2015</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center"/>
              <w:rPr>
                <w:rFonts w:cstheme="minorHAnsi"/>
                <w:sz w:val="24"/>
                <w:szCs w:val="24"/>
              </w:rPr>
            </w:pPr>
            <w:r w:rsidRPr="00A961E1">
              <w:rPr>
                <w:rFonts w:cstheme="minorHAnsi"/>
                <w:sz w:val="24"/>
                <w:szCs w:val="24"/>
              </w:rPr>
              <w:t>31.03.2015</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center"/>
              <w:rPr>
                <w:rFonts w:cstheme="minorHAnsi"/>
                <w:sz w:val="24"/>
                <w:szCs w:val="24"/>
              </w:rPr>
            </w:pPr>
            <w:r w:rsidRPr="00A961E1">
              <w:rPr>
                <w:rFonts w:cstheme="minorHAnsi"/>
                <w:sz w:val="24"/>
                <w:szCs w:val="24"/>
              </w:rPr>
              <w:t>30.06.2015</w:t>
            </w:r>
          </w:p>
        </w:tc>
      </w:tr>
      <w:tr w:rsidR="002610E2" w:rsidRPr="00A961E1" w:rsidTr="007A3167">
        <w:trPr>
          <w:jc w:val="center"/>
        </w:trPr>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center"/>
              <w:rPr>
                <w:rFonts w:cstheme="minorHAnsi"/>
                <w:sz w:val="24"/>
                <w:szCs w:val="24"/>
              </w:rPr>
            </w:pPr>
            <w:r w:rsidRPr="00A961E1">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both"/>
              <w:rPr>
                <w:rFonts w:cstheme="minorHAnsi"/>
                <w:sz w:val="24"/>
                <w:szCs w:val="24"/>
              </w:rPr>
            </w:pPr>
            <w:r w:rsidRPr="00A961E1">
              <w:rPr>
                <w:rFonts w:cstheme="minorHAnsi"/>
                <w:sz w:val="24"/>
                <w:szCs w:val="24"/>
              </w:rPr>
              <w:t>APGVB</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sz w:val="24"/>
                <w:szCs w:val="24"/>
              </w:rPr>
            </w:pPr>
            <w:r w:rsidRPr="00A961E1">
              <w:rPr>
                <w:rFonts w:cstheme="minorHAnsi"/>
                <w:sz w:val="24"/>
                <w:szCs w:val="24"/>
              </w:rPr>
              <w:t>2237.85</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bCs/>
                <w:sz w:val="24"/>
                <w:szCs w:val="24"/>
              </w:rPr>
            </w:pPr>
            <w:r w:rsidRPr="00A961E1">
              <w:rPr>
                <w:rFonts w:cstheme="minorHAnsi"/>
                <w:bCs/>
                <w:sz w:val="24"/>
                <w:szCs w:val="24"/>
              </w:rPr>
              <w:t>2147.65</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sz w:val="24"/>
                <w:szCs w:val="24"/>
              </w:rPr>
            </w:pPr>
            <w:r w:rsidRPr="00A961E1">
              <w:rPr>
                <w:rFonts w:cstheme="minorHAnsi"/>
                <w:sz w:val="24"/>
                <w:szCs w:val="24"/>
              </w:rPr>
              <w:t>1267.35</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sz w:val="24"/>
                <w:szCs w:val="24"/>
              </w:rPr>
            </w:pPr>
            <w:r w:rsidRPr="00A961E1">
              <w:rPr>
                <w:rFonts w:cstheme="minorHAnsi"/>
                <w:sz w:val="24"/>
                <w:szCs w:val="24"/>
              </w:rPr>
              <w:t>1376.93</w:t>
            </w:r>
          </w:p>
        </w:tc>
      </w:tr>
      <w:tr w:rsidR="002610E2" w:rsidRPr="00A961E1" w:rsidTr="007A3167">
        <w:trPr>
          <w:jc w:val="center"/>
        </w:trPr>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center"/>
              <w:rPr>
                <w:rFonts w:cstheme="minorHAnsi"/>
                <w:sz w:val="24"/>
                <w:szCs w:val="24"/>
              </w:rPr>
            </w:pPr>
            <w:r w:rsidRPr="00A961E1">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both"/>
              <w:rPr>
                <w:rFonts w:cstheme="minorHAnsi"/>
                <w:sz w:val="24"/>
                <w:szCs w:val="24"/>
              </w:rPr>
            </w:pPr>
            <w:r w:rsidRPr="00A961E1">
              <w:rPr>
                <w:rFonts w:cstheme="minorHAnsi"/>
                <w:sz w:val="24"/>
                <w:szCs w:val="24"/>
              </w:rPr>
              <w:t>APGB</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sz w:val="24"/>
                <w:szCs w:val="24"/>
              </w:rPr>
            </w:pPr>
            <w:r w:rsidRPr="00A961E1">
              <w:rPr>
                <w:rFonts w:cstheme="minorHAnsi"/>
                <w:sz w:val="24"/>
                <w:szCs w:val="24"/>
              </w:rPr>
              <w:t>7321.74</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bCs/>
                <w:sz w:val="24"/>
                <w:szCs w:val="24"/>
              </w:rPr>
            </w:pPr>
            <w:r w:rsidRPr="00A961E1">
              <w:rPr>
                <w:rFonts w:cstheme="minorHAnsi"/>
                <w:bCs/>
                <w:sz w:val="24"/>
                <w:szCs w:val="24"/>
              </w:rPr>
              <w:t>7730.27</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sz w:val="24"/>
                <w:szCs w:val="24"/>
              </w:rPr>
            </w:pPr>
            <w:r w:rsidRPr="00A961E1">
              <w:rPr>
                <w:rFonts w:cstheme="minorHAnsi"/>
                <w:sz w:val="24"/>
                <w:szCs w:val="24"/>
              </w:rPr>
              <w:t>5618.42</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sz w:val="24"/>
                <w:szCs w:val="24"/>
              </w:rPr>
            </w:pPr>
            <w:r w:rsidRPr="00A961E1">
              <w:rPr>
                <w:rFonts w:cstheme="minorHAnsi"/>
                <w:sz w:val="24"/>
                <w:szCs w:val="24"/>
              </w:rPr>
              <w:t>5641.60</w:t>
            </w:r>
          </w:p>
        </w:tc>
      </w:tr>
      <w:tr w:rsidR="002610E2" w:rsidRPr="00A961E1" w:rsidTr="007A3167">
        <w:trPr>
          <w:jc w:val="center"/>
        </w:trPr>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center"/>
              <w:rPr>
                <w:rFonts w:cstheme="minorHAnsi"/>
                <w:sz w:val="24"/>
                <w:szCs w:val="24"/>
              </w:rPr>
            </w:pPr>
            <w:r w:rsidRPr="00A961E1">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both"/>
              <w:rPr>
                <w:rFonts w:cstheme="minorHAnsi"/>
                <w:sz w:val="24"/>
                <w:szCs w:val="24"/>
              </w:rPr>
            </w:pPr>
            <w:r w:rsidRPr="00A961E1">
              <w:rPr>
                <w:rFonts w:cstheme="minorHAnsi"/>
                <w:sz w:val="24"/>
                <w:szCs w:val="24"/>
              </w:rPr>
              <w:t>CGGB</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sz w:val="24"/>
                <w:szCs w:val="24"/>
              </w:rPr>
            </w:pPr>
            <w:r w:rsidRPr="00A961E1">
              <w:rPr>
                <w:rFonts w:cstheme="minorHAnsi"/>
                <w:sz w:val="24"/>
                <w:szCs w:val="24"/>
              </w:rPr>
              <w:t>1993.83</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bCs/>
                <w:sz w:val="24"/>
                <w:szCs w:val="24"/>
              </w:rPr>
            </w:pPr>
            <w:r w:rsidRPr="00A961E1">
              <w:rPr>
                <w:rFonts w:cstheme="minorHAnsi"/>
                <w:bCs/>
                <w:sz w:val="24"/>
                <w:szCs w:val="24"/>
              </w:rPr>
              <w:t>2147.38</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sz w:val="24"/>
                <w:szCs w:val="24"/>
              </w:rPr>
            </w:pPr>
            <w:r w:rsidRPr="00A961E1">
              <w:rPr>
                <w:rFonts w:cstheme="minorHAnsi"/>
                <w:sz w:val="24"/>
                <w:szCs w:val="24"/>
              </w:rPr>
              <w:t>1621.30</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sz w:val="24"/>
                <w:szCs w:val="24"/>
              </w:rPr>
            </w:pPr>
            <w:r w:rsidRPr="00A961E1">
              <w:rPr>
                <w:rFonts w:cstheme="minorHAnsi"/>
                <w:sz w:val="24"/>
                <w:szCs w:val="24"/>
              </w:rPr>
              <w:t>1807.44</w:t>
            </w:r>
          </w:p>
        </w:tc>
      </w:tr>
      <w:tr w:rsidR="002610E2" w:rsidRPr="00A961E1" w:rsidTr="007A3167">
        <w:trPr>
          <w:jc w:val="center"/>
        </w:trPr>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center"/>
              <w:rPr>
                <w:rFonts w:cstheme="minorHAnsi"/>
                <w:sz w:val="24"/>
                <w:szCs w:val="24"/>
              </w:rPr>
            </w:pPr>
            <w:r w:rsidRPr="00A961E1">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both"/>
              <w:rPr>
                <w:rFonts w:cstheme="minorHAnsi"/>
                <w:sz w:val="24"/>
                <w:szCs w:val="24"/>
              </w:rPr>
            </w:pPr>
            <w:r w:rsidRPr="00A961E1">
              <w:rPr>
                <w:rFonts w:cstheme="minorHAnsi"/>
                <w:sz w:val="24"/>
                <w:szCs w:val="24"/>
              </w:rPr>
              <w:t xml:space="preserve">S G B </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sz w:val="24"/>
                <w:szCs w:val="24"/>
              </w:rPr>
            </w:pPr>
            <w:r w:rsidRPr="00A961E1">
              <w:rPr>
                <w:rFonts w:cstheme="minorHAnsi"/>
                <w:sz w:val="24"/>
                <w:szCs w:val="24"/>
              </w:rPr>
              <w:t>3393.26</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bCs/>
                <w:sz w:val="24"/>
                <w:szCs w:val="24"/>
              </w:rPr>
            </w:pPr>
            <w:r w:rsidRPr="00A961E1">
              <w:rPr>
                <w:rFonts w:cstheme="minorHAnsi"/>
                <w:bCs/>
                <w:sz w:val="24"/>
                <w:szCs w:val="24"/>
              </w:rPr>
              <w:t>3271.46</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sz w:val="24"/>
                <w:szCs w:val="24"/>
              </w:rPr>
            </w:pPr>
            <w:r w:rsidRPr="00A961E1">
              <w:rPr>
                <w:rFonts w:cstheme="minorHAnsi"/>
                <w:sz w:val="24"/>
                <w:szCs w:val="24"/>
              </w:rPr>
              <w:t>2495.65</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sz w:val="24"/>
                <w:szCs w:val="24"/>
              </w:rPr>
            </w:pPr>
            <w:r w:rsidRPr="00A961E1">
              <w:rPr>
                <w:rFonts w:cstheme="minorHAnsi"/>
                <w:sz w:val="24"/>
                <w:szCs w:val="24"/>
              </w:rPr>
              <w:t>2412.60</w:t>
            </w:r>
          </w:p>
        </w:tc>
      </w:tr>
      <w:tr w:rsidR="002610E2" w:rsidRPr="00A961E1" w:rsidTr="007A3167">
        <w:trPr>
          <w:jc w:val="center"/>
        </w:trPr>
        <w:tc>
          <w:tcPr>
            <w:tcW w:w="0" w:type="auto"/>
            <w:tcBorders>
              <w:top w:val="single" w:sz="4" w:space="0" w:color="auto"/>
              <w:left w:val="single" w:sz="4" w:space="0" w:color="auto"/>
              <w:bottom w:val="single" w:sz="4" w:space="0" w:color="auto"/>
              <w:right w:val="single" w:sz="4" w:space="0" w:color="auto"/>
            </w:tcBorders>
          </w:tcPr>
          <w:p w:rsidR="002610E2" w:rsidRPr="00A961E1" w:rsidRDefault="002610E2" w:rsidP="00525D6B">
            <w:pPr>
              <w:spacing w:line="276" w:lineRule="auto"/>
              <w:jc w:val="center"/>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both"/>
              <w:rPr>
                <w:rFonts w:cstheme="minorHAnsi"/>
                <w:b/>
                <w:sz w:val="24"/>
                <w:szCs w:val="24"/>
              </w:rPr>
            </w:pPr>
            <w:r w:rsidRPr="00A961E1">
              <w:rPr>
                <w:rFonts w:cstheme="minorHAnsi"/>
                <w:b/>
                <w:sz w:val="24"/>
                <w:szCs w:val="24"/>
              </w:rPr>
              <w:t>Total</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b/>
                <w:sz w:val="24"/>
                <w:szCs w:val="24"/>
              </w:rPr>
            </w:pPr>
            <w:r w:rsidRPr="00A961E1">
              <w:rPr>
                <w:rFonts w:cstheme="minorHAnsi"/>
                <w:b/>
                <w:sz w:val="24"/>
                <w:szCs w:val="24"/>
              </w:rPr>
              <w:t>14946.68</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b/>
                <w:bCs/>
                <w:sz w:val="24"/>
                <w:szCs w:val="24"/>
              </w:rPr>
            </w:pPr>
            <w:r w:rsidRPr="00A961E1">
              <w:rPr>
                <w:rFonts w:cstheme="minorHAnsi"/>
                <w:b/>
                <w:bCs/>
                <w:sz w:val="24"/>
                <w:szCs w:val="24"/>
              </w:rPr>
              <w:t>15296.76</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b/>
                <w:sz w:val="24"/>
                <w:szCs w:val="24"/>
              </w:rPr>
            </w:pPr>
            <w:r w:rsidRPr="00A961E1">
              <w:rPr>
                <w:rFonts w:cstheme="minorHAnsi"/>
                <w:b/>
                <w:sz w:val="24"/>
                <w:szCs w:val="24"/>
              </w:rPr>
              <w:t>11002.72</w:t>
            </w:r>
          </w:p>
        </w:tc>
        <w:tc>
          <w:tcPr>
            <w:tcW w:w="0" w:type="auto"/>
            <w:tcBorders>
              <w:top w:val="single" w:sz="4" w:space="0" w:color="auto"/>
              <w:left w:val="single" w:sz="4" w:space="0" w:color="auto"/>
              <w:bottom w:val="single" w:sz="4" w:space="0" w:color="auto"/>
              <w:right w:val="single" w:sz="4" w:space="0" w:color="auto"/>
            </w:tcBorders>
            <w:hideMark/>
          </w:tcPr>
          <w:p w:rsidR="002610E2" w:rsidRPr="00A961E1" w:rsidRDefault="002610E2" w:rsidP="00525D6B">
            <w:pPr>
              <w:spacing w:line="276" w:lineRule="auto"/>
              <w:jc w:val="right"/>
              <w:rPr>
                <w:rFonts w:cstheme="minorHAnsi"/>
                <w:b/>
                <w:sz w:val="24"/>
                <w:szCs w:val="24"/>
              </w:rPr>
            </w:pPr>
            <w:r w:rsidRPr="00A961E1">
              <w:rPr>
                <w:rFonts w:cstheme="minorHAnsi"/>
                <w:b/>
                <w:sz w:val="24"/>
                <w:szCs w:val="24"/>
              </w:rPr>
              <w:t>11238.57</w:t>
            </w:r>
          </w:p>
        </w:tc>
      </w:tr>
    </w:tbl>
    <w:p w:rsidR="00BC27AB" w:rsidRPr="00A961E1" w:rsidRDefault="00BC27AB" w:rsidP="00525D6B">
      <w:pPr>
        <w:spacing w:after="0"/>
        <w:jc w:val="center"/>
        <w:rPr>
          <w:rFonts w:cstheme="minorHAnsi"/>
          <w:b/>
          <w:sz w:val="24"/>
          <w:szCs w:val="24"/>
        </w:rPr>
      </w:pPr>
    </w:p>
    <w:p w:rsidR="0006102E" w:rsidRDefault="0006102E" w:rsidP="00525D6B">
      <w:pPr>
        <w:spacing w:after="0"/>
        <w:jc w:val="center"/>
        <w:rPr>
          <w:rFonts w:cstheme="minorHAnsi"/>
          <w:b/>
          <w:sz w:val="24"/>
          <w:szCs w:val="24"/>
        </w:rPr>
      </w:pPr>
    </w:p>
    <w:p w:rsidR="00A961E1" w:rsidRPr="00A961E1" w:rsidRDefault="00A961E1" w:rsidP="00525D6B">
      <w:pPr>
        <w:spacing w:after="0"/>
        <w:jc w:val="center"/>
        <w:rPr>
          <w:rFonts w:cstheme="minorHAnsi"/>
          <w:b/>
          <w:sz w:val="24"/>
          <w:szCs w:val="24"/>
        </w:rPr>
      </w:pPr>
    </w:p>
    <w:p w:rsidR="0006102E" w:rsidRPr="00A961E1" w:rsidRDefault="002610E2" w:rsidP="00525D6B">
      <w:pPr>
        <w:spacing w:after="0"/>
        <w:jc w:val="center"/>
        <w:rPr>
          <w:rFonts w:cstheme="minorHAnsi"/>
          <w:b/>
          <w:sz w:val="24"/>
          <w:szCs w:val="24"/>
        </w:rPr>
      </w:pPr>
      <w:r w:rsidRPr="00A961E1">
        <w:rPr>
          <w:rFonts w:cstheme="minorHAnsi"/>
          <w:b/>
          <w:sz w:val="24"/>
          <w:szCs w:val="24"/>
        </w:rPr>
        <w:t>Short Term Crop Production Loans</w:t>
      </w:r>
    </w:p>
    <w:p w:rsidR="00ED655F" w:rsidRPr="00A961E1" w:rsidRDefault="0006102E" w:rsidP="00525D6B">
      <w:pPr>
        <w:spacing w:after="0"/>
        <w:jc w:val="center"/>
        <w:rPr>
          <w:rFonts w:cstheme="minorHAnsi"/>
          <w:sz w:val="24"/>
          <w:szCs w:val="24"/>
        </w:rPr>
      </w:pPr>
      <w:r w:rsidRPr="00A961E1">
        <w:rPr>
          <w:rFonts w:cstheme="minorHAnsi"/>
          <w:b/>
          <w:sz w:val="24"/>
          <w:szCs w:val="24"/>
        </w:rPr>
        <w:t xml:space="preserve">                                                                         </w:t>
      </w:r>
      <w:r w:rsidR="00ED655F" w:rsidRPr="00A961E1">
        <w:rPr>
          <w:rFonts w:cstheme="minorHAnsi"/>
          <w:sz w:val="24"/>
          <w:szCs w:val="24"/>
        </w:rPr>
        <w:t>(Rs. in crores)</w:t>
      </w:r>
      <w:r w:rsidR="00494881" w:rsidRPr="00A961E1">
        <w:rPr>
          <w:rFonts w:cstheme="minorHAnsi"/>
          <w:b/>
          <w:sz w:val="24"/>
          <w:szCs w:val="24"/>
        </w:rPr>
        <w:t xml:space="preserve">                                                        </w:t>
      </w:r>
    </w:p>
    <w:tbl>
      <w:tblPr>
        <w:tblStyle w:val="TableGrid"/>
        <w:tblW w:w="0" w:type="auto"/>
        <w:jc w:val="center"/>
        <w:tblLook w:val="04A0"/>
      </w:tblPr>
      <w:tblGrid>
        <w:gridCol w:w="723"/>
        <w:gridCol w:w="1877"/>
        <w:gridCol w:w="1528"/>
        <w:gridCol w:w="1528"/>
      </w:tblGrid>
      <w:tr w:rsidR="00A961E1" w:rsidRPr="00A961E1" w:rsidTr="00ED655F">
        <w:trPr>
          <w:trHeight w:val="395"/>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center"/>
              <w:rPr>
                <w:rFonts w:cstheme="minorHAnsi"/>
                <w:sz w:val="24"/>
                <w:szCs w:val="24"/>
              </w:rPr>
            </w:pPr>
            <w:r w:rsidRPr="00A961E1">
              <w:rPr>
                <w:rFonts w:cstheme="minorHAnsi"/>
                <w:sz w:val="24"/>
                <w:szCs w:val="24"/>
              </w:rPr>
              <w:t>S. No</w:t>
            </w:r>
          </w:p>
        </w:tc>
        <w:tc>
          <w:tcPr>
            <w:tcW w:w="0" w:type="auto"/>
            <w:vMerge w:val="restart"/>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center"/>
              <w:rPr>
                <w:rFonts w:cstheme="minorHAnsi"/>
                <w:sz w:val="24"/>
                <w:szCs w:val="24"/>
              </w:rPr>
            </w:pPr>
            <w:r w:rsidRPr="00A961E1">
              <w:rPr>
                <w:rFonts w:cstheme="minorHAnsi"/>
                <w:sz w:val="24"/>
                <w:szCs w:val="24"/>
              </w:rPr>
              <w:t>Name of the RRB</w:t>
            </w:r>
          </w:p>
        </w:tc>
        <w:tc>
          <w:tcPr>
            <w:tcW w:w="0" w:type="auto"/>
            <w:gridSpan w:val="2"/>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center"/>
              <w:rPr>
                <w:rFonts w:cstheme="minorHAnsi"/>
                <w:sz w:val="24"/>
                <w:szCs w:val="24"/>
              </w:rPr>
            </w:pPr>
            <w:r w:rsidRPr="00A961E1">
              <w:rPr>
                <w:rFonts w:cstheme="minorHAnsi"/>
                <w:sz w:val="24"/>
                <w:szCs w:val="24"/>
              </w:rPr>
              <w:t>Short Term Production Loans</w:t>
            </w:r>
          </w:p>
        </w:tc>
      </w:tr>
      <w:tr w:rsidR="00A961E1" w:rsidRPr="00A961E1" w:rsidTr="00ED655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61E1" w:rsidRPr="00A961E1" w:rsidRDefault="00A961E1" w:rsidP="00525D6B">
            <w:pPr>
              <w:spacing w:line="276" w:lineRule="auto"/>
              <w:rPr>
                <w:rFonts w:cstheme="minorHAns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61E1" w:rsidRPr="00A961E1" w:rsidRDefault="00A961E1" w:rsidP="00525D6B">
            <w:pPr>
              <w:spacing w:line="276" w:lineRule="auto"/>
              <w:rPr>
                <w:rFonts w:cstheme="minorHAnsi"/>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center"/>
              <w:rPr>
                <w:rFonts w:cstheme="minorHAnsi"/>
                <w:sz w:val="24"/>
                <w:szCs w:val="24"/>
              </w:rPr>
            </w:pPr>
            <w:r w:rsidRPr="00A961E1">
              <w:rPr>
                <w:rFonts w:cstheme="minorHAnsi"/>
                <w:sz w:val="24"/>
                <w:szCs w:val="24"/>
              </w:rPr>
              <w:t>31.03.2015</w:t>
            </w:r>
          </w:p>
        </w:tc>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center"/>
              <w:rPr>
                <w:rFonts w:cstheme="minorHAnsi"/>
                <w:sz w:val="24"/>
                <w:szCs w:val="24"/>
              </w:rPr>
            </w:pPr>
            <w:r w:rsidRPr="00A961E1">
              <w:rPr>
                <w:rFonts w:cstheme="minorHAnsi"/>
                <w:sz w:val="24"/>
                <w:szCs w:val="24"/>
              </w:rPr>
              <w:t>30.06.2015</w:t>
            </w:r>
          </w:p>
        </w:tc>
      </w:tr>
      <w:tr w:rsidR="00A961E1" w:rsidRPr="00A961E1" w:rsidTr="00ED655F">
        <w:trPr>
          <w:trHeight w:val="242"/>
          <w:jc w:val="center"/>
        </w:trPr>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center"/>
              <w:rPr>
                <w:rFonts w:cstheme="minorHAnsi"/>
                <w:sz w:val="24"/>
                <w:szCs w:val="24"/>
              </w:rPr>
            </w:pPr>
            <w:r w:rsidRPr="00A961E1">
              <w:rPr>
                <w:rFonts w:cstheme="minorHAnsi"/>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both"/>
              <w:rPr>
                <w:rFonts w:cstheme="minorHAnsi"/>
                <w:sz w:val="24"/>
                <w:szCs w:val="24"/>
              </w:rPr>
            </w:pPr>
            <w:r w:rsidRPr="00A961E1">
              <w:rPr>
                <w:rFonts w:cstheme="minorHAnsi"/>
                <w:sz w:val="24"/>
                <w:szCs w:val="24"/>
              </w:rPr>
              <w:t>APGVB</w:t>
            </w:r>
          </w:p>
        </w:tc>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right"/>
              <w:rPr>
                <w:rFonts w:cstheme="minorHAnsi"/>
                <w:sz w:val="24"/>
                <w:szCs w:val="24"/>
              </w:rPr>
            </w:pPr>
            <w:r w:rsidRPr="00A961E1">
              <w:rPr>
                <w:rFonts w:cstheme="minorHAnsi"/>
                <w:sz w:val="24"/>
                <w:szCs w:val="24"/>
              </w:rPr>
              <w:t>619.28</w:t>
            </w:r>
          </w:p>
        </w:tc>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right"/>
              <w:rPr>
                <w:rFonts w:cstheme="minorHAnsi"/>
                <w:sz w:val="24"/>
                <w:szCs w:val="24"/>
              </w:rPr>
            </w:pPr>
            <w:r w:rsidRPr="00A961E1">
              <w:rPr>
                <w:rFonts w:cstheme="minorHAnsi"/>
                <w:sz w:val="24"/>
                <w:szCs w:val="24"/>
              </w:rPr>
              <w:t>602.20</w:t>
            </w:r>
          </w:p>
        </w:tc>
      </w:tr>
      <w:tr w:rsidR="00A961E1" w:rsidRPr="00A961E1" w:rsidTr="00ED655F">
        <w:trPr>
          <w:jc w:val="center"/>
        </w:trPr>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center"/>
              <w:rPr>
                <w:rFonts w:cstheme="minorHAnsi"/>
                <w:sz w:val="24"/>
                <w:szCs w:val="24"/>
              </w:rPr>
            </w:pPr>
            <w:r w:rsidRPr="00A961E1">
              <w:rPr>
                <w:rFonts w:cstheme="minorHAnsi"/>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both"/>
              <w:rPr>
                <w:rFonts w:cstheme="minorHAnsi"/>
                <w:sz w:val="24"/>
                <w:szCs w:val="24"/>
              </w:rPr>
            </w:pPr>
            <w:r w:rsidRPr="00A961E1">
              <w:rPr>
                <w:rFonts w:cstheme="minorHAnsi"/>
                <w:sz w:val="24"/>
                <w:szCs w:val="24"/>
              </w:rPr>
              <w:t>APGB</w:t>
            </w:r>
          </w:p>
        </w:tc>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right"/>
              <w:rPr>
                <w:rFonts w:cstheme="minorHAnsi"/>
                <w:sz w:val="24"/>
                <w:szCs w:val="24"/>
              </w:rPr>
            </w:pPr>
            <w:r w:rsidRPr="00A961E1">
              <w:rPr>
                <w:rFonts w:cstheme="minorHAnsi"/>
                <w:sz w:val="24"/>
                <w:szCs w:val="24"/>
              </w:rPr>
              <w:t>2931.63</w:t>
            </w:r>
          </w:p>
        </w:tc>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right"/>
              <w:rPr>
                <w:rFonts w:cstheme="minorHAnsi"/>
                <w:sz w:val="24"/>
                <w:szCs w:val="24"/>
              </w:rPr>
            </w:pPr>
            <w:r w:rsidRPr="00A961E1">
              <w:rPr>
                <w:rFonts w:cstheme="minorHAnsi"/>
                <w:sz w:val="24"/>
                <w:szCs w:val="24"/>
              </w:rPr>
              <w:t>3030.98</w:t>
            </w:r>
          </w:p>
        </w:tc>
      </w:tr>
      <w:tr w:rsidR="00A961E1" w:rsidRPr="00A961E1" w:rsidTr="00ED655F">
        <w:trPr>
          <w:jc w:val="center"/>
        </w:trPr>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center"/>
              <w:rPr>
                <w:rFonts w:cstheme="minorHAnsi"/>
                <w:sz w:val="24"/>
                <w:szCs w:val="24"/>
              </w:rPr>
            </w:pPr>
            <w:r w:rsidRPr="00A961E1">
              <w:rPr>
                <w:rFonts w:cstheme="minorHAnsi"/>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both"/>
              <w:rPr>
                <w:rFonts w:cstheme="minorHAnsi"/>
                <w:sz w:val="24"/>
                <w:szCs w:val="24"/>
              </w:rPr>
            </w:pPr>
            <w:r w:rsidRPr="00A961E1">
              <w:rPr>
                <w:rFonts w:cstheme="minorHAnsi"/>
                <w:sz w:val="24"/>
                <w:szCs w:val="24"/>
              </w:rPr>
              <w:t>CGGB</w:t>
            </w:r>
          </w:p>
        </w:tc>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right"/>
              <w:rPr>
                <w:rFonts w:cstheme="minorHAnsi"/>
                <w:sz w:val="24"/>
                <w:szCs w:val="24"/>
              </w:rPr>
            </w:pPr>
            <w:r w:rsidRPr="00A961E1">
              <w:rPr>
                <w:rFonts w:cstheme="minorHAnsi"/>
                <w:sz w:val="24"/>
                <w:szCs w:val="24"/>
              </w:rPr>
              <w:t>1306.27</w:t>
            </w:r>
          </w:p>
        </w:tc>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right"/>
              <w:rPr>
                <w:rFonts w:cstheme="minorHAnsi"/>
                <w:sz w:val="24"/>
                <w:szCs w:val="24"/>
              </w:rPr>
            </w:pPr>
            <w:r w:rsidRPr="00A961E1">
              <w:rPr>
                <w:rFonts w:cstheme="minorHAnsi"/>
                <w:sz w:val="24"/>
                <w:szCs w:val="24"/>
              </w:rPr>
              <w:t>1405.74</w:t>
            </w:r>
          </w:p>
        </w:tc>
      </w:tr>
      <w:tr w:rsidR="00A961E1" w:rsidRPr="00A961E1" w:rsidTr="00ED655F">
        <w:trPr>
          <w:jc w:val="center"/>
        </w:trPr>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center"/>
              <w:rPr>
                <w:rFonts w:cstheme="minorHAnsi"/>
                <w:sz w:val="24"/>
                <w:szCs w:val="24"/>
              </w:rPr>
            </w:pPr>
            <w:r w:rsidRPr="00A961E1">
              <w:rPr>
                <w:rFonts w:cstheme="minorHAnsi"/>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both"/>
              <w:rPr>
                <w:rFonts w:cstheme="minorHAnsi"/>
                <w:sz w:val="24"/>
                <w:szCs w:val="24"/>
              </w:rPr>
            </w:pPr>
            <w:r w:rsidRPr="00A961E1">
              <w:rPr>
                <w:rFonts w:cstheme="minorHAnsi"/>
                <w:sz w:val="24"/>
                <w:szCs w:val="24"/>
              </w:rPr>
              <w:t xml:space="preserve">S G B </w:t>
            </w:r>
          </w:p>
        </w:tc>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right"/>
              <w:rPr>
                <w:rFonts w:cstheme="minorHAnsi"/>
                <w:sz w:val="24"/>
                <w:szCs w:val="24"/>
              </w:rPr>
            </w:pPr>
            <w:r w:rsidRPr="00A961E1">
              <w:rPr>
                <w:rFonts w:cstheme="minorHAnsi"/>
                <w:sz w:val="24"/>
                <w:szCs w:val="24"/>
              </w:rPr>
              <w:t>1669.61</w:t>
            </w:r>
          </w:p>
        </w:tc>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right"/>
              <w:rPr>
                <w:rFonts w:cstheme="minorHAnsi"/>
                <w:sz w:val="24"/>
                <w:szCs w:val="24"/>
              </w:rPr>
            </w:pPr>
            <w:r w:rsidRPr="00A961E1">
              <w:rPr>
                <w:rFonts w:cstheme="minorHAnsi"/>
                <w:sz w:val="24"/>
                <w:szCs w:val="24"/>
              </w:rPr>
              <w:t>1725.85</w:t>
            </w:r>
          </w:p>
        </w:tc>
      </w:tr>
      <w:tr w:rsidR="00A961E1" w:rsidRPr="00A961E1" w:rsidTr="00ED655F">
        <w:trPr>
          <w:jc w:val="center"/>
        </w:trPr>
        <w:tc>
          <w:tcPr>
            <w:tcW w:w="0" w:type="auto"/>
            <w:tcBorders>
              <w:top w:val="single" w:sz="4" w:space="0" w:color="auto"/>
              <w:left w:val="single" w:sz="4" w:space="0" w:color="auto"/>
              <w:bottom w:val="single" w:sz="4" w:space="0" w:color="auto"/>
              <w:right w:val="single" w:sz="4" w:space="0" w:color="auto"/>
            </w:tcBorders>
          </w:tcPr>
          <w:p w:rsidR="00A961E1" w:rsidRPr="00A961E1" w:rsidRDefault="00A961E1" w:rsidP="00525D6B">
            <w:pPr>
              <w:spacing w:line="276" w:lineRule="auto"/>
              <w:jc w:val="both"/>
              <w:rPr>
                <w:rFonts w:cstheme="minorHAnsi"/>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both"/>
              <w:rPr>
                <w:rFonts w:cstheme="minorHAnsi"/>
                <w:b/>
                <w:sz w:val="24"/>
                <w:szCs w:val="24"/>
              </w:rPr>
            </w:pPr>
            <w:r w:rsidRPr="00A961E1">
              <w:rPr>
                <w:rFonts w:cstheme="minorHAnsi"/>
                <w:b/>
                <w:sz w:val="24"/>
                <w:szCs w:val="24"/>
              </w:rPr>
              <w:t>Total</w:t>
            </w:r>
          </w:p>
        </w:tc>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right"/>
              <w:rPr>
                <w:rFonts w:cstheme="minorHAnsi"/>
                <w:b/>
                <w:sz w:val="24"/>
                <w:szCs w:val="24"/>
              </w:rPr>
            </w:pPr>
            <w:r w:rsidRPr="00A961E1">
              <w:rPr>
                <w:rFonts w:cstheme="minorHAnsi"/>
                <w:b/>
                <w:sz w:val="24"/>
                <w:szCs w:val="24"/>
              </w:rPr>
              <w:t>6526.79</w:t>
            </w:r>
          </w:p>
        </w:tc>
        <w:tc>
          <w:tcPr>
            <w:tcW w:w="0" w:type="auto"/>
            <w:tcBorders>
              <w:top w:val="single" w:sz="4" w:space="0" w:color="auto"/>
              <w:left w:val="single" w:sz="4" w:space="0" w:color="auto"/>
              <w:bottom w:val="single" w:sz="4" w:space="0" w:color="auto"/>
              <w:right w:val="single" w:sz="4" w:space="0" w:color="auto"/>
            </w:tcBorders>
            <w:hideMark/>
          </w:tcPr>
          <w:p w:rsidR="00A961E1" w:rsidRPr="00A961E1" w:rsidRDefault="00A961E1" w:rsidP="00525D6B">
            <w:pPr>
              <w:spacing w:line="276" w:lineRule="auto"/>
              <w:jc w:val="right"/>
              <w:rPr>
                <w:rFonts w:cstheme="minorHAnsi"/>
                <w:b/>
                <w:sz w:val="24"/>
                <w:szCs w:val="24"/>
              </w:rPr>
            </w:pPr>
            <w:r w:rsidRPr="00A961E1">
              <w:rPr>
                <w:rFonts w:cstheme="minorHAnsi"/>
                <w:b/>
                <w:sz w:val="24"/>
                <w:szCs w:val="24"/>
              </w:rPr>
              <w:t>6764.77</w:t>
            </w:r>
          </w:p>
        </w:tc>
      </w:tr>
    </w:tbl>
    <w:p w:rsidR="00141CF0" w:rsidRPr="00A961E1" w:rsidRDefault="00141CF0" w:rsidP="00525D6B">
      <w:pPr>
        <w:spacing w:after="0"/>
        <w:rPr>
          <w:rFonts w:cstheme="minorHAnsi"/>
          <w:b/>
          <w:sz w:val="24"/>
          <w:szCs w:val="24"/>
        </w:rPr>
      </w:pPr>
    </w:p>
    <w:p w:rsidR="00295186" w:rsidRPr="00A961E1" w:rsidRDefault="00295186" w:rsidP="00525D6B">
      <w:pPr>
        <w:spacing w:after="0"/>
        <w:rPr>
          <w:rFonts w:cstheme="minorHAnsi"/>
          <w:b/>
          <w:color w:val="FF0000"/>
          <w:sz w:val="24"/>
          <w:szCs w:val="24"/>
        </w:rPr>
      </w:pPr>
    </w:p>
    <w:p w:rsidR="00660F01" w:rsidRPr="008C4E1A" w:rsidRDefault="00660F01" w:rsidP="00525D6B">
      <w:pPr>
        <w:spacing w:after="0"/>
        <w:rPr>
          <w:rFonts w:cstheme="minorHAnsi"/>
          <w:b/>
          <w:color w:val="FF0000"/>
          <w:sz w:val="24"/>
          <w:szCs w:val="24"/>
        </w:rPr>
      </w:pPr>
    </w:p>
    <w:p w:rsidR="00E57A9B" w:rsidRPr="008C4E1A" w:rsidRDefault="00E57A9B" w:rsidP="00525D6B">
      <w:pPr>
        <w:spacing w:after="0"/>
        <w:rPr>
          <w:rFonts w:cstheme="minorHAnsi"/>
          <w:b/>
          <w:color w:val="FF0000"/>
          <w:sz w:val="24"/>
          <w:szCs w:val="24"/>
        </w:rPr>
      </w:pPr>
    </w:p>
    <w:p w:rsidR="00660F01" w:rsidRPr="008C4E1A" w:rsidRDefault="00660F01" w:rsidP="00525D6B">
      <w:pPr>
        <w:spacing w:after="0"/>
        <w:rPr>
          <w:rFonts w:cstheme="minorHAnsi"/>
          <w:b/>
          <w:color w:val="FF0000"/>
          <w:sz w:val="24"/>
          <w:szCs w:val="24"/>
        </w:rPr>
      </w:pPr>
    </w:p>
    <w:p w:rsidR="00660F01" w:rsidRPr="008C4E1A" w:rsidRDefault="00660F01" w:rsidP="00525D6B">
      <w:pPr>
        <w:spacing w:after="0"/>
        <w:rPr>
          <w:rFonts w:cstheme="minorHAnsi"/>
          <w:b/>
          <w:color w:val="FF0000"/>
          <w:sz w:val="24"/>
          <w:szCs w:val="24"/>
        </w:rPr>
      </w:pPr>
    </w:p>
    <w:p w:rsidR="00445A69" w:rsidRDefault="00445A69" w:rsidP="00525D6B">
      <w:pPr>
        <w:spacing w:after="0"/>
        <w:rPr>
          <w:rFonts w:cstheme="minorHAnsi"/>
          <w:b/>
          <w:color w:val="FF0000"/>
          <w:sz w:val="24"/>
          <w:szCs w:val="24"/>
        </w:rPr>
      </w:pPr>
    </w:p>
    <w:tbl>
      <w:tblPr>
        <w:tblStyle w:val="TableGrid"/>
        <w:tblW w:w="0" w:type="auto"/>
        <w:jc w:val="center"/>
        <w:tblLook w:val="04A0"/>
      </w:tblPr>
      <w:tblGrid>
        <w:gridCol w:w="1539"/>
      </w:tblGrid>
      <w:tr w:rsidR="00F418E6" w:rsidRPr="00D46FC4" w:rsidTr="007147BC">
        <w:trPr>
          <w:trHeight w:val="287"/>
          <w:jc w:val="center"/>
        </w:trPr>
        <w:tc>
          <w:tcPr>
            <w:tcW w:w="1539" w:type="dxa"/>
          </w:tcPr>
          <w:p w:rsidR="00F418E6" w:rsidRPr="00D46FC4" w:rsidRDefault="00F418E6" w:rsidP="00525D6B">
            <w:pPr>
              <w:spacing w:line="276" w:lineRule="auto"/>
              <w:rPr>
                <w:rFonts w:cstheme="minorHAnsi"/>
                <w:b/>
                <w:sz w:val="24"/>
                <w:szCs w:val="24"/>
              </w:rPr>
            </w:pPr>
            <w:r w:rsidRPr="00D46FC4">
              <w:rPr>
                <w:rFonts w:cstheme="minorHAnsi"/>
                <w:b/>
                <w:sz w:val="24"/>
                <w:szCs w:val="24"/>
              </w:rPr>
              <w:lastRenderedPageBreak/>
              <w:t>AGENDA -2</w:t>
            </w:r>
            <w:r w:rsidR="00AD36C2" w:rsidRPr="00D46FC4">
              <w:rPr>
                <w:rFonts w:cstheme="minorHAnsi"/>
                <w:b/>
                <w:sz w:val="24"/>
                <w:szCs w:val="24"/>
              </w:rPr>
              <w:t>1</w:t>
            </w:r>
          </w:p>
        </w:tc>
      </w:tr>
    </w:tbl>
    <w:p w:rsidR="00FF555E" w:rsidRPr="00D46FC4" w:rsidRDefault="007147BC" w:rsidP="00525D6B">
      <w:pPr>
        <w:spacing w:before="240" w:after="0"/>
        <w:rPr>
          <w:rFonts w:cstheme="minorHAnsi"/>
          <w:b/>
          <w:sz w:val="24"/>
          <w:szCs w:val="24"/>
        </w:rPr>
      </w:pPr>
      <w:r w:rsidRPr="00D46FC4">
        <w:rPr>
          <w:rFonts w:cstheme="minorHAnsi"/>
          <w:b/>
          <w:sz w:val="24"/>
          <w:szCs w:val="24"/>
        </w:rPr>
        <w:t>2</w:t>
      </w:r>
      <w:r w:rsidR="00AD36C2" w:rsidRPr="00D46FC4">
        <w:rPr>
          <w:rFonts w:cstheme="minorHAnsi"/>
          <w:b/>
          <w:sz w:val="24"/>
          <w:szCs w:val="24"/>
        </w:rPr>
        <w:t>1</w:t>
      </w:r>
      <w:r w:rsidRPr="00D46FC4">
        <w:rPr>
          <w:rFonts w:cstheme="minorHAnsi"/>
          <w:b/>
          <w:sz w:val="24"/>
          <w:szCs w:val="24"/>
        </w:rPr>
        <w:t xml:space="preserve">.1 </w:t>
      </w:r>
      <w:r w:rsidR="00FF555E" w:rsidRPr="00D46FC4">
        <w:rPr>
          <w:rFonts w:cstheme="minorHAnsi"/>
          <w:b/>
          <w:sz w:val="24"/>
          <w:szCs w:val="24"/>
        </w:rPr>
        <w:t>Progress of filing of Equitable Mortgage Records on CERSAI:</w:t>
      </w:r>
    </w:p>
    <w:p w:rsidR="00295186" w:rsidRPr="00D46FC4" w:rsidRDefault="00295186" w:rsidP="00525D6B">
      <w:pPr>
        <w:spacing w:before="240" w:after="0"/>
        <w:jc w:val="both"/>
        <w:rPr>
          <w:rFonts w:cstheme="minorHAnsi"/>
          <w:sz w:val="24"/>
          <w:szCs w:val="24"/>
        </w:rPr>
      </w:pPr>
      <w:r w:rsidRPr="00D46FC4">
        <w:rPr>
          <w:rFonts w:cstheme="minorHAnsi"/>
          <w:sz w:val="24"/>
          <w:szCs w:val="24"/>
        </w:rPr>
        <w:t xml:space="preserve">Progress of filing of Equitable Mortgage Records on </w:t>
      </w:r>
      <w:r w:rsidR="00432FCA" w:rsidRPr="00D46FC4">
        <w:rPr>
          <w:rFonts w:cstheme="minorHAnsi"/>
          <w:sz w:val="24"/>
          <w:szCs w:val="24"/>
        </w:rPr>
        <w:t>CERSAI</w:t>
      </w:r>
      <w:r w:rsidR="00AF5826" w:rsidRPr="00D46FC4">
        <w:rPr>
          <w:rFonts w:cstheme="minorHAnsi"/>
          <w:sz w:val="24"/>
          <w:szCs w:val="24"/>
        </w:rPr>
        <w:t xml:space="preserve"> as on 3</w:t>
      </w:r>
      <w:r w:rsidR="00D50C42" w:rsidRPr="00D46FC4">
        <w:rPr>
          <w:rFonts w:cstheme="minorHAnsi"/>
          <w:sz w:val="24"/>
          <w:szCs w:val="24"/>
        </w:rPr>
        <w:t>0</w:t>
      </w:r>
      <w:r w:rsidR="00AF5826" w:rsidRPr="00D46FC4">
        <w:rPr>
          <w:rFonts w:cstheme="minorHAnsi"/>
          <w:sz w:val="24"/>
          <w:szCs w:val="24"/>
        </w:rPr>
        <w:t>.0</w:t>
      </w:r>
      <w:r w:rsidR="00D50C42" w:rsidRPr="00D46FC4">
        <w:rPr>
          <w:rFonts w:cstheme="minorHAnsi"/>
          <w:sz w:val="24"/>
          <w:szCs w:val="24"/>
        </w:rPr>
        <w:t>6</w:t>
      </w:r>
      <w:r w:rsidR="00AF5826" w:rsidRPr="00D46FC4">
        <w:rPr>
          <w:rFonts w:cstheme="minorHAnsi"/>
          <w:sz w:val="24"/>
          <w:szCs w:val="24"/>
        </w:rPr>
        <w:t>.2015</w:t>
      </w:r>
    </w:p>
    <w:p w:rsidR="00432FCA" w:rsidRPr="00D46FC4" w:rsidRDefault="00432FCA" w:rsidP="00525D6B">
      <w:pPr>
        <w:spacing w:after="0"/>
        <w:jc w:val="both"/>
        <w:rPr>
          <w:rFonts w:cstheme="minorHAnsi"/>
          <w:sz w:val="6"/>
          <w:szCs w:val="24"/>
        </w:rPr>
      </w:pPr>
    </w:p>
    <w:tbl>
      <w:tblPr>
        <w:tblStyle w:val="TableGrid"/>
        <w:tblW w:w="0" w:type="auto"/>
        <w:tblLook w:val="04A0"/>
      </w:tblPr>
      <w:tblGrid>
        <w:gridCol w:w="2235"/>
        <w:gridCol w:w="2835"/>
        <w:gridCol w:w="1842"/>
        <w:gridCol w:w="1560"/>
        <w:gridCol w:w="1593"/>
      </w:tblGrid>
      <w:tr w:rsidR="00AF5826" w:rsidRPr="00D46FC4" w:rsidTr="00D46FC4">
        <w:tc>
          <w:tcPr>
            <w:tcW w:w="2235" w:type="dxa"/>
            <w:vAlign w:val="center"/>
          </w:tcPr>
          <w:p w:rsidR="00AF5826" w:rsidRPr="00D46FC4" w:rsidRDefault="00D50C42" w:rsidP="00525D6B">
            <w:pPr>
              <w:spacing w:line="276" w:lineRule="auto"/>
              <w:jc w:val="center"/>
              <w:rPr>
                <w:rFonts w:cstheme="minorHAnsi"/>
                <w:sz w:val="24"/>
                <w:szCs w:val="24"/>
              </w:rPr>
            </w:pPr>
            <w:r w:rsidRPr="00D46FC4">
              <w:rPr>
                <w:rFonts w:cstheme="minorHAnsi"/>
                <w:sz w:val="24"/>
                <w:szCs w:val="24"/>
              </w:rPr>
              <w:t>Type of Bank</w:t>
            </w:r>
          </w:p>
        </w:tc>
        <w:tc>
          <w:tcPr>
            <w:tcW w:w="2835" w:type="dxa"/>
            <w:vAlign w:val="center"/>
          </w:tcPr>
          <w:p w:rsidR="00AF5826" w:rsidRPr="00D46FC4" w:rsidRDefault="00AF5826" w:rsidP="00525D6B">
            <w:pPr>
              <w:spacing w:line="276" w:lineRule="auto"/>
              <w:jc w:val="center"/>
              <w:rPr>
                <w:rFonts w:cstheme="minorHAnsi"/>
                <w:sz w:val="24"/>
                <w:szCs w:val="24"/>
              </w:rPr>
            </w:pPr>
            <w:r w:rsidRPr="00D46FC4">
              <w:rPr>
                <w:rFonts w:cstheme="minorHAnsi"/>
                <w:sz w:val="24"/>
                <w:szCs w:val="24"/>
              </w:rPr>
              <w:t>Total number of equitable mortgages taken by the Banks from its borrowers during the quarter</w:t>
            </w:r>
          </w:p>
        </w:tc>
        <w:tc>
          <w:tcPr>
            <w:tcW w:w="1842" w:type="dxa"/>
            <w:vAlign w:val="center"/>
          </w:tcPr>
          <w:p w:rsidR="00AF5826" w:rsidRPr="00D46FC4" w:rsidRDefault="00AF5826" w:rsidP="00525D6B">
            <w:pPr>
              <w:spacing w:line="276" w:lineRule="auto"/>
              <w:jc w:val="center"/>
              <w:rPr>
                <w:rFonts w:cstheme="minorHAnsi"/>
                <w:sz w:val="24"/>
                <w:szCs w:val="24"/>
              </w:rPr>
            </w:pPr>
            <w:r w:rsidRPr="00D46FC4">
              <w:rPr>
                <w:rFonts w:cstheme="minorHAnsi"/>
                <w:sz w:val="24"/>
                <w:szCs w:val="24"/>
              </w:rPr>
              <w:t>No. of records uploaded on CERSAI portal during quarter</w:t>
            </w:r>
          </w:p>
        </w:tc>
        <w:tc>
          <w:tcPr>
            <w:tcW w:w="1560" w:type="dxa"/>
            <w:vAlign w:val="center"/>
          </w:tcPr>
          <w:p w:rsidR="00AF5826" w:rsidRPr="00D46FC4" w:rsidRDefault="00AF5826" w:rsidP="00525D6B">
            <w:pPr>
              <w:spacing w:line="276" w:lineRule="auto"/>
              <w:jc w:val="center"/>
              <w:rPr>
                <w:rFonts w:cstheme="minorHAnsi"/>
                <w:sz w:val="24"/>
                <w:szCs w:val="24"/>
              </w:rPr>
            </w:pPr>
            <w:r w:rsidRPr="00D46FC4">
              <w:rPr>
                <w:rFonts w:cstheme="minorHAnsi"/>
                <w:sz w:val="24"/>
                <w:szCs w:val="24"/>
              </w:rPr>
              <w:t>No</w:t>
            </w:r>
            <w:r w:rsidR="00D46FC4" w:rsidRPr="00D46FC4">
              <w:rPr>
                <w:rFonts w:cstheme="minorHAnsi"/>
                <w:sz w:val="24"/>
                <w:szCs w:val="24"/>
              </w:rPr>
              <w:t xml:space="preserve"> </w:t>
            </w:r>
            <w:r w:rsidRPr="00D46FC4">
              <w:rPr>
                <w:rFonts w:cstheme="minorHAnsi"/>
                <w:sz w:val="24"/>
                <w:szCs w:val="24"/>
              </w:rPr>
              <w:t>of Subsisting mortgages</w:t>
            </w:r>
          </w:p>
        </w:tc>
        <w:tc>
          <w:tcPr>
            <w:tcW w:w="1593" w:type="dxa"/>
            <w:vAlign w:val="center"/>
          </w:tcPr>
          <w:p w:rsidR="00AF5826" w:rsidRPr="00D46FC4" w:rsidRDefault="00AF5826" w:rsidP="00525D6B">
            <w:pPr>
              <w:spacing w:line="276" w:lineRule="auto"/>
              <w:jc w:val="center"/>
              <w:rPr>
                <w:rFonts w:cstheme="minorHAnsi"/>
                <w:sz w:val="24"/>
                <w:szCs w:val="24"/>
              </w:rPr>
            </w:pPr>
            <w:r w:rsidRPr="00D46FC4">
              <w:rPr>
                <w:rFonts w:cstheme="minorHAnsi"/>
                <w:sz w:val="24"/>
                <w:szCs w:val="24"/>
              </w:rPr>
              <w:t>Subsisting mortgages left to be registered</w:t>
            </w:r>
          </w:p>
        </w:tc>
      </w:tr>
      <w:tr w:rsidR="00AF5826" w:rsidRPr="00D46FC4" w:rsidTr="00D46FC4">
        <w:tc>
          <w:tcPr>
            <w:tcW w:w="2235" w:type="dxa"/>
          </w:tcPr>
          <w:p w:rsidR="00AF5826" w:rsidRPr="00D46FC4" w:rsidRDefault="00D50C42" w:rsidP="00525D6B">
            <w:pPr>
              <w:spacing w:line="276" w:lineRule="auto"/>
              <w:jc w:val="both"/>
              <w:rPr>
                <w:rFonts w:cstheme="minorHAnsi"/>
                <w:sz w:val="24"/>
                <w:szCs w:val="24"/>
              </w:rPr>
            </w:pPr>
            <w:r w:rsidRPr="00D46FC4">
              <w:rPr>
                <w:rFonts w:cstheme="minorHAnsi"/>
                <w:sz w:val="24"/>
                <w:szCs w:val="24"/>
              </w:rPr>
              <w:t>PSBs</w:t>
            </w:r>
          </w:p>
        </w:tc>
        <w:tc>
          <w:tcPr>
            <w:tcW w:w="2835" w:type="dxa"/>
          </w:tcPr>
          <w:p w:rsidR="00AF5826" w:rsidRPr="00D46FC4" w:rsidRDefault="00D50C42" w:rsidP="00525D6B">
            <w:pPr>
              <w:spacing w:line="276" w:lineRule="auto"/>
              <w:jc w:val="right"/>
              <w:rPr>
                <w:rFonts w:cstheme="minorHAnsi"/>
                <w:sz w:val="24"/>
                <w:szCs w:val="24"/>
              </w:rPr>
            </w:pPr>
            <w:r w:rsidRPr="00D46FC4">
              <w:rPr>
                <w:rFonts w:cstheme="minorHAnsi"/>
                <w:sz w:val="24"/>
                <w:szCs w:val="24"/>
              </w:rPr>
              <w:t>13442</w:t>
            </w:r>
          </w:p>
        </w:tc>
        <w:tc>
          <w:tcPr>
            <w:tcW w:w="1842" w:type="dxa"/>
          </w:tcPr>
          <w:p w:rsidR="00AF5826" w:rsidRPr="00D46FC4" w:rsidRDefault="00D50C42" w:rsidP="00525D6B">
            <w:pPr>
              <w:spacing w:line="276" w:lineRule="auto"/>
              <w:jc w:val="right"/>
              <w:rPr>
                <w:rFonts w:cstheme="minorHAnsi"/>
                <w:sz w:val="24"/>
                <w:szCs w:val="24"/>
              </w:rPr>
            </w:pPr>
            <w:r w:rsidRPr="00D46FC4">
              <w:rPr>
                <w:rFonts w:cstheme="minorHAnsi"/>
                <w:sz w:val="24"/>
                <w:szCs w:val="24"/>
              </w:rPr>
              <w:t>13023</w:t>
            </w:r>
          </w:p>
        </w:tc>
        <w:tc>
          <w:tcPr>
            <w:tcW w:w="1560" w:type="dxa"/>
          </w:tcPr>
          <w:p w:rsidR="00AF5826" w:rsidRPr="00D46FC4" w:rsidRDefault="00D50C42" w:rsidP="00525D6B">
            <w:pPr>
              <w:spacing w:line="276" w:lineRule="auto"/>
              <w:jc w:val="right"/>
              <w:rPr>
                <w:rFonts w:cstheme="minorHAnsi"/>
                <w:sz w:val="24"/>
                <w:szCs w:val="24"/>
              </w:rPr>
            </w:pPr>
            <w:r w:rsidRPr="00D46FC4">
              <w:rPr>
                <w:rFonts w:cstheme="minorHAnsi"/>
                <w:sz w:val="24"/>
                <w:szCs w:val="24"/>
              </w:rPr>
              <w:t>1367</w:t>
            </w:r>
          </w:p>
        </w:tc>
        <w:tc>
          <w:tcPr>
            <w:tcW w:w="1593" w:type="dxa"/>
          </w:tcPr>
          <w:p w:rsidR="00AF5826" w:rsidRPr="00D46FC4" w:rsidRDefault="00D50C42" w:rsidP="00525D6B">
            <w:pPr>
              <w:spacing w:line="276" w:lineRule="auto"/>
              <w:jc w:val="right"/>
              <w:rPr>
                <w:rFonts w:cstheme="minorHAnsi"/>
                <w:sz w:val="24"/>
                <w:szCs w:val="24"/>
              </w:rPr>
            </w:pPr>
            <w:r w:rsidRPr="00D46FC4">
              <w:rPr>
                <w:rFonts w:cstheme="minorHAnsi"/>
                <w:sz w:val="24"/>
                <w:szCs w:val="24"/>
              </w:rPr>
              <w:t>76</w:t>
            </w:r>
          </w:p>
        </w:tc>
      </w:tr>
      <w:tr w:rsidR="00AF5826" w:rsidRPr="00D46FC4" w:rsidTr="00D46FC4">
        <w:tc>
          <w:tcPr>
            <w:tcW w:w="2235" w:type="dxa"/>
          </w:tcPr>
          <w:p w:rsidR="00AF5826" w:rsidRPr="00D46FC4" w:rsidRDefault="00D50C42" w:rsidP="00525D6B">
            <w:pPr>
              <w:spacing w:line="276" w:lineRule="auto"/>
              <w:jc w:val="both"/>
              <w:rPr>
                <w:rFonts w:cstheme="minorHAnsi"/>
                <w:sz w:val="24"/>
                <w:szCs w:val="24"/>
              </w:rPr>
            </w:pPr>
            <w:r w:rsidRPr="00D46FC4">
              <w:rPr>
                <w:rFonts w:cstheme="minorHAnsi"/>
                <w:sz w:val="24"/>
                <w:szCs w:val="24"/>
              </w:rPr>
              <w:t>Pvt. Sector Banks</w:t>
            </w:r>
          </w:p>
        </w:tc>
        <w:tc>
          <w:tcPr>
            <w:tcW w:w="2835" w:type="dxa"/>
          </w:tcPr>
          <w:p w:rsidR="00AF5826" w:rsidRPr="00D46FC4" w:rsidRDefault="00D50C42" w:rsidP="00525D6B">
            <w:pPr>
              <w:spacing w:line="276" w:lineRule="auto"/>
              <w:jc w:val="right"/>
              <w:rPr>
                <w:rFonts w:cstheme="minorHAnsi"/>
                <w:sz w:val="24"/>
                <w:szCs w:val="24"/>
              </w:rPr>
            </w:pPr>
            <w:r w:rsidRPr="00D46FC4">
              <w:rPr>
                <w:rFonts w:cstheme="minorHAnsi"/>
                <w:sz w:val="24"/>
                <w:szCs w:val="24"/>
              </w:rPr>
              <w:t>3076</w:t>
            </w:r>
          </w:p>
        </w:tc>
        <w:tc>
          <w:tcPr>
            <w:tcW w:w="1842" w:type="dxa"/>
          </w:tcPr>
          <w:p w:rsidR="00AF5826" w:rsidRPr="00D46FC4" w:rsidRDefault="00D50C42" w:rsidP="00525D6B">
            <w:pPr>
              <w:spacing w:line="276" w:lineRule="auto"/>
              <w:jc w:val="right"/>
              <w:rPr>
                <w:rFonts w:cstheme="minorHAnsi"/>
                <w:sz w:val="24"/>
                <w:szCs w:val="24"/>
              </w:rPr>
            </w:pPr>
            <w:r w:rsidRPr="00D46FC4">
              <w:rPr>
                <w:rFonts w:cstheme="minorHAnsi"/>
                <w:sz w:val="24"/>
                <w:szCs w:val="24"/>
              </w:rPr>
              <w:t>3069</w:t>
            </w:r>
          </w:p>
        </w:tc>
        <w:tc>
          <w:tcPr>
            <w:tcW w:w="1560" w:type="dxa"/>
          </w:tcPr>
          <w:p w:rsidR="00AF5826" w:rsidRPr="00D46FC4" w:rsidRDefault="00D50C42" w:rsidP="00525D6B">
            <w:pPr>
              <w:spacing w:line="276" w:lineRule="auto"/>
              <w:jc w:val="right"/>
              <w:rPr>
                <w:rFonts w:cstheme="minorHAnsi"/>
                <w:sz w:val="24"/>
                <w:szCs w:val="24"/>
              </w:rPr>
            </w:pPr>
            <w:r w:rsidRPr="00D46FC4">
              <w:rPr>
                <w:rFonts w:cstheme="minorHAnsi"/>
                <w:sz w:val="24"/>
                <w:szCs w:val="24"/>
              </w:rPr>
              <w:t>44</w:t>
            </w:r>
          </w:p>
        </w:tc>
        <w:tc>
          <w:tcPr>
            <w:tcW w:w="1593" w:type="dxa"/>
          </w:tcPr>
          <w:p w:rsidR="00AF5826" w:rsidRPr="00D46FC4" w:rsidRDefault="00D50C42" w:rsidP="00525D6B">
            <w:pPr>
              <w:spacing w:line="276" w:lineRule="auto"/>
              <w:jc w:val="right"/>
              <w:rPr>
                <w:rFonts w:cstheme="minorHAnsi"/>
                <w:sz w:val="24"/>
                <w:szCs w:val="24"/>
              </w:rPr>
            </w:pPr>
            <w:r w:rsidRPr="00D46FC4">
              <w:rPr>
                <w:rFonts w:cstheme="minorHAnsi"/>
                <w:sz w:val="24"/>
                <w:szCs w:val="24"/>
              </w:rPr>
              <w:t>17</w:t>
            </w:r>
          </w:p>
        </w:tc>
      </w:tr>
      <w:tr w:rsidR="00AF5826" w:rsidRPr="00D46FC4" w:rsidTr="00D46FC4">
        <w:tc>
          <w:tcPr>
            <w:tcW w:w="2235" w:type="dxa"/>
          </w:tcPr>
          <w:p w:rsidR="00AF5826" w:rsidRPr="00D46FC4" w:rsidRDefault="00D50C42" w:rsidP="00525D6B">
            <w:pPr>
              <w:spacing w:line="276" w:lineRule="auto"/>
              <w:jc w:val="both"/>
              <w:rPr>
                <w:rFonts w:cstheme="minorHAnsi"/>
                <w:sz w:val="24"/>
                <w:szCs w:val="24"/>
              </w:rPr>
            </w:pPr>
            <w:r w:rsidRPr="00D46FC4">
              <w:rPr>
                <w:rFonts w:cstheme="minorHAnsi"/>
                <w:sz w:val="24"/>
                <w:szCs w:val="24"/>
              </w:rPr>
              <w:t>RRBs</w:t>
            </w:r>
          </w:p>
        </w:tc>
        <w:tc>
          <w:tcPr>
            <w:tcW w:w="2835" w:type="dxa"/>
          </w:tcPr>
          <w:p w:rsidR="00AF5826" w:rsidRPr="00D46FC4" w:rsidRDefault="00D50C42" w:rsidP="00525D6B">
            <w:pPr>
              <w:spacing w:line="276" w:lineRule="auto"/>
              <w:jc w:val="right"/>
              <w:rPr>
                <w:rFonts w:cstheme="minorHAnsi"/>
                <w:sz w:val="24"/>
                <w:szCs w:val="24"/>
              </w:rPr>
            </w:pPr>
            <w:r w:rsidRPr="00D46FC4">
              <w:rPr>
                <w:rFonts w:cstheme="minorHAnsi"/>
                <w:sz w:val="24"/>
                <w:szCs w:val="24"/>
              </w:rPr>
              <w:t>347</w:t>
            </w:r>
          </w:p>
        </w:tc>
        <w:tc>
          <w:tcPr>
            <w:tcW w:w="1842" w:type="dxa"/>
          </w:tcPr>
          <w:p w:rsidR="00AF5826" w:rsidRPr="00D46FC4" w:rsidRDefault="00D50C42" w:rsidP="00525D6B">
            <w:pPr>
              <w:spacing w:line="276" w:lineRule="auto"/>
              <w:jc w:val="right"/>
              <w:rPr>
                <w:rFonts w:cstheme="minorHAnsi"/>
                <w:sz w:val="24"/>
                <w:szCs w:val="24"/>
              </w:rPr>
            </w:pPr>
            <w:r w:rsidRPr="00D46FC4">
              <w:rPr>
                <w:rFonts w:cstheme="minorHAnsi"/>
                <w:sz w:val="24"/>
                <w:szCs w:val="24"/>
              </w:rPr>
              <w:t>308</w:t>
            </w:r>
          </w:p>
        </w:tc>
        <w:tc>
          <w:tcPr>
            <w:tcW w:w="1560" w:type="dxa"/>
          </w:tcPr>
          <w:p w:rsidR="00AF5826" w:rsidRPr="00D46FC4" w:rsidRDefault="00D50C42" w:rsidP="00525D6B">
            <w:pPr>
              <w:spacing w:line="276" w:lineRule="auto"/>
              <w:jc w:val="right"/>
              <w:rPr>
                <w:rFonts w:cstheme="minorHAnsi"/>
                <w:sz w:val="24"/>
                <w:szCs w:val="24"/>
              </w:rPr>
            </w:pPr>
            <w:r w:rsidRPr="00D46FC4">
              <w:rPr>
                <w:rFonts w:cstheme="minorHAnsi"/>
                <w:sz w:val="24"/>
                <w:szCs w:val="24"/>
              </w:rPr>
              <w:t>56</w:t>
            </w:r>
          </w:p>
        </w:tc>
        <w:tc>
          <w:tcPr>
            <w:tcW w:w="1593" w:type="dxa"/>
          </w:tcPr>
          <w:p w:rsidR="00AF5826" w:rsidRPr="00D46FC4" w:rsidRDefault="00D50C42" w:rsidP="00525D6B">
            <w:pPr>
              <w:spacing w:line="276" w:lineRule="auto"/>
              <w:jc w:val="right"/>
              <w:rPr>
                <w:rFonts w:cstheme="minorHAnsi"/>
                <w:sz w:val="24"/>
                <w:szCs w:val="24"/>
              </w:rPr>
            </w:pPr>
            <w:r w:rsidRPr="00D46FC4">
              <w:rPr>
                <w:rFonts w:cstheme="minorHAnsi"/>
                <w:sz w:val="24"/>
                <w:szCs w:val="24"/>
              </w:rPr>
              <w:t>22</w:t>
            </w:r>
          </w:p>
        </w:tc>
      </w:tr>
      <w:tr w:rsidR="00AF5826" w:rsidRPr="00D46FC4" w:rsidTr="00D46FC4">
        <w:tc>
          <w:tcPr>
            <w:tcW w:w="2235" w:type="dxa"/>
          </w:tcPr>
          <w:p w:rsidR="00AF5826" w:rsidRPr="00D46FC4" w:rsidRDefault="00D50C42" w:rsidP="00525D6B">
            <w:pPr>
              <w:spacing w:line="276" w:lineRule="auto"/>
              <w:jc w:val="both"/>
              <w:rPr>
                <w:rFonts w:cstheme="minorHAnsi"/>
                <w:sz w:val="24"/>
                <w:szCs w:val="24"/>
              </w:rPr>
            </w:pPr>
            <w:r w:rsidRPr="00D46FC4">
              <w:rPr>
                <w:rFonts w:cstheme="minorHAnsi"/>
                <w:sz w:val="24"/>
                <w:szCs w:val="24"/>
              </w:rPr>
              <w:t>Co-operative Banks</w:t>
            </w:r>
          </w:p>
        </w:tc>
        <w:tc>
          <w:tcPr>
            <w:tcW w:w="2835" w:type="dxa"/>
          </w:tcPr>
          <w:p w:rsidR="00AF5826" w:rsidRPr="00D46FC4" w:rsidRDefault="00AF5826" w:rsidP="00525D6B">
            <w:pPr>
              <w:spacing w:line="276" w:lineRule="auto"/>
              <w:jc w:val="right"/>
              <w:rPr>
                <w:rFonts w:cstheme="minorHAnsi"/>
                <w:sz w:val="24"/>
                <w:szCs w:val="24"/>
              </w:rPr>
            </w:pPr>
            <w:r w:rsidRPr="00D46FC4">
              <w:rPr>
                <w:rFonts w:cstheme="minorHAnsi"/>
                <w:sz w:val="24"/>
                <w:szCs w:val="24"/>
              </w:rPr>
              <w:t>0</w:t>
            </w:r>
          </w:p>
        </w:tc>
        <w:tc>
          <w:tcPr>
            <w:tcW w:w="1842" w:type="dxa"/>
          </w:tcPr>
          <w:p w:rsidR="00AF5826" w:rsidRPr="00D46FC4" w:rsidRDefault="00AF5826" w:rsidP="00525D6B">
            <w:pPr>
              <w:spacing w:line="276" w:lineRule="auto"/>
              <w:jc w:val="right"/>
              <w:rPr>
                <w:rFonts w:cstheme="minorHAnsi"/>
                <w:sz w:val="24"/>
                <w:szCs w:val="24"/>
              </w:rPr>
            </w:pPr>
            <w:r w:rsidRPr="00D46FC4">
              <w:rPr>
                <w:rFonts w:cstheme="minorHAnsi"/>
                <w:sz w:val="24"/>
                <w:szCs w:val="24"/>
              </w:rPr>
              <w:t>0</w:t>
            </w:r>
          </w:p>
        </w:tc>
        <w:tc>
          <w:tcPr>
            <w:tcW w:w="1560" w:type="dxa"/>
          </w:tcPr>
          <w:p w:rsidR="00AF5826" w:rsidRPr="00D46FC4" w:rsidRDefault="00AF5826" w:rsidP="00525D6B">
            <w:pPr>
              <w:spacing w:line="276" w:lineRule="auto"/>
              <w:jc w:val="right"/>
              <w:rPr>
                <w:rFonts w:cstheme="minorHAnsi"/>
                <w:sz w:val="24"/>
                <w:szCs w:val="24"/>
              </w:rPr>
            </w:pPr>
            <w:r w:rsidRPr="00D46FC4">
              <w:rPr>
                <w:rFonts w:cstheme="minorHAnsi"/>
                <w:sz w:val="24"/>
                <w:szCs w:val="24"/>
              </w:rPr>
              <w:t>0</w:t>
            </w:r>
          </w:p>
        </w:tc>
        <w:tc>
          <w:tcPr>
            <w:tcW w:w="1593" w:type="dxa"/>
          </w:tcPr>
          <w:p w:rsidR="00AF5826" w:rsidRPr="00D46FC4" w:rsidRDefault="00AF5826" w:rsidP="00525D6B">
            <w:pPr>
              <w:spacing w:line="276" w:lineRule="auto"/>
              <w:jc w:val="right"/>
              <w:rPr>
                <w:rFonts w:cstheme="minorHAnsi"/>
                <w:sz w:val="24"/>
                <w:szCs w:val="24"/>
              </w:rPr>
            </w:pPr>
            <w:r w:rsidRPr="00D46FC4">
              <w:rPr>
                <w:rFonts w:cstheme="minorHAnsi"/>
                <w:sz w:val="24"/>
                <w:szCs w:val="24"/>
              </w:rPr>
              <w:t>0</w:t>
            </w:r>
          </w:p>
        </w:tc>
      </w:tr>
      <w:tr w:rsidR="00AF5826" w:rsidRPr="00D46FC4" w:rsidTr="00D46FC4">
        <w:tc>
          <w:tcPr>
            <w:tcW w:w="2235" w:type="dxa"/>
          </w:tcPr>
          <w:p w:rsidR="00AF5826" w:rsidRPr="00D46FC4" w:rsidRDefault="00D50C42" w:rsidP="00525D6B">
            <w:pPr>
              <w:spacing w:line="276" w:lineRule="auto"/>
              <w:jc w:val="both"/>
              <w:rPr>
                <w:rFonts w:cstheme="minorHAnsi"/>
                <w:sz w:val="24"/>
                <w:szCs w:val="24"/>
              </w:rPr>
            </w:pPr>
            <w:r w:rsidRPr="00D46FC4">
              <w:rPr>
                <w:rFonts w:cstheme="minorHAnsi"/>
                <w:sz w:val="24"/>
                <w:szCs w:val="24"/>
              </w:rPr>
              <w:t>Others</w:t>
            </w:r>
          </w:p>
        </w:tc>
        <w:tc>
          <w:tcPr>
            <w:tcW w:w="2835" w:type="dxa"/>
          </w:tcPr>
          <w:p w:rsidR="00AF5826" w:rsidRPr="00D46FC4" w:rsidRDefault="00D46FC4" w:rsidP="00525D6B">
            <w:pPr>
              <w:spacing w:line="276" w:lineRule="auto"/>
              <w:jc w:val="right"/>
              <w:rPr>
                <w:rFonts w:cstheme="minorHAnsi"/>
                <w:sz w:val="24"/>
                <w:szCs w:val="24"/>
              </w:rPr>
            </w:pPr>
            <w:r w:rsidRPr="00D46FC4">
              <w:rPr>
                <w:rFonts w:cstheme="minorHAnsi"/>
                <w:sz w:val="24"/>
                <w:szCs w:val="24"/>
              </w:rPr>
              <w:t>0</w:t>
            </w:r>
          </w:p>
        </w:tc>
        <w:tc>
          <w:tcPr>
            <w:tcW w:w="1842" w:type="dxa"/>
          </w:tcPr>
          <w:p w:rsidR="00AF5826" w:rsidRPr="00D46FC4" w:rsidRDefault="00D46FC4" w:rsidP="00525D6B">
            <w:pPr>
              <w:spacing w:line="276" w:lineRule="auto"/>
              <w:jc w:val="right"/>
              <w:rPr>
                <w:rFonts w:cstheme="minorHAnsi"/>
                <w:sz w:val="24"/>
                <w:szCs w:val="24"/>
              </w:rPr>
            </w:pPr>
            <w:r w:rsidRPr="00D46FC4">
              <w:rPr>
                <w:rFonts w:cstheme="minorHAnsi"/>
                <w:sz w:val="24"/>
                <w:szCs w:val="24"/>
              </w:rPr>
              <w:t>0</w:t>
            </w:r>
          </w:p>
        </w:tc>
        <w:tc>
          <w:tcPr>
            <w:tcW w:w="1560" w:type="dxa"/>
          </w:tcPr>
          <w:p w:rsidR="00AF5826" w:rsidRPr="00D46FC4" w:rsidRDefault="00D46FC4" w:rsidP="00525D6B">
            <w:pPr>
              <w:spacing w:line="276" w:lineRule="auto"/>
              <w:jc w:val="right"/>
              <w:rPr>
                <w:rFonts w:cstheme="minorHAnsi"/>
                <w:sz w:val="24"/>
                <w:szCs w:val="24"/>
              </w:rPr>
            </w:pPr>
            <w:r w:rsidRPr="00D46FC4">
              <w:rPr>
                <w:rFonts w:cstheme="minorHAnsi"/>
                <w:sz w:val="24"/>
                <w:szCs w:val="24"/>
              </w:rPr>
              <w:t>0</w:t>
            </w:r>
          </w:p>
        </w:tc>
        <w:tc>
          <w:tcPr>
            <w:tcW w:w="1593" w:type="dxa"/>
          </w:tcPr>
          <w:p w:rsidR="00AF5826" w:rsidRPr="00D46FC4" w:rsidRDefault="00D46FC4" w:rsidP="00525D6B">
            <w:pPr>
              <w:spacing w:line="276" w:lineRule="auto"/>
              <w:jc w:val="right"/>
              <w:rPr>
                <w:rFonts w:cstheme="minorHAnsi"/>
                <w:sz w:val="24"/>
                <w:szCs w:val="24"/>
              </w:rPr>
            </w:pPr>
            <w:r w:rsidRPr="00D46FC4">
              <w:rPr>
                <w:rFonts w:cstheme="minorHAnsi"/>
                <w:sz w:val="24"/>
                <w:szCs w:val="24"/>
              </w:rPr>
              <w:t>0</w:t>
            </w:r>
          </w:p>
        </w:tc>
      </w:tr>
      <w:tr w:rsidR="00D46FC4" w:rsidRPr="00D46FC4" w:rsidTr="00D46FC4">
        <w:tc>
          <w:tcPr>
            <w:tcW w:w="2235" w:type="dxa"/>
            <w:vAlign w:val="center"/>
          </w:tcPr>
          <w:p w:rsidR="00D46FC4" w:rsidRPr="00D46FC4" w:rsidRDefault="00D46FC4" w:rsidP="00525D6B">
            <w:pPr>
              <w:spacing w:line="276" w:lineRule="auto"/>
              <w:jc w:val="center"/>
              <w:rPr>
                <w:rFonts w:cstheme="minorHAnsi"/>
                <w:b/>
                <w:sz w:val="24"/>
                <w:szCs w:val="24"/>
              </w:rPr>
            </w:pPr>
            <w:r w:rsidRPr="00D46FC4">
              <w:rPr>
                <w:rFonts w:cstheme="minorHAnsi"/>
                <w:b/>
                <w:sz w:val="24"/>
                <w:szCs w:val="24"/>
              </w:rPr>
              <w:t>Total</w:t>
            </w:r>
          </w:p>
        </w:tc>
        <w:tc>
          <w:tcPr>
            <w:tcW w:w="2835" w:type="dxa"/>
          </w:tcPr>
          <w:p w:rsidR="00D46FC4" w:rsidRPr="00D46FC4" w:rsidRDefault="00D46FC4" w:rsidP="00525D6B">
            <w:pPr>
              <w:spacing w:line="276" w:lineRule="auto"/>
              <w:jc w:val="right"/>
              <w:rPr>
                <w:rFonts w:cstheme="minorHAnsi"/>
                <w:b/>
                <w:sz w:val="24"/>
                <w:szCs w:val="24"/>
              </w:rPr>
            </w:pPr>
            <w:r w:rsidRPr="00D46FC4">
              <w:rPr>
                <w:rFonts w:cstheme="minorHAnsi"/>
                <w:b/>
                <w:sz w:val="24"/>
                <w:szCs w:val="24"/>
              </w:rPr>
              <w:t>16865</w:t>
            </w:r>
          </w:p>
        </w:tc>
        <w:tc>
          <w:tcPr>
            <w:tcW w:w="1842" w:type="dxa"/>
          </w:tcPr>
          <w:p w:rsidR="00D46FC4" w:rsidRPr="00D46FC4" w:rsidRDefault="00D46FC4" w:rsidP="00525D6B">
            <w:pPr>
              <w:spacing w:line="276" w:lineRule="auto"/>
              <w:jc w:val="right"/>
              <w:rPr>
                <w:rFonts w:cstheme="minorHAnsi"/>
                <w:b/>
                <w:sz w:val="24"/>
                <w:szCs w:val="24"/>
              </w:rPr>
            </w:pPr>
            <w:r w:rsidRPr="00D46FC4">
              <w:rPr>
                <w:rFonts w:cstheme="minorHAnsi"/>
                <w:b/>
                <w:sz w:val="24"/>
                <w:szCs w:val="24"/>
              </w:rPr>
              <w:t>16400</w:t>
            </w:r>
          </w:p>
        </w:tc>
        <w:tc>
          <w:tcPr>
            <w:tcW w:w="1560" w:type="dxa"/>
          </w:tcPr>
          <w:p w:rsidR="00D46FC4" w:rsidRPr="00D46FC4" w:rsidRDefault="00D46FC4" w:rsidP="00525D6B">
            <w:pPr>
              <w:spacing w:line="276" w:lineRule="auto"/>
              <w:jc w:val="right"/>
              <w:rPr>
                <w:rFonts w:cstheme="minorHAnsi"/>
                <w:b/>
                <w:sz w:val="24"/>
                <w:szCs w:val="24"/>
              </w:rPr>
            </w:pPr>
            <w:r w:rsidRPr="00D46FC4">
              <w:rPr>
                <w:rFonts w:cstheme="minorHAnsi"/>
                <w:b/>
                <w:sz w:val="24"/>
                <w:szCs w:val="24"/>
              </w:rPr>
              <w:t>1467</w:t>
            </w:r>
          </w:p>
        </w:tc>
        <w:tc>
          <w:tcPr>
            <w:tcW w:w="1593" w:type="dxa"/>
          </w:tcPr>
          <w:p w:rsidR="00D46FC4" w:rsidRPr="00D46FC4" w:rsidRDefault="00D46FC4" w:rsidP="00525D6B">
            <w:pPr>
              <w:spacing w:line="276" w:lineRule="auto"/>
              <w:jc w:val="right"/>
              <w:rPr>
                <w:rFonts w:cstheme="minorHAnsi"/>
                <w:b/>
                <w:sz w:val="24"/>
                <w:szCs w:val="24"/>
              </w:rPr>
            </w:pPr>
            <w:r w:rsidRPr="00D46FC4">
              <w:rPr>
                <w:rFonts w:cstheme="minorHAnsi"/>
                <w:b/>
                <w:sz w:val="24"/>
                <w:szCs w:val="24"/>
              </w:rPr>
              <w:t>115</w:t>
            </w:r>
          </w:p>
        </w:tc>
      </w:tr>
    </w:tbl>
    <w:p w:rsidR="00295186" w:rsidRPr="00D46FC4" w:rsidRDefault="00D07693" w:rsidP="00525D6B">
      <w:pPr>
        <w:spacing w:after="0"/>
        <w:jc w:val="right"/>
        <w:rPr>
          <w:rFonts w:cstheme="minorHAnsi"/>
          <w:sz w:val="20"/>
          <w:szCs w:val="20"/>
        </w:rPr>
      </w:pPr>
      <w:r w:rsidRPr="00D46FC4">
        <w:rPr>
          <w:rFonts w:cstheme="minorHAnsi"/>
          <w:sz w:val="20"/>
          <w:szCs w:val="20"/>
        </w:rPr>
        <w:t>(The figures are indicative as the data has not been received from all member banks)</w:t>
      </w:r>
    </w:p>
    <w:p w:rsidR="00432FCA" w:rsidRPr="00D46FC4" w:rsidRDefault="00313A08" w:rsidP="00525D6B">
      <w:pPr>
        <w:spacing w:before="240" w:after="0"/>
        <w:jc w:val="both"/>
        <w:rPr>
          <w:rFonts w:cstheme="minorHAnsi"/>
          <w:sz w:val="24"/>
          <w:szCs w:val="24"/>
        </w:rPr>
      </w:pPr>
      <w:r w:rsidRPr="00D46FC4">
        <w:rPr>
          <w:rFonts w:cstheme="minorHAnsi"/>
          <w:sz w:val="24"/>
          <w:szCs w:val="24"/>
        </w:rPr>
        <w:t xml:space="preserve">Bank wise progress in filing of Equitable Mortgage records on CERSAI is placed as </w:t>
      </w:r>
      <w:r w:rsidRPr="00D46FC4">
        <w:rPr>
          <w:rFonts w:cstheme="minorHAnsi"/>
          <w:b/>
          <w:sz w:val="24"/>
          <w:szCs w:val="24"/>
        </w:rPr>
        <w:t>Annexure.</w:t>
      </w:r>
      <w:r w:rsidR="004C2FC1" w:rsidRPr="00D46FC4">
        <w:rPr>
          <w:rFonts w:cstheme="minorHAnsi"/>
          <w:b/>
          <w:sz w:val="24"/>
          <w:szCs w:val="24"/>
        </w:rPr>
        <w:t>No.</w:t>
      </w:r>
      <w:r w:rsidR="00555292">
        <w:rPr>
          <w:rFonts w:cstheme="minorHAnsi"/>
          <w:b/>
          <w:sz w:val="24"/>
          <w:szCs w:val="24"/>
        </w:rPr>
        <w:t>29</w:t>
      </w:r>
    </w:p>
    <w:p w:rsidR="00EF6E8C" w:rsidRDefault="00EF6E8C" w:rsidP="00525D6B">
      <w:pPr>
        <w:spacing w:before="240" w:after="0"/>
        <w:jc w:val="both"/>
        <w:rPr>
          <w:rFonts w:cstheme="minorHAnsi"/>
          <w:sz w:val="24"/>
          <w:szCs w:val="24"/>
        </w:rPr>
      </w:pPr>
      <w:r>
        <w:rPr>
          <w:rFonts w:cstheme="minorHAnsi"/>
          <w:sz w:val="24"/>
          <w:szCs w:val="24"/>
        </w:rPr>
        <w:t xml:space="preserve">CERSAI vide letter CERSAI/DR/2015-955 dated 03.08.2015 informed that CERSAI was established with the purpose of helping the banks to avert fraud by way of multiple financing against the same property. However, with the experience gained and feedback received during various meetings and training programmes conducted by CERSAI, it is observed that the possibility of fraud is not fully </w:t>
      </w:r>
      <w:r w:rsidRPr="00EF6E8C">
        <w:rPr>
          <w:rFonts w:cstheme="minorHAnsi"/>
          <w:sz w:val="24"/>
          <w:szCs w:val="24"/>
        </w:rPr>
        <w:t>averted</w:t>
      </w:r>
      <w:r>
        <w:rPr>
          <w:rFonts w:cstheme="minorHAnsi"/>
          <w:sz w:val="24"/>
          <w:szCs w:val="24"/>
        </w:rPr>
        <w:t xml:space="preserve"> due to following reasons.</w:t>
      </w:r>
    </w:p>
    <w:p w:rsidR="00295186" w:rsidRPr="009D7915" w:rsidRDefault="00EF6E8C" w:rsidP="00525D6B">
      <w:pPr>
        <w:pStyle w:val="ListParagraph"/>
        <w:numPr>
          <w:ilvl w:val="0"/>
          <w:numId w:val="39"/>
        </w:numPr>
        <w:spacing w:before="240" w:after="0"/>
        <w:jc w:val="both"/>
        <w:rPr>
          <w:rFonts w:cstheme="minorHAnsi"/>
          <w:sz w:val="24"/>
          <w:szCs w:val="24"/>
        </w:rPr>
      </w:pPr>
      <w:r w:rsidRPr="009D7915">
        <w:rPr>
          <w:rFonts w:cstheme="minorHAnsi"/>
          <w:sz w:val="24"/>
          <w:szCs w:val="24"/>
        </w:rPr>
        <w:t>Data entry errors by the users in banks</w:t>
      </w:r>
    </w:p>
    <w:p w:rsidR="00EF6E8C" w:rsidRDefault="00EF6E8C" w:rsidP="00525D6B">
      <w:pPr>
        <w:pStyle w:val="ListParagraph"/>
        <w:numPr>
          <w:ilvl w:val="0"/>
          <w:numId w:val="39"/>
        </w:numPr>
        <w:spacing w:before="240" w:after="0"/>
        <w:jc w:val="both"/>
        <w:rPr>
          <w:rFonts w:cstheme="minorHAnsi"/>
          <w:sz w:val="24"/>
          <w:szCs w:val="24"/>
        </w:rPr>
      </w:pPr>
      <w:r w:rsidRPr="009D7915">
        <w:rPr>
          <w:rFonts w:cstheme="minorHAnsi"/>
          <w:sz w:val="24"/>
          <w:szCs w:val="24"/>
        </w:rPr>
        <w:t xml:space="preserve">Due to delay in registering </w:t>
      </w:r>
      <w:r w:rsidR="009D7915">
        <w:rPr>
          <w:rFonts w:cstheme="minorHAnsi"/>
          <w:sz w:val="24"/>
          <w:szCs w:val="24"/>
        </w:rPr>
        <w:t xml:space="preserve">the mortgaged property on CERSAI portal by the lenders. As SARFAESI </w:t>
      </w:r>
      <w:r w:rsidR="00C15DEF">
        <w:rPr>
          <w:rFonts w:cstheme="minorHAnsi"/>
          <w:sz w:val="24"/>
          <w:szCs w:val="24"/>
        </w:rPr>
        <w:t>Act permits the lenders to register their charge on CERSAI within 30 days of creation of charge the fraudster gets an opportunity to defraud the banks by availing loans from different banks during this window of 30 days. This 30 days window is very crucial as during this period some other banks may also finance against the same property in the absence of any records having been registered on CERSAI portal.</w:t>
      </w:r>
    </w:p>
    <w:p w:rsidR="00C15DEF" w:rsidRDefault="00C15DEF" w:rsidP="00525D6B">
      <w:pPr>
        <w:spacing w:before="240" w:after="0"/>
        <w:jc w:val="both"/>
        <w:rPr>
          <w:rFonts w:cstheme="minorHAnsi"/>
          <w:sz w:val="24"/>
          <w:szCs w:val="24"/>
        </w:rPr>
      </w:pPr>
      <w:r>
        <w:rPr>
          <w:rFonts w:cstheme="minorHAnsi"/>
          <w:sz w:val="24"/>
          <w:szCs w:val="24"/>
        </w:rPr>
        <w:t xml:space="preserve">Both the above probabilities can be extinguished if the CERSAI portal is integrated with the Core Banking System (CBS) or the Loan Originating System (LOS) of the bank. This will however, require </w:t>
      </w:r>
      <w:r w:rsidR="00EE0082">
        <w:rPr>
          <w:rFonts w:cstheme="minorHAnsi"/>
          <w:sz w:val="24"/>
          <w:szCs w:val="24"/>
        </w:rPr>
        <w:t xml:space="preserve">aligning the data structure in CBS/LOS in respect of mortgages with the data structure of CERSAI. </w:t>
      </w:r>
      <w:r w:rsidR="00DE3598">
        <w:rPr>
          <w:rFonts w:cstheme="minorHAnsi"/>
          <w:sz w:val="24"/>
          <w:szCs w:val="24"/>
        </w:rPr>
        <w:t>Hence, CERSAI recommended that the banks should take immediate steps to align and electronically integrate their loan management or core banking system with the CERSAI portal.</w:t>
      </w:r>
    </w:p>
    <w:p w:rsidR="00DE3598" w:rsidRDefault="00DE3598" w:rsidP="00525D6B">
      <w:pPr>
        <w:spacing w:before="240" w:after="0"/>
        <w:jc w:val="both"/>
        <w:rPr>
          <w:rFonts w:cstheme="minorHAnsi"/>
          <w:sz w:val="24"/>
          <w:szCs w:val="24"/>
        </w:rPr>
      </w:pPr>
      <w:r>
        <w:rPr>
          <w:rFonts w:cstheme="minorHAnsi"/>
          <w:sz w:val="24"/>
          <w:szCs w:val="24"/>
        </w:rPr>
        <w:t xml:space="preserve">Further, CERSAI suggested that the asset ID created by the CERSAI system should be captured in the loan master details at the bank, as it will help the auditors of the bank to check whether the </w:t>
      </w:r>
      <w:r>
        <w:rPr>
          <w:rFonts w:cstheme="minorHAnsi"/>
          <w:sz w:val="24"/>
          <w:szCs w:val="24"/>
        </w:rPr>
        <w:lastRenderedPageBreak/>
        <w:t xml:space="preserve">property has been registered at CERSAI and also in reproducing the details of the mortgage at any point of time. </w:t>
      </w:r>
    </w:p>
    <w:p w:rsidR="00396375" w:rsidRPr="00036DB5" w:rsidRDefault="00396375" w:rsidP="00525D6B">
      <w:pPr>
        <w:spacing w:before="240" w:after="0"/>
        <w:jc w:val="both"/>
        <w:rPr>
          <w:rFonts w:cstheme="minorHAnsi"/>
          <w:b/>
          <w:sz w:val="24"/>
          <w:szCs w:val="24"/>
        </w:rPr>
      </w:pPr>
      <w:r w:rsidRPr="00036DB5">
        <w:rPr>
          <w:rFonts w:cstheme="minorHAnsi"/>
          <w:b/>
          <w:sz w:val="24"/>
          <w:szCs w:val="24"/>
        </w:rPr>
        <w:t>CERSAI vide letter CERSAI/DR/2015/SLBC-1000 dated 04.09.2015 informed that CERSAI has now enabled the provisions for generating the State wise data of registration in CERSAI for use of the Banks in SLBC meetings.</w:t>
      </w:r>
    </w:p>
    <w:p w:rsidR="00396375" w:rsidRPr="00036DB5" w:rsidRDefault="00396375" w:rsidP="00525D6B">
      <w:pPr>
        <w:spacing w:before="240" w:after="0"/>
        <w:jc w:val="both"/>
        <w:rPr>
          <w:rFonts w:cstheme="minorHAnsi"/>
          <w:b/>
          <w:sz w:val="24"/>
          <w:szCs w:val="24"/>
        </w:rPr>
      </w:pPr>
      <w:r w:rsidRPr="00036DB5">
        <w:rPr>
          <w:rFonts w:cstheme="minorHAnsi"/>
          <w:b/>
          <w:sz w:val="24"/>
          <w:szCs w:val="24"/>
        </w:rPr>
        <w:t>The primary user of the respective banks can download the subject report using the link =&gt; Reports =&gt; Statewise Registration Report in the CERSAI portal periodically for any quarter.</w:t>
      </w:r>
    </w:p>
    <w:p w:rsidR="00701CAA" w:rsidRDefault="00701CAA" w:rsidP="00525D6B">
      <w:pPr>
        <w:pStyle w:val="ListParagraph"/>
        <w:spacing w:after="0"/>
        <w:ind w:left="1080"/>
        <w:jc w:val="both"/>
        <w:rPr>
          <w:rFonts w:cstheme="minorHAnsi"/>
          <w:sz w:val="24"/>
          <w:szCs w:val="24"/>
        </w:rPr>
      </w:pPr>
    </w:p>
    <w:p w:rsidR="002C4448" w:rsidRPr="009D7915" w:rsidRDefault="002C4448" w:rsidP="00525D6B">
      <w:pPr>
        <w:pStyle w:val="ListParagraph"/>
        <w:spacing w:after="0"/>
        <w:ind w:left="1080"/>
        <w:jc w:val="both"/>
        <w:rPr>
          <w:rFonts w:cstheme="minorHAnsi"/>
          <w:sz w:val="24"/>
          <w:szCs w:val="24"/>
        </w:rPr>
      </w:pPr>
    </w:p>
    <w:tbl>
      <w:tblPr>
        <w:tblStyle w:val="TableGrid"/>
        <w:tblW w:w="0" w:type="auto"/>
        <w:jc w:val="center"/>
        <w:tblLook w:val="04A0"/>
      </w:tblPr>
      <w:tblGrid>
        <w:gridCol w:w="1539"/>
      </w:tblGrid>
      <w:tr w:rsidR="00141CF0" w:rsidRPr="002F5DF5" w:rsidTr="00201797">
        <w:trPr>
          <w:trHeight w:val="287"/>
          <w:jc w:val="center"/>
        </w:trPr>
        <w:tc>
          <w:tcPr>
            <w:tcW w:w="1539" w:type="dxa"/>
          </w:tcPr>
          <w:p w:rsidR="00141CF0" w:rsidRPr="005A23DD" w:rsidRDefault="00141CF0" w:rsidP="00525D6B">
            <w:pPr>
              <w:spacing w:line="276" w:lineRule="auto"/>
              <w:jc w:val="both"/>
              <w:rPr>
                <w:rFonts w:cstheme="minorHAnsi"/>
                <w:b/>
                <w:sz w:val="24"/>
                <w:szCs w:val="24"/>
              </w:rPr>
            </w:pPr>
            <w:r w:rsidRPr="005A23DD">
              <w:rPr>
                <w:rFonts w:cstheme="minorHAnsi"/>
                <w:b/>
                <w:sz w:val="24"/>
                <w:szCs w:val="24"/>
              </w:rPr>
              <w:t>AGENDA -2</w:t>
            </w:r>
            <w:r w:rsidR="00AD36C2" w:rsidRPr="005A23DD">
              <w:rPr>
                <w:rFonts w:cstheme="minorHAnsi"/>
                <w:b/>
                <w:sz w:val="24"/>
                <w:szCs w:val="24"/>
              </w:rPr>
              <w:t>2</w:t>
            </w:r>
          </w:p>
        </w:tc>
      </w:tr>
    </w:tbl>
    <w:p w:rsidR="00BC27AB" w:rsidRPr="002F5DF5" w:rsidRDefault="00ED655F" w:rsidP="00525D6B">
      <w:pPr>
        <w:spacing w:after="0"/>
        <w:jc w:val="both"/>
        <w:rPr>
          <w:rFonts w:cstheme="minorHAnsi"/>
          <w:sz w:val="24"/>
          <w:szCs w:val="24"/>
        </w:rPr>
      </w:pPr>
      <w:r w:rsidRPr="002F5DF5">
        <w:rPr>
          <w:rFonts w:cstheme="minorHAnsi"/>
          <w:sz w:val="24"/>
          <w:szCs w:val="24"/>
        </w:rPr>
        <w:t xml:space="preserve">     </w:t>
      </w:r>
    </w:p>
    <w:p w:rsidR="00494881" w:rsidRPr="005A23DD" w:rsidRDefault="007147BC" w:rsidP="00525D6B">
      <w:pPr>
        <w:jc w:val="both"/>
        <w:rPr>
          <w:rFonts w:cstheme="minorHAnsi"/>
          <w:b/>
          <w:sz w:val="24"/>
          <w:szCs w:val="24"/>
          <w:u w:val="single"/>
        </w:rPr>
      </w:pPr>
      <w:r w:rsidRPr="005A23DD">
        <w:rPr>
          <w:rFonts w:cstheme="minorHAnsi"/>
          <w:b/>
          <w:sz w:val="24"/>
          <w:szCs w:val="24"/>
        </w:rPr>
        <w:t>2</w:t>
      </w:r>
      <w:r w:rsidR="00AD36C2" w:rsidRPr="005A23DD">
        <w:rPr>
          <w:rFonts w:cstheme="minorHAnsi"/>
          <w:b/>
          <w:sz w:val="24"/>
          <w:szCs w:val="24"/>
        </w:rPr>
        <w:t>2</w:t>
      </w:r>
      <w:r w:rsidRPr="005A23DD">
        <w:rPr>
          <w:rFonts w:cstheme="minorHAnsi"/>
          <w:b/>
          <w:sz w:val="24"/>
          <w:szCs w:val="24"/>
        </w:rPr>
        <w:t xml:space="preserve">.1 </w:t>
      </w:r>
      <w:r w:rsidR="00A76E4D" w:rsidRPr="005A23DD">
        <w:rPr>
          <w:rFonts w:cstheme="minorHAnsi"/>
          <w:b/>
          <w:sz w:val="24"/>
          <w:szCs w:val="24"/>
          <w:u w:val="single"/>
        </w:rPr>
        <w:t xml:space="preserve">Circulars issued </w:t>
      </w:r>
      <w:r w:rsidR="004C257D" w:rsidRPr="005A23DD">
        <w:rPr>
          <w:rFonts w:cstheme="minorHAnsi"/>
          <w:b/>
          <w:sz w:val="24"/>
          <w:szCs w:val="24"/>
          <w:u w:val="single"/>
        </w:rPr>
        <w:t>by RBI</w:t>
      </w:r>
    </w:p>
    <w:p w:rsidR="002F5DF5" w:rsidRPr="005A23DD" w:rsidRDefault="002F5DF5" w:rsidP="00525D6B">
      <w:pPr>
        <w:pStyle w:val="ListParagraph"/>
        <w:numPr>
          <w:ilvl w:val="0"/>
          <w:numId w:val="40"/>
        </w:numPr>
        <w:ind w:left="851" w:hanging="491"/>
        <w:jc w:val="both"/>
        <w:rPr>
          <w:rFonts w:cstheme="minorHAnsi"/>
          <w:bCs/>
          <w:sz w:val="24"/>
          <w:szCs w:val="24"/>
          <w:lang w:val="en-IN"/>
        </w:rPr>
      </w:pPr>
      <w:r w:rsidRPr="005A23DD">
        <w:rPr>
          <w:rFonts w:cstheme="minorHAnsi"/>
          <w:sz w:val="24"/>
          <w:szCs w:val="24"/>
          <w:lang w:val="en-IN"/>
        </w:rPr>
        <w:t xml:space="preserve">RBI/2015-16/10, BR.CO.RRB.BL.BC.No.17/31.01.002/2015-16 </w:t>
      </w:r>
      <w:r w:rsidRPr="005A23DD">
        <w:rPr>
          <w:rFonts w:cstheme="minorHAnsi"/>
          <w:sz w:val="24"/>
          <w:szCs w:val="24"/>
        </w:rPr>
        <w:t xml:space="preserve">dt.01.07.2015 issued </w:t>
      </w:r>
      <w:r w:rsidR="0079709D" w:rsidRPr="005A23DD">
        <w:rPr>
          <w:rFonts w:cstheme="minorHAnsi"/>
          <w:sz w:val="24"/>
          <w:szCs w:val="24"/>
        </w:rPr>
        <w:t>guidelines with</w:t>
      </w:r>
      <w:r w:rsidRPr="005A23DD">
        <w:rPr>
          <w:rFonts w:cstheme="minorHAnsi"/>
          <w:sz w:val="24"/>
          <w:szCs w:val="24"/>
        </w:rPr>
        <w:t xml:space="preserve"> regard to </w:t>
      </w:r>
      <w:r w:rsidRPr="005A23DD">
        <w:rPr>
          <w:rFonts w:cstheme="minorHAnsi"/>
          <w:sz w:val="24"/>
          <w:szCs w:val="24"/>
          <w:lang w:val="en-IN"/>
        </w:rPr>
        <w:t>Branch</w:t>
      </w:r>
      <w:r w:rsidRPr="005A23DD">
        <w:rPr>
          <w:rFonts w:cstheme="minorHAnsi"/>
          <w:bCs/>
          <w:sz w:val="24"/>
          <w:szCs w:val="24"/>
          <w:lang w:val="en-IN"/>
        </w:rPr>
        <w:t xml:space="preserve"> Licensing.</w:t>
      </w:r>
    </w:p>
    <w:p w:rsidR="002F5DF5" w:rsidRPr="005A23DD" w:rsidRDefault="002F5DF5" w:rsidP="00525D6B">
      <w:pPr>
        <w:pStyle w:val="Default"/>
        <w:numPr>
          <w:ilvl w:val="0"/>
          <w:numId w:val="40"/>
        </w:numPr>
        <w:spacing w:after="240" w:line="276" w:lineRule="auto"/>
        <w:ind w:left="851" w:hanging="491"/>
        <w:jc w:val="both"/>
        <w:rPr>
          <w:rFonts w:asciiTheme="minorHAnsi" w:hAnsiTheme="minorHAnsi" w:cstheme="minorHAnsi"/>
          <w:bCs/>
          <w:lang w:val="en-IN"/>
        </w:rPr>
      </w:pPr>
      <w:r w:rsidRPr="005A23DD">
        <w:rPr>
          <w:rFonts w:asciiTheme="minorHAnsi" w:hAnsiTheme="minorHAnsi" w:cstheme="minorHAnsi"/>
          <w:bCs/>
          <w:lang w:val="en-IN"/>
        </w:rPr>
        <w:t xml:space="preserve">RBI/2015-16/29, FIDD.FID.BC.No.02/12.01.033/ 2015-16 dt.01.07.2015 </w:t>
      </w:r>
      <w:r w:rsidRPr="005A23DD">
        <w:rPr>
          <w:rFonts w:asciiTheme="minorHAnsi" w:hAnsiTheme="minorHAnsi" w:cstheme="minorHAnsi"/>
          <w:color w:val="auto"/>
        </w:rPr>
        <w:t xml:space="preserve">issued guidelines with regard to </w:t>
      </w:r>
      <w:r w:rsidRPr="005A23DD">
        <w:rPr>
          <w:rFonts w:asciiTheme="minorHAnsi" w:hAnsiTheme="minorHAnsi" w:cstheme="minorHAnsi"/>
          <w:bCs/>
          <w:lang w:val="en-IN"/>
        </w:rPr>
        <w:t>SHG-Bank Linkage Programme</w:t>
      </w:r>
      <w:r w:rsidR="0079709D" w:rsidRPr="005A23DD">
        <w:rPr>
          <w:rFonts w:asciiTheme="minorHAnsi" w:hAnsiTheme="minorHAnsi" w:cstheme="minorHAnsi"/>
          <w:bCs/>
          <w:lang w:val="en-IN"/>
        </w:rPr>
        <w:t>.</w:t>
      </w:r>
    </w:p>
    <w:p w:rsidR="002F5DF5" w:rsidRPr="005A23DD" w:rsidRDefault="002F5DF5" w:rsidP="00525D6B">
      <w:pPr>
        <w:pStyle w:val="Default"/>
        <w:numPr>
          <w:ilvl w:val="0"/>
          <w:numId w:val="40"/>
        </w:numPr>
        <w:spacing w:after="240" w:line="276" w:lineRule="auto"/>
        <w:ind w:left="851" w:hanging="491"/>
        <w:jc w:val="both"/>
        <w:rPr>
          <w:rFonts w:asciiTheme="minorHAnsi" w:eastAsiaTheme="minorEastAsia" w:hAnsiTheme="minorHAnsi" w:cstheme="minorHAnsi"/>
          <w:bCs/>
          <w:lang w:val="en-IN"/>
        </w:rPr>
      </w:pPr>
      <w:r w:rsidRPr="005A23DD">
        <w:rPr>
          <w:rFonts w:asciiTheme="minorHAnsi" w:eastAsiaTheme="minorEastAsia" w:hAnsiTheme="minorHAnsi" w:cstheme="minorHAnsi"/>
          <w:bCs/>
          <w:lang w:val="en-IN"/>
        </w:rPr>
        <w:t>RBI/2015-16/37</w:t>
      </w:r>
      <w:r w:rsidR="0079709D" w:rsidRPr="005A23DD">
        <w:rPr>
          <w:rFonts w:asciiTheme="minorHAnsi" w:eastAsiaTheme="minorEastAsia" w:hAnsiTheme="minorHAnsi" w:cstheme="minorHAnsi"/>
          <w:bCs/>
          <w:lang w:val="en-IN"/>
        </w:rPr>
        <w:t>,</w:t>
      </w:r>
      <w:r w:rsidRPr="005A23DD">
        <w:rPr>
          <w:rFonts w:asciiTheme="minorHAnsi" w:eastAsiaTheme="minorEastAsia" w:hAnsiTheme="minorHAnsi" w:cstheme="minorHAnsi"/>
          <w:bCs/>
          <w:lang w:val="en-IN"/>
        </w:rPr>
        <w:t xml:space="preserve"> </w:t>
      </w:r>
      <w:r w:rsidRPr="005A23DD">
        <w:rPr>
          <w:rFonts w:asciiTheme="minorHAnsi" w:eastAsiaTheme="minorEastAsia" w:hAnsiTheme="minorHAnsi" w:cstheme="minorHAnsi"/>
          <w:lang w:val="en-IN"/>
        </w:rPr>
        <w:t>DBR.No.Dir.BC.9</w:t>
      </w:r>
      <w:r w:rsidRPr="005A23DD">
        <w:rPr>
          <w:rFonts w:asciiTheme="minorHAnsi" w:eastAsiaTheme="minorEastAsia" w:hAnsiTheme="minorHAnsi" w:cstheme="minorHAnsi"/>
          <w:bCs/>
          <w:lang w:val="en-IN"/>
        </w:rPr>
        <w:t xml:space="preserve">/13.03.00/2015-16 dt.01.07.2015 </w:t>
      </w:r>
      <w:r w:rsidRPr="005A23DD">
        <w:rPr>
          <w:rFonts w:asciiTheme="minorHAnsi" w:hAnsiTheme="minorHAnsi" w:cstheme="minorHAnsi"/>
          <w:color w:val="auto"/>
        </w:rPr>
        <w:t xml:space="preserve">issued guidelines with regard to </w:t>
      </w:r>
      <w:r w:rsidRPr="005A23DD">
        <w:rPr>
          <w:rFonts w:asciiTheme="minorHAnsi" w:eastAsiaTheme="minorEastAsia" w:hAnsiTheme="minorHAnsi" w:cstheme="minorHAnsi"/>
          <w:lang w:val="en-IN"/>
        </w:rPr>
        <w:t xml:space="preserve">  </w:t>
      </w:r>
      <w:r w:rsidRPr="005A23DD">
        <w:rPr>
          <w:rFonts w:asciiTheme="minorHAnsi" w:eastAsiaTheme="minorEastAsia" w:hAnsiTheme="minorHAnsi" w:cstheme="minorHAnsi"/>
          <w:bCs/>
          <w:lang w:val="en-IN"/>
        </w:rPr>
        <w:t>Interest Rates on Advances</w:t>
      </w:r>
      <w:r w:rsidR="0079709D" w:rsidRPr="005A23DD">
        <w:rPr>
          <w:rFonts w:asciiTheme="minorHAnsi" w:eastAsiaTheme="minorEastAsia" w:hAnsiTheme="minorHAnsi" w:cstheme="minorHAnsi"/>
          <w:bCs/>
          <w:lang w:val="en-IN"/>
        </w:rPr>
        <w:t>.</w:t>
      </w:r>
    </w:p>
    <w:p w:rsidR="0079709D" w:rsidRPr="005A23DD" w:rsidRDefault="0079709D" w:rsidP="00525D6B">
      <w:pPr>
        <w:pStyle w:val="Default"/>
        <w:numPr>
          <w:ilvl w:val="0"/>
          <w:numId w:val="40"/>
        </w:numPr>
        <w:spacing w:after="240" w:line="276" w:lineRule="auto"/>
        <w:ind w:left="851" w:hanging="491"/>
        <w:jc w:val="both"/>
        <w:rPr>
          <w:rFonts w:asciiTheme="minorHAnsi" w:eastAsiaTheme="minorEastAsia" w:hAnsiTheme="minorHAnsi" w:cstheme="minorHAnsi"/>
          <w:bCs/>
          <w:lang w:val="en-IN"/>
        </w:rPr>
      </w:pPr>
      <w:r w:rsidRPr="005A23DD">
        <w:rPr>
          <w:rFonts w:asciiTheme="minorHAnsi" w:eastAsiaTheme="minorEastAsia" w:hAnsiTheme="minorHAnsi" w:cstheme="minorHAnsi"/>
          <w:bCs/>
          <w:lang w:val="en-IN"/>
        </w:rPr>
        <w:t xml:space="preserve">RBI/2015-16/46, </w:t>
      </w:r>
      <w:r w:rsidRPr="005A23DD">
        <w:rPr>
          <w:rFonts w:asciiTheme="minorHAnsi" w:eastAsiaTheme="minorEastAsia" w:hAnsiTheme="minorHAnsi" w:cstheme="minorHAnsi"/>
          <w:lang w:val="en-IN"/>
        </w:rPr>
        <w:t>DBR.No.DIR.BC.13</w:t>
      </w:r>
      <w:r w:rsidRPr="005A23DD">
        <w:rPr>
          <w:rFonts w:asciiTheme="minorHAnsi" w:eastAsiaTheme="minorEastAsia" w:hAnsiTheme="minorHAnsi" w:cstheme="minorHAnsi"/>
          <w:bCs/>
          <w:lang w:val="en-IN"/>
        </w:rPr>
        <w:t xml:space="preserve">/08.12.001/2015-16 dt.01.07.2015 </w:t>
      </w:r>
      <w:r w:rsidRPr="005A23DD">
        <w:rPr>
          <w:rFonts w:asciiTheme="minorHAnsi" w:hAnsiTheme="minorHAnsi" w:cstheme="minorHAnsi"/>
          <w:color w:val="auto"/>
        </w:rPr>
        <w:t xml:space="preserve">issued guidelines with regard to </w:t>
      </w:r>
      <w:r w:rsidRPr="005A23DD">
        <w:rPr>
          <w:rFonts w:asciiTheme="minorHAnsi" w:eastAsiaTheme="minorEastAsia" w:hAnsiTheme="minorHAnsi" w:cstheme="minorHAnsi"/>
          <w:lang w:val="en-IN"/>
        </w:rPr>
        <w:t>Housing</w:t>
      </w:r>
      <w:r w:rsidRPr="005A23DD">
        <w:rPr>
          <w:rFonts w:asciiTheme="minorHAnsi" w:eastAsiaTheme="minorEastAsia" w:hAnsiTheme="minorHAnsi" w:cstheme="minorHAnsi"/>
          <w:bCs/>
          <w:lang w:val="en-IN"/>
        </w:rPr>
        <w:t xml:space="preserve"> Finance.</w:t>
      </w:r>
    </w:p>
    <w:p w:rsidR="0079709D" w:rsidRPr="005A23DD" w:rsidRDefault="0079709D" w:rsidP="00525D6B">
      <w:pPr>
        <w:pStyle w:val="Default"/>
        <w:numPr>
          <w:ilvl w:val="0"/>
          <w:numId w:val="40"/>
        </w:numPr>
        <w:spacing w:after="240" w:line="276" w:lineRule="auto"/>
        <w:ind w:left="851" w:hanging="491"/>
        <w:jc w:val="both"/>
        <w:rPr>
          <w:rFonts w:asciiTheme="minorHAnsi" w:eastAsiaTheme="minorEastAsia" w:hAnsiTheme="minorHAnsi" w:cstheme="minorHAnsi"/>
          <w:bCs/>
          <w:lang w:val="en-IN"/>
        </w:rPr>
      </w:pPr>
      <w:r w:rsidRPr="005A23DD">
        <w:rPr>
          <w:rFonts w:asciiTheme="minorHAnsi" w:eastAsiaTheme="minorEastAsia" w:hAnsiTheme="minorHAnsi" w:cstheme="minorHAnsi"/>
          <w:bCs/>
          <w:lang w:val="en-IN"/>
        </w:rPr>
        <w:t xml:space="preserve">RBI/2015-16/48, </w:t>
      </w:r>
      <w:r w:rsidRPr="005A23DD">
        <w:rPr>
          <w:rFonts w:asciiTheme="minorHAnsi" w:eastAsiaTheme="minorEastAsia" w:hAnsiTheme="minorHAnsi" w:cstheme="minorHAnsi"/>
          <w:lang w:val="en-IN"/>
        </w:rPr>
        <w:t xml:space="preserve">FIDD.CO.LBS.BC.No.3/02.01.001/2015-16 dt.01.07.2015 </w:t>
      </w:r>
      <w:r w:rsidRPr="005A23DD">
        <w:rPr>
          <w:rFonts w:asciiTheme="minorHAnsi" w:hAnsiTheme="minorHAnsi" w:cstheme="minorHAnsi"/>
          <w:color w:val="auto"/>
        </w:rPr>
        <w:t xml:space="preserve">issued guidelines with regard to </w:t>
      </w:r>
      <w:r w:rsidRPr="005A23DD">
        <w:rPr>
          <w:rFonts w:asciiTheme="minorHAnsi" w:eastAsiaTheme="minorEastAsia" w:hAnsiTheme="minorHAnsi" w:cstheme="minorHAnsi"/>
          <w:bCs/>
          <w:lang w:val="en-IN"/>
        </w:rPr>
        <w:t>Lead Bank Scheme.</w:t>
      </w:r>
    </w:p>
    <w:p w:rsidR="0079709D" w:rsidRPr="005A23DD" w:rsidRDefault="0079709D" w:rsidP="00525D6B">
      <w:pPr>
        <w:pStyle w:val="Default"/>
        <w:numPr>
          <w:ilvl w:val="0"/>
          <w:numId w:val="40"/>
        </w:numPr>
        <w:spacing w:after="240" w:line="276" w:lineRule="auto"/>
        <w:ind w:left="851" w:hanging="491"/>
        <w:jc w:val="both"/>
        <w:rPr>
          <w:rFonts w:asciiTheme="minorHAnsi" w:hAnsiTheme="minorHAnsi" w:cstheme="minorHAnsi"/>
          <w:bCs/>
          <w:lang w:val="en-IN"/>
        </w:rPr>
      </w:pPr>
      <w:r w:rsidRPr="005A23DD">
        <w:rPr>
          <w:rFonts w:asciiTheme="minorHAnsi" w:hAnsiTheme="minorHAnsi" w:cstheme="minorHAnsi"/>
          <w:lang w:val="en-IN"/>
        </w:rPr>
        <w:t xml:space="preserve">RBI/2015-16/53, FIDD.CO.Plan.BC.04/04.09.01/2015-16 dt.01.07.2015 </w:t>
      </w:r>
      <w:r w:rsidRPr="005A23DD">
        <w:rPr>
          <w:rFonts w:asciiTheme="minorHAnsi" w:hAnsiTheme="minorHAnsi" w:cstheme="minorHAnsi"/>
          <w:color w:val="auto"/>
        </w:rPr>
        <w:t xml:space="preserve">issued guidelines with regard to </w:t>
      </w:r>
      <w:r w:rsidRPr="005A23DD">
        <w:rPr>
          <w:rFonts w:asciiTheme="minorHAnsi" w:hAnsiTheme="minorHAnsi" w:cstheme="minorHAnsi"/>
          <w:bCs/>
          <w:lang w:val="en-IN"/>
        </w:rPr>
        <w:t>Priority Sector Lending-Targets and Classification.</w:t>
      </w:r>
    </w:p>
    <w:p w:rsidR="0079709D" w:rsidRPr="005A23DD" w:rsidRDefault="0079709D" w:rsidP="00525D6B">
      <w:pPr>
        <w:pStyle w:val="Default"/>
        <w:numPr>
          <w:ilvl w:val="0"/>
          <w:numId w:val="40"/>
        </w:numPr>
        <w:spacing w:after="240" w:line="276" w:lineRule="auto"/>
        <w:ind w:left="851" w:hanging="491"/>
        <w:jc w:val="both"/>
        <w:rPr>
          <w:rFonts w:asciiTheme="minorHAnsi" w:hAnsiTheme="minorHAnsi" w:cstheme="minorHAnsi"/>
          <w:bCs/>
          <w:lang w:val="en-IN"/>
        </w:rPr>
      </w:pPr>
      <w:r w:rsidRPr="005A23DD">
        <w:rPr>
          <w:rFonts w:asciiTheme="minorHAnsi" w:hAnsiTheme="minorHAnsi" w:cstheme="minorHAnsi"/>
          <w:lang w:val="en-IN"/>
        </w:rPr>
        <w:t xml:space="preserve">RBI/2015-16/60, FIDD.CO.GSSD.BC.No.06/ 09.09.01/2015-16 dt.01.07.2015 </w:t>
      </w:r>
      <w:r w:rsidRPr="005A23DD">
        <w:rPr>
          <w:rFonts w:asciiTheme="minorHAnsi" w:hAnsiTheme="minorHAnsi" w:cstheme="minorHAnsi"/>
          <w:color w:val="auto"/>
        </w:rPr>
        <w:t xml:space="preserve">issued guidelines with regard to </w:t>
      </w:r>
      <w:r w:rsidRPr="005A23DD">
        <w:rPr>
          <w:rFonts w:asciiTheme="minorHAnsi" w:hAnsiTheme="minorHAnsi" w:cstheme="minorHAnsi"/>
          <w:bCs/>
          <w:lang w:val="en-IN"/>
        </w:rPr>
        <w:t>Credit facilities to Scheduled Castes (SCs) &amp; Scheduled Tribes (STs).</w:t>
      </w:r>
    </w:p>
    <w:p w:rsidR="0079709D" w:rsidRPr="005A23DD" w:rsidRDefault="0079709D" w:rsidP="00525D6B">
      <w:pPr>
        <w:pStyle w:val="Default"/>
        <w:numPr>
          <w:ilvl w:val="0"/>
          <w:numId w:val="40"/>
        </w:numPr>
        <w:spacing w:after="240" w:line="276" w:lineRule="auto"/>
        <w:ind w:left="851" w:hanging="491"/>
        <w:jc w:val="both"/>
        <w:rPr>
          <w:rFonts w:asciiTheme="minorHAnsi" w:eastAsiaTheme="minorEastAsia" w:hAnsiTheme="minorHAnsi" w:cstheme="minorHAnsi"/>
          <w:bCs/>
          <w:lang w:val="en-IN"/>
        </w:rPr>
      </w:pPr>
      <w:r w:rsidRPr="005A23DD">
        <w:rPr>
          <w:rFonts w:asciiTheme="minorHAnsi" w:eastAsiaTheme="minorEastAsia" w:hAnsiTheme="minorHAnsi" w:cstheme="minorHAnsi"/>
          <w:bCs/>
          <w:lang w:val="en-IN"/>
        </w:rPr>
        <w:t xml:space="preserve">RBI/2015-16/64, FIDD. GSSD. BC.No.05 /09.10.01/2015-16 dt.01.07.2015 </w:t>
      </w:r>
      <w:r w:rsidRPr="005A23DD">
        <w:rPr>
          <w:rFonts w:asciiTheme="minorHAnsi" w:hAnsiTheme="minorHAnsi" w:cstheme="minorHAnsi"/>
          <w:color w:val="auto"/>
        </w:rPr>
        <w:t>issued guidelines with regard to</w:t>
      </w:r>
      <w:r w:rsidRPr="005A23DD">
        <w:rPr>
          <w:rFonts w:asciiTheme="minorHAnsi" w:eastAsiaTheme="minorEastAsia" w:hAnsiTheme="minorHAnsi" w:cstheme="minorHAnsi"/>
          <w:lang w:val="en-IN"/>
        </w:rPr>
        <w:t xml:space="preserve"> </w:t>
      </w:r>
      <w:r w:rsidRPr="005A23DD">
        <w:rPr>
          <w:rFonts w:asciiTheme="minorHAnsi" w:eastAsiaTheme="minorEastAsia" w:hAnsiTheme="minorHAnsi" w:cstheme="minorHAnsi"/>
          <w:bCs/>
          <w:lang w:val="en-IN"/>
        </w:rPr>
        <w:t>Credit Facilities to Minority Communities.</w:t>
      </w:r>
    </w:p>
    <w:p w:rsidR="0079709D" w:rsidRPr="005A23DD" w:rsidRDefault="0079709D" w:rsidP="00525D6B">
      <w:pPr>
        <w:pStyle w:val="Default"/>
        <w:numPr>
          <w:ilvl w:val="0"/>
          <w:numId w:val="40"/>
        </w:numPr>
        <w:spacing w:after="240" w:line="276" w:lineRule="auto"/>
        <w:ind w:left="851" w:hanging="491"/>
        <w:jc w:val="both"/>
        <w:rPr>
          <w:rFonts w:asciiTheme="minorHAnsi" w:hAnsiTheme="minorHAnsi" w:cstheme="minorHAnsi"/>
          <w:bCs/>
          <w:lang w:val="en-IN"/>
        </w:rPr>
      </w:pPr>
      <w:r w:rsidRPr="005A23DD">
        <w:rPr>
          <w:rFonts w:asciiTheme="minorHAnsi" w:eastAsiaTheme="minorEastAsia" w:hAnsiTheme="minorHAnsi" w:cstheme="minorHAnsi"/>
          <w:bCs/>
          <w:lang w:val="en-IN"/>
        </w:rPr>
        <w:t xml:space="preserve">RBI/2015-16/68, FIDD. No. FSD. BC.01 /05.10.001/2015-16 dt.01.07.2015 </w:t>
      </w:r>
      <w:r w:rsidRPr="005A23DD">
        <w:rPr>
          <w:rFonts w:asciiTheme="minorHAnsi" w:hAnsiTheme="minorHAnsi" w:cstheme="minorHAnsi"/>
          <w:color w:val="auto"/>
        </w:rPr>
        <w:t xml:space="preserve">issued guidelines with regard to </w:t>
      </w:r>
      <w:r w:rsidRPr="005A23DD">
        <w:rPr>
          <w:rFonts w:asciiTheme="minorHAnsi" w:hAnsiTheme="minorHAnsi" w:cstheme="minorHAnsi"/>
          <w:bCs/>
          <w:lang w:val="en-IN"/>
        </w:rPr>
        <w:t>Guidelines for Relief Measures by Banks in Areas Affected by Natural Calamities.</w:t>
      </w:r>
    </w:p>
    <w:p w:rsidR="0079709D" w:rsidRPr="005A23DD" w:rsidRDefault="0079709D" w:rsidP="00525D6B">
      <w:pPr>
        <w:pStyle w:val="Default"/>
        <w:numPr>
          <w:ilvl w:val="0"/>
          <w:numId w:val="40"/>
        </w:numPr>
        <w:spacing w:after="240" w:line="276" w:lineRule="auto"/>
        <w:ind w:left="851" w:hanging="491"/>
        <w:jc w:val="both"/>
        <w:rPr>
          <w:rFonts w:asciiTheme="minorHAnsi" w:eastAsiaTheme="minorEastAsia" w:hAnsiTheme="minorHAnsi" w:cstheme="minorHAnsi"/>
          <w:bCs/>
          <w:lang w:val="en-IN"/>
        </w:rPr>
      </w:pPr>
      <w:r w:rsidRPr="005A23DD">
        <w:rPr>
          <w:rFonts w:asciiTheme="minorHAnsi" w:eastAsiaTheme="minorEastAsia" w:hAnsiTheme="minorHAnsi" w:cstheme="minorHAnsi"/>
          <w:bCs/>
          <w:lang w:val="en-IN"/>
        </w:rPr>
        <w:lastRenderedPageBreak/>
        <w:t xml:space="preserve">RBI/2015-16/74, FIDD.MSME &amp; NFS.BC.No.07/06.02.31/2015-16 dt.01.07.2015 </w:t>
      </w:r>
      <w:r w:rsidRPr="005A23DD">
        <w:rPr>
          <w:rFonts w:asciiTheme="minorHAnsi" w:hAnsiTheme="minorHAnsi" w:cstheme="minorHAnsi"/>
          <w:color w:val="auto"/>
        </w:rPr>
        <w:t xml:space="preserve">issued guidelines with regard to </w:t>
      </w:r>
      <w:r w:rsidRPr="005A23DD">
        <w:rPr>
          <w:rFonts w:asciiTheme="minorHAnsi" w:eastAsiaTheme="minorEastAsia" w:hAnsiTheme="minorHAnsi" w:cstheme="minorHAnsi"/>
          <w:bCs/>
          <w:lang w:val="en-IN"/>
        </w:rPr>
        <w:t>Lending to Micro, Small &amp; Medium Enterprises (MSME) Sector.</w:t>
      </w:r>
    </w:p>
    <w:p w:rsidR="0079709D" w:rsidRPr="005A23DD" w:rsidRDefault="0079709D" w:rsidP="00525D6B">
      <w:pPr>
        <w:pStyle w:val="Default"/>
        <w:numPr>
          <w:ilvl w:val="0"/>
          <w:numId w:val="40"/>
        </w:numPr>
        <w:spacing w:after="240" w:line="276" w:lineRule="auto"/>
        <w:ind w:left="851" w:hanging="491"/>
        <w:jc w:val="both"/>
        <w:rPr>
          <w:rFonts w:asciiTheme="minorHAnsi" w:hAnsiTheme="minorHAnsi" w:cstheme="minorHAnsi"/>
          <w:bCs/>
          <w:lang w:val="en-IN"/>
        </w:rPr>
      </w:pPr>
      <w:r w:rsidRPr="005A23DD">
        <w:rPr>
          <w:rFonts w:asciiTheme="minorHAnsi" w:hAnsiTheme="minorHAnsi" w:cstheme="minorHAnsi"/>
          <w:lang w:val="en-IN"/>
        </w:rPr>
        <w:t xml:space="preserve">RBI/2015-16/100, DBR.No.CID.BC.22/20.16.003/2015-16 dt.01.07.2015 </w:t>
      </w:r>
      <w:r w:rsidRPr="005A23DD">
        <w:rPr>
          <w:rFonts w:asciiTheme="minorHAnsi" w:hAnsiTheme="minorHAnsi" w:cstheme="minorHAnsi"/>
          <w:color w:val="auto"/>
        </w:rPr>
        <w:t xml:space="preserve">issued guidelines with regard to </w:t>
      </w:r>
      <w:r w:rsidRPr="005A23DD">
        <w:rPr>
          <w:rFonts w:asciiTheme="minorHAnsi" w:hAnsiTheme="minorHAnsi" w:cstheme="minorHAnsi"/>
          <w:bCs/>
          <w:lang w:val="en-IN"/>
        </w:rPr>
        <w:t>Wilful Defaulters.</w:t>
      </w:r>
    </w:p>
    <w:p w:rsidR="0079709D" w:rsidRPr="005A23DD" w:rsidRDefault="0079709D" w:rsidP="00525D6B">
      <w:pPr>
        <w:pStyle w:val="Default"/>
        <w:numPr>
          <w:ilvl w:val="0"/>
          <w:numId w:val="40"/>
        </w:numPr>
        <w:spacing w:after="240" w:line="276" w:lineRule="auto"/>
        <w:ind w:left="851" w:hanging="491"/>
        <w:jc w:val="both"/>
        <w:rPr>
          <w:rFonts w:asciiTheme="minorHAnsi" w:hAnsiTheme="minorHAnsi" w:cstheme="minorHAnsi"/>
          <w:bCs/>
          <w:lang w:val="en-IN"/>
        </w:rPr>
      </w:pPr>
      <w:r w:rsidRPr="005A23DD">
        <w:rPr>
          <w:rFonts w:asciiTheme="minorHAnsi" w:hAnsiTheme="minorHAnsi" w:cstheme="minorHAnsi"/>
          <w:bCs/>
          <w:lang w:val="en-IN"/>
        </w:rPr>
        <w:t xml:space="preserve">RBI/2015-16/101, </w:t>
      </w:r>
      <w:r w:rsidRPr="005A23DD">
        <w:rPr>
          <w:rFonts w:asciiTheme="minorHAnsi" w:hAnsiTheme="minorHAnsi" w:cstheme="minorHAnsi"/>
          <w:lang w:val="en-IN"/>
        </w:rPr>
        <w:t xml:space="preserve">DBR.No.BP.BC.2/21.04.048/2015-16 dt.01.07.2015 </w:t>
      </w:r>
      <w:r w:rsidRPr="005A23DD">
        <w:rPr>
          <w:rFonts w:asciiTheme="minorHAnsi" w:hAnsiTheme="minorHAnsi" w:cstheme="minorHAnsi"/>
          <w:color w:val="auto"/>
        </w:rPr>
        <w:t xml:space="preserve">issued guidelines with regard to </w:t>
      </w:r>
      <w:r w:rsidRPr="005A23DD">
        <w:rPr>
          <w:rFonts w:asciiTheme="minorHAnsi" w:hAnsiTheme="minorHAnsi" w:cstheme="minorHAnsi"/>
          <w:bCs/>
          <w:lang w:val="en-IN"/>
        </w:rPr>
        <w:t>Prudential norms on Income Recognition, Asset Classification and Provisioning pertaining to Advances.</w:t>
      </w:r>
    </w:p>
    <w:p w:rsidR="0079709D" w:rsidRPr="005A23DD" w:rsidRDefault="0079709D" w:rsidP="00525D6B">
      <w:pPr>
        <w:pStyle w:val="Default"/>
        <w:numPr>
          <w:ilvl w:val="0"/>
          <w:numId w:val="40"/>
        </w:numPr>
        <w:spacing w:after="240" w:line="276" w:lineRule="auto"/>
        <w:ind w:left="851" w:hanging="491"/>
        <w:jc w:val="both"/>
        <w:rPr>
          <w:rFonts w:asciiTheme="minorHAnsi" w:eastAsiaTheme="minorEastAsia" w:hAnsiTheme="minorHAnsi" w:cstheme="minorHAnsi"/>
          <w:bCs/>
          <w:lang w:val="en-IN"/>
        </w:rPr>
      </w:pPr>
      <w:r w:rsidRPr="005A23DD">
        <w:rPr>
          <w:rFonts w:asciiTheme="minorHAnsi" w:eastAsiaTheme="minorEastAsia" w:hAnsiTheme="minorHAnsi" w:cstheme="minorHAnsi"/>
          <w:lang w:val="en-IN"/>
        </w:rPr>
        <w:t xml:space="preserve">RBI/2015-2016/130,DCBR.BPD.(PCB/RCB).Cir.No.1/16.20.000/2015-16 dt.16.07.2015 </w:t>
      </w:r>
      <w:r w:rsidRPr="005A23DD">
        <w:rPr>
          <w:rFonts w:asciiTheme="minorHAnsi" w:hAnsiTheme="minorHAnsi" w:cstheme="minorHAnsi"/>
          <w:color w:val="auto"/>
        </w:rPr>
        <w:t xml:space="preserve">issued guidelines with regard to </w:t>
      </w:r>
      <w:r w:rsidRPr="005A23DD">
        <w:rPr>
          <w:rFonts w:asciiTheme="minorHAnsi" w:eastAsiaTheme="minorEastAsia" w:hAnsiTheme="minorHAnsi" w:cstheme="minorHAnsi"/>
          <w:lang w:val="en-IN"/>
        </w:rPr>
        <w:t xml:space="preserve"> </w:t>
      </w:r>
      <w:r w:rsidRPr="005A23DD">
        <w:rPr>
          <w:rFonts w:asciiTheme="minorHAnsi" w:eastAsiaTheme="minorEastAsia" w:hAnsiTheme="minorHAnsi" w:cstheme="minorHAnsi"/>
          <w:bCs/>
          <w:lang w:val="en-IN"/>
        </w:rPr>
        <w:t>Guidelines on issue of ATM-cum-debit cards.</w:t>
      </w:r>
    </w:p>
    <w:p w:rsidR="0079709D" w:rsidRPr="005A23DD" w:rsidRDefault="0079709D" w:rsidP="00525D6B">
      <w:pPr>
        <w:pStyle w:val="Default"/>
        <w:numPr>
          <w:ilvl w:val="0"/>
          <w:numId w:val="40"/>
        </w:numPr>
        <w:spacing w:after="240" w:line="276" w:lineRule="auto"/>
        <w:ind w:left="851" w:hanging="491"/>
        <w:jc w:val="both"/>
        <w:rPr>
          <w:rFonts w:asciiTheme="minorHAnsi" w:hAnsiTheme="minorHAnsi" w:cstheme="minorHAnsi"/>
          <w:bCs/>
          <w:lang w:val="en-IN"/>
        </w:rPr>
      </w:pPr>
      <w:r w:rsidRPr="005A23DD">
        <w:rPr>
          <w:rFonts w:asciiTheme="minorHAnsi" w:hAnsiTheme="minorHAnsi" w:cstheme="minorHAnsi"/>
          <w:lang w:val="en-IN"/>
        </w:rPr>
        <w:t xml:space="preserve">RBI/2015-16/132, FIDD.CO.Plan.BC.08/04.09.01/2015-16 dt.16.07.2015 </w:t>
      </w:r>
      <w:r w:rsidRPr="005A23DD">
        <w:rPr>
          <w:rFonts w:asciiTheme="minorHAnsi" w:hAnsiTheme="minorHAnsi" w:cstheme="minorHAnsi"/>
          <w:color w:val="auto"/>
        </w:rPr>
        <w:t xml:space="preserve">issued guidelines with regard to </w:t>
      </w:r>
      <w:r w:rsidRPr="005A23DD">
        <w:rPr>
          <w:rFonts w:asciiTheme="minorHAnsi" w:eastAsiaTheme="minorEastAsia" w:hAnsiTheme="minorHAnsi" w:cstheme="minorHAnsi"/>
          <w:lang w:val="en-IN"/>
        </w:rPr>
        <w:t>Priority</w:t>
      </w:r>
      <w:r w:rsidRPr="005A23DD">
        <w:rPr>
          <w:rFonts w:asciiTheme="minorHAnsi" w:hAnsiTheme="minorHAnsi" w:cstheme="minorHAnsi"/>
          <w:bCs/>
          <w:lang w:val="en-IN"/>
        </w:rPr>
        <w:t xml:space="preserve"> Sector Lending – Targets and Classification.</w:t>
      </w:r>
    </w:p>
    <w:p w:rsidR="0079709D" w:rsidRPr="005A23DD" w:rsidRDefault="0079709D" w:rsidP="00525D6B">
      <w:pPr>
        <w:pStyle w:val="Default"/>
        <w:numPr>
          <w:ilvl w:val="0"/>
          <w:numId w:val="40"/>
        </w:numPr>
        <w:spacing w:line="276" w:lineRule="auto"/>
        <w:ind w:left="851" w:hanging="425"/>
        <w:jc w:val="both"/>
        <w:rPr>
          <w:rFonts w:asciiTheme="minorHAnsi" w:hAnsiTheme="minorHAnsi" w:cstheme="minorHAnsi"/>
          <w:bCs/>
          <w:lang w:val="en-IN"/>
        </w:rPr>
      </w:pPr>
      <w:r w:rsidRPr="005A23DD">
        <w:rPr>
          <w:rFonts w:asciiTheme="minorHAnsi" w:hAnsiTheme="minorHAnsi" w:cstheme="minorHAnsi"/>
          <w:lang w:val="en-IN"/>
        </w:rPr>
        <w:t>RBI/2015-16/141</w:t>
      </w:r>
      <w:r w:rsidR="006629A9" w:rsidRPr="005A23DD">
        <w:rPr>
          <w:rFonts w:asciiTheme="minorHAnsi" w:hAnsiTheme="minorHAnsi" w:cstheme="minorHAnsi"/>
          <w:lang w:val="en-IN"/>
        </w:rPr>
        <w:t>,</w:t>
      </w:r>
      <w:r w:rsidR="00175E23">
        <w:rPr>
          <w:rFonts w:asciiTheme="minorHAnsi" w:hAnsiTheme="minorHAnsi" w:cstheme="minorHAnsi"/>
          <w:lang w:val="en-IN"/>
        </w:rPr>
        <w:t xml:space="preserve"> </w:t>
      </w:r>
      <w:r w:rsidRPr="005A23DD">
        <w:rPr>
          <w:rFonts w:asciiTheme="minorHAnsi" w:hAnsiTheme="minorHAnsi" w:cstheme="minorHAnsi"/>
          <w:lang w:val="en-IN"/>
        </w:rPr>
        <w:t>FIDD.GSSD.CO.BC.No.10/09.16.03/2015-16</w:t>
      </w:r>
      <w:r w:rsidR="00E467FF">
        <w:rPr>
          <w:rFonts w:asciiTheme="minorHAnsi" w:hAnsiTheme="minorHAnsi" w:cstheme="minorHAnsi"/>
          <w:lang w:val="en-IN"/>
        </w:rPr>
        <w:t>,</w:t>
      </w:r>
      <w:r w:rsidR="00175E23">
        <w:rPr>
          <w:rFonts w:asciiTheme="minorHAnsi" w:hAnsiTheme="minorHAnsi" w:cstheme="minorHAnsi"/>
          <w:lang w:val="en-IN"/>
        </w:rPr>
        <w:t xml:space="preserve"> </w:t>
      </w:r>
      <w:r w:rsidRPr="005A23DD">
        <w:rPr>
          <w:rFonts w:asciiTheme="minorHAnsi" w:hAnsiTheme="minorHAnsi" w:cstheme="minorHAnsi"/>
          <w:lang w:val="en-IN"/>
        </w:rPr>
        <w:t>dt.30.07.2015</w:t>
      </w:r>
      <w:r w:rsidR="00E467FF">
        <w:rPr>
          <w:rFonts w:asciiTheme="minorHAnsi" w:hAnsiTheme="minorHAnsi" w:cstheme="minorHAnsi"/>
          <w:lang w:val="en-IN"/>
        </w:rPr>
        <w:t xml:space="preserve"> </w:t>
      </w:r>
      <w:r w:rsidRPr="005A23DD">
        <w:rPr>
          <w:rFonts w:asciiTheme="minorHAnsi" w:hAnsiTheme="minorHAnsi" w:cstheme="minorHAnsi"/>
          <w:color w:val="auto"/>
        </w:rPr>
        <w:t xml:space="preserve">issued guidelines with regard to </w:t>
      </w:r>
      <w:r w:rsidRPr="005A23DD">
        <w:rPr>
          <w:rFonts w:asciiTheme="minorHAnsi" w:hAnsiTheme="minorHAnsi" w:cstheme="minorHAnsi"/>
          <w:bCs/>
          <w:lang w:val="en-IN"/>
        </w:rPr>
        <w:t>National Urban Livelihoods Mission (NULM)</w:t>
      </w:r>
      <w:r w:rsidR="006629A9" w:rsidRPr="005A23DD">
        <w:rPr>
          <w:rFonts w:asciiTheme="minorHAnsi" w:hAnsiTheme="minorHAnsi" w:cstheme="minorHAnsi"/>
          <w:bCs/>
          <w:lang w:val="en-IN"/>
        </w:rPr>
        <w:t>.</w:t>
      </w:r>
    </w:p>
    <w:p w:rsidR="006629A9" w:rsidRPr="005A23DD" w:rsidRDefault="006629A9" w:rsidP="00525D6B">
      <w:pPr>
        <w:pStyle w:val="Default"/>
        <w:numPr>
          <w:ilvl w:val="0"/>
          <w:numId w:val="40"/>
        </w:numPr>
        <w:spacing w:after="240" w:line="276" w:lineRule="auto"/>
        <w:ind w:left="851" w:hanging="491"/>
        <w:jc w:val="both"/>
        <w:rPr>
          <w:rFonts w:asciiTheme="minorHAnsi" w:hAnsiTheme="minorHAnsi" w:cstheme="minorHAnsi"/>
          <w:bCs/>
          <w:lang w:val="en-IN"/>
        </w:rPr>
      </w:pPr>
      <w:r w:rsidRPr="005A23DD">
        <w:rPr>
          <w:rFonts w:asciiTheme="minorHAnsi" w:hAnsiTheme="minorHAnsi" w:cstheme="minorHAnsi"/>
          <w:lang w:val="en-IN"/>
        </w:rPr>
        <w:t xml:space="preserve">RBI/2015-16/142, FIDD.GSSD.CO.BC.No.09/09.01.01/2015-16 dt.30.07.2015 </w:t>
      </w:r>
      <w:r w:rsidRPr="005A23DD">
        <w:rPr>
          <w:rFonts w:asciiTheme="minorHAnsi" w:hAnsiTheme="minorHAnsi" w:cstheme="minorHAnsi"/>
          <w:color w:val="auto"/>
        </w:rPr>
        <w:t xml:space="preserve">issued guidelines with regard to </w:t>
      </w:r>
      <w:r w:rsidRPr="005A23DD">
        <w:rPr>
          <w:rFonts w:asciiTheme="minorHAnsi" w:hAnsiTheme="minorHAnsi" w:cstheme="minorHAnsi"/>
          <w:bCs/>
          <w:lang w:val="en-IN"/>
        </w:rPr>
        <w:t>National Rural Livelihoods Mission (NRLM).</w:t>
      </w:r>
    </w:p>
    <w:p w:rsidR="006629A9" w:rsidRPr="005A23DD" w:rsidRDefault="006629A9" w:rsidP="00525D6B">
      <w:pPr>
        <w:pStyle w:val="Default"/>
        <w:numPr>
          <w:ilvl w:val="0"/>
          <w:numId w:val="40"/>
        </w:numPr>
        <w:spacing w:after="240" w:line="276" w:lineRule="auto"/>
        <w:ind w:left="851" w:hanging="491"/>
        <w:jc w:val="both"/>
        <w:rPr>
          <w:rFonts w:asciiTheme="minorHAnsi" w:eastAsiaTheme="minorEastAsia" w:hAnsiTheme="minorHAnsi" w:cstheme="minorHAnsi"/>
          <w:bCs/>
          <w:lang w:val="en-IN"/>
        </w:rPr>
      </w:pPr>
      <w:r w:rsidRPr="005A23DD">
        <w:rPr>
          <w:rFonts w:asciiTheme="minorHAnsi" w:eastAsiaTheme="minorEastAsia" w:hAnsiTheme="minorHAnsi" w:cstheme="minorHAnsi"/>
          <w:bCs/>
          <w:lang w:val="en-IN"/>
        </w:rPr>
        <w:t xml:space="preserve">RBI/2015-16/152, </w:t>
      </w:r>
      <w:r w:rsidRPr="005A23DD">
        <w:rPr>
          <w:rFonts w:asciiTheme="minorHAnsi" w:eastAsiaTheme="minorEastAsia" w:hAnsiTheme="minorHAnsi" w:cstheme="minorHAnsi"/>
          <w:lang w:val="en-IN"/>
        </w:rPr>
        <w:t xml:space="preserve">FIDD.No.FSD.BC.59/05.04.02/2015-16 dt.13.08.2015 </w:t>
      </w:r>
      <w:r w:rsidRPr="005A23DD">
        <w:rPr>
          <w:rFonts w:asciiTheme="minorHAnsi" w:hAnsiTheme="minorHAnsi" w:cstheme="minorHAnsi"/>
          <w:color w:val="auto"/>
        </w:rPr>
        <w:t xml:space="preserve">issued guidelines with regard to </w:t>
      </w:r>
      <w:r w:rsidRPr="005A23DD">
        <w:rPr>
          <w:rFonts w:asciiTheme="minorHAnsi" w:hAnsiTheme="minorHAnsi" w:cstheme="minorHAnsi"/>
          <w:bCs/>
          <w:lang w:val="en-IN"/>
        </w:rPr>
        <w:t xml:space="preserve">Union Budget-2015-16 </w:t>
      </w:r>
      <w:r w:rsidRPr="005A23DD">
        <w:rPr>
          <w:rFonts w:asciiTheme="minorHAnsi" w:eastAsiaTheme="minorEastAsia" w:hAnsiTheme="minorHAnsi" w:cstheme="minorHAnsi"/>
          <w:bCs/>
          <w:lang w:val="en-IN"/>
        </w:rPr>
        <w:t>Interest Subvention Scheme.</w:t>
      </w:r>
    </w:p>
    <w:p w:rsidR="006629A9" w:rsidRPr="005A23DD" w:rsidRDefault="006629A9" w:rsidP="00525D6B">
      <w:pPr>
        <w:pStyle w:val="Default"/>
        <w:numPr>
          <w:ilvl w:val="0"/>
          <w:numId w:val="40"/>
        </w:numPr>
        <w:spacing w:after="240" w:line="276" w:lineRule="auto"/>
        <w:ind w:left="851" w:hanging="491"/>
        <w:jc w:val="both"/>
        <w:rPr>
          <w:rFonts w:asciiTheme="minorHAnsi" w:hAnsiTheme="minorHAnsi" w:cstheme="minorHAnsi"/>
          <w:bCs/>
          <w:lang w:val="en-IN"/>
        </w:rPr>
      </w:pPr>
      <w:r w:rsidRPr="005A23DD">
        <w:rPr>
          <w:rFonts w:asciiTheme="minorHAnsi" w:hAnsiTheme="minorHAnsi" w:cstheme="minorHAnsi"/>
          <w:lang w:val="en-IN"/>
        </w:rPr>
        <w:t xml:space="preserve">RBI/2015-16/156, FIDD No. FSD.BC.12/05.10.001/2015-16 dt.21.08.2015 </w:t>
      </w:r>
      <w:r w:rsidRPr="005A23DD">
        <w:rPr>
          <w:rFonts w:asciiTheme="minorHAnsi" w:hAnsiTheme="minorHAnsi" w:cstheme="minorHAnsi"/>
          <w:color w:val="auto"/>
        </w:rPr>
        <w:t xml:space="preserve">issued guidelines with regard to </w:t>
      </w:r>
      <w:r w:rsidRPr="005A23DD">
        <w:rPr>
          <w:rFonts w:asciiTheme="minorHAnsi" w:hAnsiTheme="minorHAnsi" w:cstheme="minorHAnsi"/>
          <w:bCs/>
          <w:lang w:val="en-IN"/>
        </w:rPr>
        <w:t>Relief Measures by Banks in Areas Affected by Natural Calamities.</w:t>
      </w:r>
    </w:p>
    <w:p w:rsidR="00F50909" w:rsidRPr="005A23DD" w:rsidRDefault="00F50909" w:rsidP="00525D6B">
      <w:pPr>
        <w:pStyle w:val="Default"/>
        <w:numPr>
          <w:ilvl w:val="0"/>
          <w:numId w:val="40"/>
        </w:numPr>
        <w:spacing w:line="276" w:lineRule="auto"/>
        <w:ind w:left="851" w:hanging="491"/>
        <w:jc w:val="both"/>
        <w:rPr>
          <w:rFonts w:asciiTheme="minorHAnsi" w:eastAsiaTheme="minorEastAsia" w:hAnsiTheme="minorHAnsi" w:cstheme="minorHAnsi"/>
          <w:bCs/>
          <w:lang w:val="en-IN"/>
        </w:rPr>
      </w:pPr>
      <w:r w:rsidRPr="005A23DD">
        <w:rPr>
          <w:rFonts w:asciiTheme="minorHAnsi" w:eastAsiaTheme="minorEastAsia" w:hAnsiTheme="minorHAnsi" w:cstheme="minorHAnsi"/>
          <w:lang w:val="en-IN"/>
        </w:rPr>
        <w:t xml:space="preserve">RBI/2015-16/160, FIDD.MSME &amp; NFS.BC.No.60/06.02.31/2015-16 dt.27.08.2015 </w:t>
      </w:r>
      <w:r w:rsidRPr="005A23DD">
        <w:rPr>
          <w:rFonts w:asciiTheme="minorHAnsi" w:hAnsiTheme="minorHAnsi" w:cstheme="minorHAnsi"/>
          <w:color w:val="auto"/>
        </w:rPr>
        <w:t xml:space="preserve">issued guidelines with regard to </w:t>
      </w:r>
      <w:r w:rsidRPr="005A23DD">
        <w:rPr>
          <w:rFonts w:asciiTheme="minorHAnsi" w:eastAsiaTheme="minorEastAsia" w:hAnsiTheme="minorHAnsi" w:cstheme="minorHAnsi"/>
          <w:bCs/>
          <w:lang w:val="en-IN"/>
        </w:rPr>
        <w:t>Streamlining flow of credit to Micro and Small Enterprises (MSEs) for facilitating timely and adequate credit flow during their ‘Life Cycle’.</w:t>
      </w:r>
    </w:p>
    <w:p w:rsidR="002F5DF5" w:rsidRPr="005A23DD" w:rsidRDefault="002F5DF5" w:rsidP="00525D6B">
      <w:pPr>
        <w:pStyle w:val="ListParagraph"/>
        <w:ind w:left="851"/>
        <w:jc w:val="both"/>
        <w:rPr>
          <w:rFonts w:cstheme="minorHAnsi"/>
          <w:bCs/>
          <w:sz w:val="24"/>
          <w:szCs w:val="24"/>
          <w:lang w:val="en-IN"/>
        </w:rPr>
      </w:pPr>
    </w:p>
    <w:p w:rsidR="002F5DF5" w:rsidRPr="002F5DF5" w:rsidRDefault="002F5DF5" w:rsidP="00525D6B">
      <w:pPr>
        <w:jc w:val="both"/>
        <w:rPr>
          <w:rFonts w:cstheme="minorHAnsi"/>
          <w:sz w:val="24"/>
          <w:szCs w:val="24"/>
        </w:rPr>
      </w:pPr>
    </w:p>
    <w:p w:rsidR="006726CB" w:rsidRPr="002F5DF5" w:rsidRDefault="006726CB" w:rsidP="00525D6B">
      <w:pPr>
        <w:pStyle w:val="Default"/>
        <w:spacing w:line="276" w:lineRule="auto"/>
        <w:jc w:val="both"/>
        <w:rPr>
          <w:rFonts w:asciiTheme="minorHAnsi" w:eastAsiaTheme="minorEastAsia" w:hAnsiTheme="minorHAnsi" w:cstheme="minorHAnsi"/>
          <w:bCs/>
          <w:color w:val="auto"/>
          <w:lang w:val="en-IN"/>
        </w:rPr>
      </w:pPr>
    </w:p>
    <w:p w:rsidR="002E1A84" w:rsidRPr="002F5DF5" w:rsidRDefault="002E1A84" w:rsidP="00525D6B">
      <w:pPr>
        <w:pStyle w:val="Default"/>
        <w:spacing w:line="276" w:lineRule="auto"/>
        <w:jc w:val="both"/>
        <w:rPr>
          <w:rFonts w:asciiTheme="minorHAnsi" w:eastAsiaTheme="minorEastAsia" w:hAnsiTheme="minorHAnsi" w:cstheme="minorHAnsi"/>
          <w:bCs/>
          <w:color w:val="auto"/>
          <w:lang w:val="en-IN"/>
        </w:rPr>
      </w:pPr>
    </w:p>
    <w:p w:rsidR="002E1A84" w:rsidRPr="002F5DF5" w:rsidRDefault="002E1A84" w:rsidP="00525D6B">
      <w:pPr>
        <w:pStyle w:val="Default"/>
        <w:spacing w:line="276" w:lineRule="auto"/>
        <w:jc w:val="both"/>
        <w:rPr>
          <w:rFonts w:asciiTheme="minorHAnsi" w:eastAsiaTheme="minorEastAsia" w:hAnsiTheme="minorHAnsi" w:cstheme="minorHAnsi"/>
          <w:bCs/>
          <w:lang w:val="en-IN"/>
        </w:rPr>
      </w:pPr>
    </w:p>
    <w:p w:rsidR="002E1A84" w:rsidRDefault="002E1A84" w:rsidP="00525D6B">
      <w:pPr>
        <w:pStyle w:val="Default"/>
        <w:spacing w:line="276" w:lineRule="auto"/>
        <w:jc w:val="both"/>
        <w:rPr>
          <w:rFonts w:asciiTheme="minorHAnsi" w:eastAsiaTheme="minorEastAsia" w:hAnsiTheme="minorHAnsi" w:cstheme="minorHAnsi"/>
          <w:bCs/>
          <w:lang w:val="en-IN"/>
        </w:rPr>
      </w:pPr>
    </w:p>
    <w:p w:rsidR="00CE6223" w:rsidRDefault="00CE6223" w:rsidP="00525D6B">
      <w:pPr>
        <w:pStyle w:val="Default"/>
        <w:spacing w:line="276" w:lineRule="auto"/>
        <w:jc w:val="both"/>
        <w:rPr>
          <w:rFonts w:asciiTheme="minorHAnsi" w:eastAsiaTheme="minorEastAsia" w:hAnsiTheme="minorHAnsi" w:cstheme="minorHAnsi"/>
          <w:bCs/>
          <w:lang w:val="en-IN"/>
        </w:rPr>
      </w:pPr>
    </w:p>
    <w:p w:rsidR="00CE6223" w:rsidRDefault="00CE6223" w:rsidP="00525D6B">
      <w:pPr>
        <w:pStyle w:val="Default"/>
        <w:spacing w:line="276" w:lineRule="auto"/>
        <w:jc w:val="both"/>
        <w:rPr>
          <w:rFonts w:asciiTheme="minorHAnsi" w:eastAsiaTheme="minorEastAsia" w:hAnsiTheme="minorHAnsi" w:cstheme="minorHAnsi"/>
          <w:bCs/>
          <w:lang w:val="en-IN"/>
        </w:rPr>
      </w:pPr>
    </w:p>
    <w:p w:rsidR="00682ACA" w:rsidRDefault="00682ACA" w:rsidP="00525D6B">
      <w:pPr>
        <w:pStyle w:val="Default"/>
        <w:spacing w:line="276" w:lineRule="auto"/>
        <w:jc w:val="both"/>
        <w:rPr>
          <w:rFonts w:asciiTheme="minorHAnsi" w:eastAsiaTheme="minorEastAsia" w:hAnsiTheme="minorHAnsi" w:cstheme="minorHAnsi"/>
          <w:bCs/>
          <w:lang w:val="en-IN"/>
        </w:rPr>
      </w:pPr>
    </w:p>
    <w:p w:rsidR="00105513" w:rsidRDefault="00105513" w:rsidP="00525D6B">
      <w:pPr>
        <w:pStyle w:val="Default"/>
        <w:spacing w:line="276" w:lineRule="auto"/>
        <w:jc w:val="both"/>
        <w:rPr>
          <w:rFonts w:asciiTheme="minorHAnsi" w:eastAsiaTheme="minorEastAsia" w:hAnsiTheme="minorHAnsi" w:cstheme="minorHAnsi"/>
          <w:bCs/>
          <w:lang w:val="en-IN"/>
        </w:rPr>
      </w:pPr>
    </w:p>
    <w:p w:rsidR="00CE6223" w:rsidRDefault="00CE6223" w:rsidP="00525D6B">
      <w:pPr>
        <w:pStyle w:val="Default"/>
        <w:spacing w:line="276" w:lineRule="auto"/>
        <w:jc w:val="both"/>
        <w:rPr>
          <w:rFonts w:asciiTheme="minorHAnsi" w:eastAsiaTheme="minorEastAsia" w:hAnsiTheme="minorHAnsi" w:cstheme="minorHAnsi"/>
          <w:bCs/>
          <w:lang w:val="en-IN"/>
        </w:rPr>
      </w:pPr>
    </w:p>
    <w:p w:rsidR="00CE6223" w:rsidRDefault="00CE6223" w:rsidP="00525D6B">
      <w:pPr>
        <w:pStyle w:val="Default"/>
        <w:spacing w:line="276" w:lineRule="auto"/>
        <w:jc w:val="both"/>
        <w:rPr>
          <w:rFonts w:asciiTheme="minorHAnsi" w:eastAsiaTheme="minorEastAsia" w:hAnsiTheme="minorHAnsi" w:cstheme="minorHAnsi"/>
          <w:bCs/>
          <w:lang w:val="en-IN"/>
        </w:rPr>
      </w:pPr>
    </w:p>
    <w:tbl>
      <w:tblPr>
        <w:tblStyle w:val="TableGrid"/>
        <w:tblW w:w="0" w:type="auto"/>
        <w:jc w:val="center"/>
        <w:tblLook w:val="04A0"/>
      </w:tblPr>
      <w:tblGrid>
        <w:gridCol w:w="1539"/>
      </w:tblGrid>
      <w:tr w:rsidR="00CE6223" w:rsidRPr="002F5DF5" w:rsidTr="005C6BAB">
        <w:trPr>
          <w:trHeight w:val="287"/>
          <w:jc w:val="center"/>
        </w:trPr>
        <w:tc>
          <w:tcPr>
            <w:tcW w:w="1539" w:type="dxa"/>
          </w:tcPr>
          <w:p w:rsidR="00CE6223" w:rsidRPr="005A23DD" w:rsidRDefault="00CE6223" w:rsidP="00525D6B">
            <w:pPr>
              <w:spacing w:line="276" w:lineRule="auto"/>
              <w:jc w:val="both"/>
              <w:rPr>
                <w:rFonts w:cstheme="minorHAnsi"/>
                <w:b/>
                <w:sz w:val="24"/>
                <w:szCs w:val="24"/>
              </w:rPr>
            </w:pPr>
            <w:r w:rsidRPr="005A23DD">
              <w:rPr>
                <w:rFonts w:cstheme="minorHAnsi"/>
                <w:b/>
                <w:sz w:val="24"/>
                <w:szCs w:val="24"/>
              </w:rPr>
              <w:lastRenderedPageBreak/>
              <w:t>AGENDA -2</w:t>
            </w:r>
            <w:r>
              <w:rPr>
                <w:rFonts w:cstheme="minorHAnsi"/>
                <w:b/>
                <w:sz w:val="24"/>
                <w:szCs w:val="24"/>
              </w:rPr>
              <w:t>3</w:t>
            </w:r>
          </w:p>
        </w:tc>
      </w:tr>
    </w:tbl>
    <w:p w:rsidR="007F79F4" w:rsidRDefault="007F79F4" w:rsidP="00525D6B">
      <w:pPr>
        <w:pStyle w:val="Default"/>
        <w:spacing w:line="276" w:lineRule="auto"/>
        <w:jc w:val="center"/>
        <w:rPr>
          <w:rFonts w:asciiTheme="minorHAnsi" w:eastAsiaTheme="minorEastAsia" w:hAnsiTheme="minorHAnsi" w:cstheme="minorHAnsi"/>
          <w:b/>
          <w:bCs/>
          <w:sz w:val="36"/>
          <w:szCs w:val="36"/>
          <w:lang w:val="en-IN"/>
        </w:rPr>
      </w:pPr>
    </w:p>
    <w:p w:rsidR="00CE6223" w:rsidRDefault="00093BD0" w:rsidP="00525D6B">
      <w:pPr>
        <w:pStyle w:val="Default"/>
        <w:spacing w:after="240" w:line="276" w:lineRule="auto"/>
        <w:jc w:val="center"/>
        <w:rPr>
          <w:rFonts w:asciiTheme="minorHAnsi" w:eastAsiaTheme="minorEastAsia" w:hAnsiTheme="minorHAnsi" w:cstheme="minorHAnsi"/>
          <w:b/>
          <w:bCs/>
          <w:sz w:val="36"/>
          <w:szCs w:val="36"/>
          <w:lang w:val="en-IN"/>
        </w:rPr>
      </w:pPr>
      <w:r>
        <w:rPr>
          <w:rFonts w:asciiTheme="minorHAnsi" w:eastAsiaTheme="minorEastAsia" w:hAnsiTheme="minorHAnsi" w:cstheme="minorHAnsi"/>
          <w:b/>
          <w:bCs/>
          <w:sz w:val="36"/>
          <w:szCs w:val="36"/>
          <w:lang w:val="en-IN"/>
        </w:rPr>
        <w:t xml:space="preserve">Rural Self Employment Training Institute (RSETI) </w:t>
      </w:r>
      <w:r w:rsidR="007F79F4" w:rsidRPr="007F79F4">
        <w:rPr>
          <w:rFonts w:asciiTheme="minorHAnsi" w:eastAsiaTheme="minorEastAsia" w:hAnsiTheme="minorHAnsi" w:cstheme="minorHAnsi"/>
          <w:b/>
          <w:bCs/>
          <w:sz w:val="36"/>
          <w:szCs w:val="36"/>
          <w:lang w:val="en-IN"/>
        </w:rPr>
        <w:t>Success Stories</w:t>
      </w:r>
    </w:p>
    <w:p w:rsidR="007F79F4" w:rsidRPr="007F79F4" w:rsidRDefault="00F12F8D" w:rsidP="00525D6B">
      <w:pPr>
        <w:pStyle w:val="Default"/>
        <w:spacing w:line="276" w:lineRule="auto"/>
        <w:rPr>
          <w:rFonts w:asciiTheme="minorHAnsi" w:eastAsiaTheme="minorEastAsia" w:hAnsiTheme="minorHAnsi" w:cstheme="minorHAnsi"/>
          <w:b/>
          <w:bCs/>
          <w:sz w:val="36"/>
          <w:szCs w:val="36"/>
          <w:lang w:val="en-IN"/>
        </w:rPr>
      </w:pPr>
      <w:r>
        <w:rPr>
          <w:rFonts w:asciiTheme="minorHAnsi" w:eastAsia="Arial Unicode MS" w:hAnsiTheme="minorHAnsi" w:cstheme="minorHAnsi"/>
          <w:b/>
          <w:sz w:val="28"/>
          <w:szCs w:val="28"/>
        </w:rPr>
        <w:t xml:space="preserve">23.1 </w:t>
      </w:r>
      <w:r w:rsidR="007F79F4" w:rsidRPr="007F79F4">
        <w:rPr>
          <w:rFonts w:asciiTheme="minorHAnsi" w:eastAsia="Arial Unicode MS" w:hAnsiTheme="minorHAnsi" w:cstheme="minorHAnsi"/>
          <w:b/>
          <w:sz w:val="28"/>
          <w:szCs w:val="28"/>
        </w:rPr>
        <w:t>School Dropout to Mobile shop owner</w:t>
      </w:r>
      <w:r w:rsidR="00620369">
        <w:rPr>
          <w:rFonts w:asciiTheme="minorHAnsi" w:eastAsia="Arial Unicode MS" w:hAnsiTheme="minorHAnsi" w:cstheme="minorHAnsi"/>
          <w:b/>
          <w:sz w:val="28"/>
          <w:szCs w:val="28"/>
        </w:rPr>
        <w:t xml:space="preserve"> (Success Story from NIRED – Rajam)</w:t>
      </w:r>
    </w:p>
    <w:p w:rsidR="007F79F4" w:rsidRDefault="007F79F4" w:rsidP="00525D6B">
      <w:pPr>
        <w:pStyle w:val="BodyText"/>
        <w:spacing w:line="276" w:lineRule="auto"/>
        <w:rPr>
          <w:rFonts w:asciiTheme="minorHAnsi" w:hAnsiTheme="minorHAnsi" w:cstheme="minorHAnsi"/>
        </w:rPr>
      </w:pPr>
    </w:p>
    <w:p w:rsidR="00CE6223" w:rsidRPr="00CE6223" w:rsidRDefault="00CE6223" w:rsidP="00525D6B">
      <w:pPr>
        <w:pStyle w:val="BodyText"/>
        <w:spacing w:line="276" w:lineRule="auto"/>
        <w:rPr>
          <w:rFonts w:asciiTheme="minorHAnsi" w:hAnsiTheme="minorHAnsi" w:cstheme="minorHAnsi"/>
        </w:rPr>
      </w:pPr>
      <w:r w:rsidRPr="00CE6223">
        <w:rPr>
          <w:rFonts w:asciiTheme="minorHAnsi" w:hAnsiTheme="minorHAnsi" w:cstheme="minorHAnsi"/>
        </w:rPr>
        <w:t>Savara Someswara rao</w:t>
      </w:r>
      <w:r>
        <w:rPr>
          <w:rFonts w:asciiTheme="minorHAnsi" w:hAnsiTheme="minorHAnsi" w:cstheme="minorHAnsi"/>
        </w:rPr>
        <w:t>,</w:t>
      </w:r>
      <w:r w:rsidRPr="00CE6223">
        <w:rPr>
          <w:rFonts w:asciiTheme="minorHAnsi" w:hAnsiTheme="minorHAnsi" w:cstheme="minorHAnsi"/>
        </w:rPr>
        <w:t xml:space="preserve"> S/o Ananda Rao</w:t>
      </w:r>
      <w:r>
        <w:rPr>
          <w:rFonts w:asciiTheme="minorHAnsi" w:hAnsiTheme="minorHAnsi" w:cstheme="minorHAnsi"/>
        </w:rPr>
        <w:t>,</w:t>
      </w:r>
      <w:r w:rsidR="00093BD0">
        <w:rPr>
          <w:rFonts w:asciiTheme="minorHAnsi" w:hAnsiTheme="minorHAnsi" w:cstheme="minorHAnsi"/>
        </w:rPr>
        <w:t xml:space="preserve"> hails</w:t>
      </w:r>
      <w:r w:rsidRPr="00CE6223">
        <w:rPr>
          <w:rFonts w:asciiTheme="minorHAnsi" w:hAnsiTheme="minorHAnsi" w:cstheme="minorHAnsi"/>
        </w:rPr>
        <w:t xml:space="preserve"> from Ramarai village of Mandasa mandal of Srikakulam district. He is from very poor family and discontinued his studies in 10</w:t>
      </w:r>
      <w:r w:rsidRPr="00CE6223">
        <w:rPr>
          <w:rFonts w:asciiTheme="minorHAnsi" w:hAnsiTheme="minorHAnsi" w:cstheme="minorHAnsi"/>
          <w:vertAlign w:val="superscript"/>
        </w:rPr>
        <w:t>th</w:t>
      </w:r>
      <w:r w:rsidRPr="00CE6223">
        <w:rPr>
          <w:rFonts w:asciiTheme="minorHAnsi" w:hAnsiTheme="minorHAnsi" w:cstheme="minorHAnsi"/>
        </w:rPr>
        <w:t xml:space="preserve"> class. His father is daily laborer and faced so many difficulties to run his family.</w:t>
      </w:r>
    </w:p>
    <w:p w:rsidR="00CE6223" w:rsidRPr="00CE6223" w:rsidRDefault="00CE6223" w:rsidP="00525D6B">
      <w:pPr>
        <w:pStyle w:val="BodyText"/>
        <w:spacing w:line="276" w:lineRule="auto"/>
        <w:rPr>
          <w:rFonts w:asciiTheme="minorHAnsi" w:hAnsiTheme="minorHAnsi" w:cstheme="minorHAnsi"/>
        </w:rPr>
      </w:pPr>
      <w:r>
        <w:rPr>
          <w:rFonts w:asciiTheme="minorHAnsi" w:hAnsiTheme="minorHAnsi" w:cstheme="minorHAnsi"/>
          <w:noProof/>
          <w:lang w:val="en-IN" w:eastAsia="en-IN"/>
        </w:rPr>
        <w:drawing>
          <wp:anchor distT="0" distB="0" distL="114300" distR="114300" simplePos="0" relativeHeight="251681792" behindDoc="0" locked="0" layoutInCell="1" allowOverlap="1">
            <wp:simplePos x="0" y="0"/>
            <wp:positionH relativeFrom="margin">
              <wp:posOffset>9525</wp:posOffset>
            </wp:positionH>
            <wp:positionV relativeFrom="margin">
              <wp:posOffset>1776095</wp:posOffset>
            </wp:positionV>
            <wp:extent cx="3120390" cy="2600325"/>
            <wp:effectExtent l="95250" t="19050" r="60960" b="47625"/>
            <wp:wrapSquare wrapText="bothSides"/>
            <wp:docPr id="2" name="Picture 1" descr="D:\ch.surapunaidu\MIS Dump\Case studies photos\Kambala.Murali_392_MR_20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surapunaidu\MIS Dump\Case studies photos\Kambala.Murali_392_MR_2012-13.jpg"/>
                    <pic:cNvPicPr>
                      <a:picLocks noChangeAspect="1" noChangeArrowheads="1"/>
                    </pic:cNvPicPr>
                  </pic:nvPicPr>
                  <pic:blipFill>
                    <a:blip r:embed="rId28" cstate="print">
                      <a:lum bright="10000"/>
                    </a:blip>
                    <a:stretch>
                      <a:fillRect/>
                    </a:stretch>
                  </pic:blipFill>
                  <pic:spPr bwMode="auto">
                    <a:xfrm>
                      <a:off x="0" y="0"/>
                      <a:ext cx="3120390" cy="2600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E6223" w:rsidRPr="00CE6223" w:rsidRDefault="00CE6223" w:rsidP="00525D6B">
      <w:pPr>
        <w:pStyle w:val="BodyText"/>
        <w:spacing w:line="276" w:lineRule="auto"/>
        <w:rPr>
          <w:rFonts w:asciiTheme="minorHAnsi" w:hAnsiTheme="minorHAnsi" w:cstheme="minorHAnsi"/>
        </w:rPr>
      </w:pPr>
      <w:r w:rsidRPr="00CE6223">
        <w:rPr>
          <w:rFonts w:asciiTheme="minorHAnsi" w:hAnsiTheme="minorHAnsi" w:cstheme="minorHAnsi"/>
        </w:rPr>
        <w:t xml:space="preserve">Every day was not same for Someswara Rao, a school dropout who was desperate in searching for a livelihood. One fine day he came to know about NIRED through pamphlet and knew about Multi phone servicing training program. Immediately he registered his name in the mobile phone trade. He has undergone the training for 45 days, which transformed his life. During the course of training, he learnt all techniques of cell phone repairing, Hardware and Software installation, Trouble shooting, Market survey and Business techniques. </w:t>
      </w:r>
    </w:p>
    <w:p w:rsidR="00CE6223" w:rsidRPr="00CE6223" w:rsidRDefault="00CE6223" w:rsidP="00525D6B">
      <w:pPr>
        <w:pStyle w:val="BodyText"/>
        <w:spacing w:line="276" w:lineRule="auto"/>
        <w:rPr>
          <w:rFonts w:asciiTheme="minorHAnsi" w:hAnsiTheme="minorHAnsi" w:cstheme="minorHAnsi"/>
        </w:rPr>
      </w:pPr>
    </w:p>
    <w:p w:rsidR="00CE6223" w:rsidRPr="00CE6223" w:rsidRDefault="00CE6223" w:rsidP="00525D6B">
      <w:pPr>
        <w:pStyle w:val="BodyText"/>
        <w:spacing w:line="276" w:lineRule="auto"/>
        <w:rPr>
          <w:rFonts w:asciiTheme="minorHAnsi" w:hAnsiTheme="minorHAnsi" w:cstheme="minorHAnsi"/>
        </w:rPr>
      </w:pPr>
      <w:r w:rsidRPr="00CE6223">
        <w:rPr>
          <w:rFonts w:asciiTheme="minorHAnsi" w:hAnsiTheme="minorHAnsi" w:cstheme="minorHAnsi"/>
        </w:rPr>
        <w:t>He successfully completed the course in the year 2014-15. After completion of the training he worked with senior technician at Palasa for 3 months. During this period he learnt all the tips related to software and Hardware components and also exposed to various practical problems. Then he started his own Multi phone servicing unit at Palasa by investing Rs 30000/-, bought all mobile servicing equipments and started to repair mobile phones. Within in a very short span of time he got good name and fame at Palasa. Now he is fully engaged in his business and earning an income of Rs 15,000/- pm.</w:t>
      </w:r>
    </w:p>
    <w:p w:rsidR="00CE6223" w:rsidRPr="00CE6223" w:rsidRDefault="00CE6223" w:rsidP="00525D6B">
      <w:pPr>
        <w:pStyle w:val="BodyText"/>
        <w:spacing w:line="276" w:lineRule="auto"/>
        <w:rPr>
          <w:rFonts w:asciiTheme="minorHAnsi" w:hAnsiTheme="minorHAnsi" w:cstheme="minorHAnsi"/>
        </w:rPr>
      </w:pPr>
    </w:p>
    <w:p w:rsidR="00CE6223" w:rsidRPr="00CE6223" w:rsidRDefault="00CE6223" w:rsidP="00525D6B">
      <w:pPr>
        <w:pStyle w:val="BodyText"/>
        <w:spacing w:line="276" w:lineRule="auto"/>
        <w:rPr>
          <w:rFonts w:asciiTheme="minorHAnsi" w:hAnsiTheme="minorHAnsi" w:cstheme="minorHAnsi"/>
        </w:rPr>
      </w:pPr>
      <w:r w:rsidRPr="00CE6223">
        <w:rPr>
          <w:rFonts w:asciiTheme="minorHAnsi" w:hAnsiTheme="minorHAnsi" w:cstheme="minorHAnsi"/>
        </w:rPr>
        <w:t>He expressed his sincere gratitude to NIRED for showing a right way to proceed. Now he is good role model in his village.</w:t>
      </w:r>
    </w:p>
    <w:p w:rsidR="00CE6223" w:rsidRPr="00CE6223" w:rsidRDefault="00CE6223" w:rsidP="00525D6B">
      <w:pPr>
        <w:pStyle w:val="BodyText"/>
        <w:spacing w:line="276" w:lineRule="auto"/>
        <w:rPr>
          <w:rFonts w:asciiTheme="minorHAnsi" w:hAnsiTheme="minorHAnsi" w:cstheme="minorHAnsi"/>
        </w:rPr>
      </w:pPr>
      <w:r w:rsidRPr="00CE6223">
        <w:rPr>
          <w:rFonts w:asciiTheme="minorHAnsi" w:hAnsiTheme="minorHAnsi" w:cstheme="minorHAnsi"/>
        </w:rPr>
        <w:t xml:space="preserve"> </w:t>
      </w:r>
    </w:p>
    <w:p w:rsidR="00CE6223" w:rsidRPr="00CE6223" w:rsidRDefault="00CE6223" w:rsidP="00525D6B">
      <w:pPr>
        <w:pStyle w:val="BodyText"/>
        <w:spacing w:line="276" w:lineRule="auto"/>
        <w:rPr>
          <w:rFonts w:asciiTheme="minorHAnsi" w:hAnsiTheme="minorHAnsi" w:cstheme="minorHAnsi"/>
        </w:rPr>
      </w:pPr>
      <w:r w:rsidRPr="00CE6223">
        <w:rPr>
          <w:rFonts w:asciiTheme="minorHAnsi" w:hAnsiTheme="minorHAnsi" w:cstheme="minorHAnsi"/>
        </w:rPr>
        <w:t xml:space="preserve"> </w:t>
      </w:r>
    </w:p>
    <w:p w:rsidR="00CE6223" w:rsidRPr="00CE6223" w:rsidRDefault="00CE6223" w:rsidP="00525D6B">
      <w:pPr>
        <w:pStyle w:val="Default"/>
        <w:spacing w:line="276" w:lineRule="auto"/>
        <w:jc w:val="both"/>
        <w:rPr>
          <w:rFonts w:asciiTheme="minorHAnsi" w:eastAsiaTheme="minorEastAsia" w:hAnsiTheme="minorHAnsi" w:cstheme="minorHAnsi"/>
          <w:bCs/>
          <w:lang w:val="en-IN"/>
        </w:rPr>
      </w:pPr>
    </w:p>
    <w:p w:rsidR="00CE6223" w:rsidRPr="00CE6223" w:rsidRDefault="00CE6223" w:rsidP="00525D6B">
      <w:pPr>
        <w:pStyle w:val="Default"/>
        <w:spacing w:line="276" w:lineRule="auto"/>
        <w:jc w:val="both"/>
        <w:rPr>
          <w:rFonts w:asciiTheme="minorHAnsi" w:eastAsiaTheme="minorEastAsia" w:hAnsiTheme="minorHAnsi" w:cstheme="minorHAnsi"/>
          <w:bCs/>
          <w:lang w:val="en-IN"/>
        </w:rPr>
      </w:pPr>
    </w:p>
    <w:p w:rsidR="00CE6223" w:rsidRPr="00CE6223" w:rsidRDefault="00CE6223" w:rsidP="00525D6B">
      <w:pPr>
        <w:pStyle w:val="Default"/>
        <w:spacing w:line="276" w:lineRule="auto"/>
        <w:jc w:val="both"/>
        <w:rPr>
          <w:rFonts w:asciiTheme="minorHAnsi" w:eastAsiaTheme="minorEastAsia" w:hAnsiTheme="minorHAnsi" w:cstheme="minorHAnsi"/>
          <w:bCs/>
          <w:lang w:val="en-IN"/>
        </w:rPr>
      </w:pPr>
    </w:p>
    <w:p w:rsidR="00CE6223" w:rsidRPr="00CE6223" w:rsidRDefault="00CE6223" w:rsidP="00525D6B">
      <w:pPr>
        <w:pStyle w:val="Default"/>
        <w:spacing w:line="276" w:lineRule="auto"/>
        <w:jc w:val="both"/>
        <w:rPr>
          <w:rFonts w:asciiTheme="minorHAnsi" w:eastAsiaTheme="minorEastAsia" w:hAnsiTheme="minorHAnsi" w:cstheme="minorHAnsi"/>
          <w:bCs/>
          <w:lang w:val="en-IN"/>
        </w:rPr>
      </w:pPr>
    </w:p>
    <w:p w:rsidR="00CE6223" w:rsidRPr="00CE6223" w:rsidRDefault="00CE6223" w:rsidP="00525D6B">
      <w:pPr>
        <w:pStyle w:val="Default"/>
        <w:spacing w:line="276" w:lineRule="auto"/>
        <w:jc w:val="both"/>
        <w:rPr>
          <w:rFonts w:asciiTheme="minorHAnsi" w:eastAsiaTheme="minorEastAsia" w:hAnsiTheme="minorHAnsi" w:cstheme="minorHAnsi"/>
          <w:bCs/>
          <w:lang w:val="en-IN"/>
        </w:rPr>
      </w:pPr>
    </w:p>
    <w:p w:rsidR="00EC48B9" w:rsidRPr="00E33EA9" w:rsidRDefault="00F12F8D" w:rsidP="00525D6B">
      <w:pPr>
        <w:rPr>
          <w:sz w:val="28"/>
          <w:szCs w:val="28"/>
        </w:rPr>
      </w:pPr>
      <w:r>
        <w:rPr>
          <w:rFonts w:eastAsia="Times New Roman" w:cs="Calibri"/>
          <w:b/>
          <w:bCs/>
          <w:color w:val="000000"/>
          <w:sz w:val="32"/>
          <w:szCs w:val="32"/>
        </w:rPr>
        <w:lastRenderedPageBreak/>
        <w:t xml:space="preserve">23.2 </w:t>
      </w:r>
      <w:r w:rsidR="00EC48B9">
        <w:rPr>
          <w:rFonts w:eastAsia="Times New Roman" w:cs="Calibri"/>
          <w:b/>
          <w:bCs/>
          <w:color w:val="000000"/>
          <w:sz w:val="32"/>
          <w:szCs w:val="32"/>
        </w:rPr>
        <w:t xml:space="preserve">Fashion Designing enterprise </w:t>
      </w:r>
      <w:r w:rsidR="00EC48B9">
        <w:rPr>
          <w:rFonts w:eastAsia="Arial Unicode MS" w:cstheme="minorHAnsi"/>
          <w:b/>
          <w:sz w:val="28"/>
          <w:szCs w:val="28"/>
        </w:rPr>
        <w:t>(Success Story from ABIRED – Guntur)</w:t>
      </w:r>
    </w:p>
    <w:p w:rsidR="00EC48B9" w:rsidRDefault="00EC48B9" w:rsidP="00525D6B">
      <w:pPr>
        <w:jc w:val="center"/>
        <w:rPr>
          <w:sz w:val="28"/>
          <w:szCs w:val="28"/>
        </w:rPr>
      </w:pPr>
      <w:r w:rsidRPr="00E33EA9">
        <w:rPr>
          <w:noProof/>
          <w:sz w:val="28"/>
          <w:szCs w:val="28"/>
          <w:lang w:val="en-IN" w:eastAsia="en-IN"/>
        </w:rPr>
        <w:drawing>
          <wp:inline distT="0" distB="0" distL="0" distR="0">
            <wp:extent cx="3573770" cy="1721224"/>
            <wp:effectExtent l="19050" t="0" r="7630" b="0"/>
            <wp:docPr id="1" name="Picture 2" descr="H:\sucesses story A.Jansi lakshmi (ch.pet)\Photo-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ucesses story A.Jansi lakshmi (ch.pet)\Photo-0001.jpg"/>
                    <pic:cNvPicPr>
                      <a:picLocks noChangeAspect="1" noChangeArrowheads="1"/>
                    </pic:cNvPicPr>
                  </pic:nvPicPr>
                  <pic:blipFill>
                    <a:blip r:embed="rId29" cstate="print"/>
                    <a:srcRect/>
                    <a:stretch>
                      <a:fillRect/>
                    </a:stretch>
                  </pic:blipFill>
                  <pic:spPr bwMode="auto">
                    <a:xfrm>
                      <a:off x="0" y="0"/>
                      <a:ext cx="3574004" cy="1721337"/>
                    </a:xfrm>
                    <a:prstGeom prst="rect">
                      <a:avLst/>
                    </a:prstGeom>
                    <a:noFill/>
                    <a:ln w="9525">
                      <a:noFill/>
                      <a:miter lim="800000"/>
                      <a:headEnd/>
                      <a:tailEnd/>
                    </a:ln>
                  </pic:spPr>
                </pic:pic>
              </a:graphicData>
            </a:graphic>
          </wp:inline>
        </w:drawing>
      </w:r>
    </w:p>
    <w:p w:rsidR="00EC48B9" w:rsidRDefault="00EC48B9" w:rsidP="00525D6B">
      <w:pPr>
        <w:jc w:val="center"/>
        <w:rPr>
          <w:sz w:val="28"/>
          <w:szCs w:val="28"/>
        </w:rPr>
      </w:pPr>
      <w:r w:rsidRPr="00F74595">
        <w:rPr>
          <w:noProof/>
          <w:sz w:val="28"/>
          <w:szCs w:val="28"/>
          <w:lang w:val="en-IN" w:eastAsia="en-IN"/>
        </w:rPr>
        <w:drawing>
          <wp:inline distT="0" distB="0" distL="0" distR="0">
            <wp:extent cx="3556897" cy="2205273"/>
            <wp:effectExtent l="19050" t="0" r="5453" b="0"/>
            <wp:docPr id="12" name="Picture 3" descr="H:\sucesses story A.Jansi lakshmi (ch.pet)\Photo-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ucesses story A.Jansi lakshmi (ch.pet)\Photo-0002.jpg"/>
                    <pic:cNvPicPr>
                      <a:picLocks noChangeAspect="1" noChangeArrowheads="1"/>
                    </pic:cNvPicPr>
                  </pic:nvPicPr>
                  <pic:blipFill>
                    <a:blip r:embed="rId30" cstate="print"/>
                    <a:srcRect/>
                    <a:stretch>
                      <a:fillRect/>
                    </a:stretch>
                  </pic:blipFill>
                  <pic:spPr bwMode="auto">
                    <a:xfrm>
                      <a:off x="0" y="0"/>
                      <a:ext cx="3555303" cy="2204285"/>
                    </a:xfrm>
                    <a:prstGeom prst="rect">
                      <a:avLst/>
                    </a:prstGeom>
                    <a:noFill/>
                    <a:ln w="9525">
                      <a:noFill/>
                      <a:miter lim="800000"/>
                      <a:headEnd/>
                      <a:tailEnd/>
                    </a:ln>
                  </pic:spPr>
                </pic:pic>
              </a:graphicData>
            </a:graphic>
          </wp:inline>
        </w:drawing>
      </w:r>
    </w:p>
    <w:p w:rsidR="00EC48B9" w:rsidRPr="00EC48B9" w:rsidRDefault="00EC48B9" w:rsidP="00525D6B">
      <w:pPr>
        <w:tabs>
          <w:tab w:val="left" w:pos="7573"/>
        </w:tabs>
        <w:jc w:val="both"/>
        <w:rPr>
          <w:rFonts w:cstheme="minorHAnsi"/>
          <w:sz w:val="24"/>
          <w:szCs w:val="24"/>
        </w:rPr>
      </w:pPr>
      <w:r w:rsidRPr="00EC48B9">
        <w:rPr>
          <w:rFonts w:eastAsia="Times New Roman" w:cstheme="minorHAnsi"/>
          <w:color w:val="000000"/>
          <w:sz w:val="24"/>
          <w:szCs w:val="24"/>
        </w:rPr>
        <w:t>Smt. Ankireddy Jansi Lakshmi hails from Chilakaluripeta, and is doing tailoring. Her husband is a car driver, and the family income is not sufficient to meet the expenditure. With a view to improve her family income, she decided to establish a Fashion designing unit in Chilakaluripeta. One day she came to know from the news paper that, ABRSETI, Guntur is organising training on Fashion designing at Guntur, and joined the programme. She learnt the models, developed her confidence, and personality management sessions improved her communication skills. She established the fashion designing unit in a shop in Chilakaluripeta town, with an investment of Rs,30,000/- after doing the activity at home for one year. Now she is earning an income of Rs,16,000/- per month. She is very happy now and expressed her gratitude towards ABIRD, Guntur for the training and guidance provided to her.</w:t>
      </w:r>
    </w:p>
    <w:p w:rsidR="00EC48B9" w:rsidRDefault="00EC48B9" w:rsidP="00525D6B">
      <w:pPr>
        <w:pStyle w:val="Default"/>
        <w:spacing w:line="276" w:lineRule="auto"/>
        <w:jc w:val="both"/>
        <w:rPr>
          <w:rFonts w:asciiTheme="minorHAnsi" w:hAnsiTheme="minorHAnsi" w:cstheme="minorHAnsi"/>
          <w:b/>
          <w:sz w:val="28"/>
          <w:szCs w:val="28"/>
        </w:rPr>
      </w:pPr>
    </w:p>
    <w:p w:rsidR="00EC48B9" w:rsidRDefault="00EC48B9" w:rsidP="00525D6B">
      <w:pPr>
        <w:pStyle w:val="Default"/>
        <w:spacing w:line="276" w:lineRule="auto"/>
        <w:jc w:val="both"/>
        <w:rPr>
          <w:rFonts w:asciiTheme="minorHAnsi" w:hAnsiTheme="minorHAnsi" w:cstheme="minorHAnsi"/>
          <w:b/>
          <w:sz w:val="28"/>
          <w:szCs w:val="28"/>
        </w:rPr>
      </w:pPr>
    </w:p>
    <w:p w:rsidR="00EC48B9" w:rsidRDefault="00EC48B9" w:rsidP="00525D6B">
      <w:pPr>
        <w:pStyle w:val="Default"/>
        <w:spacing w:line="276" w:lineRule="auto"/>
        <w:jc w:val="both"/>
        <w:rPr>
          <w:rFonts w:asciiTheme="minorHAnsi" w:hAnsiTheme="minorHAnsi" w:cstheme="minorHAnsi"/>
          <w:b/>
          <w:sz w:val="28"/>
          <w:szCs w:val="28"/>
        </w:rPr>
      </w:pPr>
    </w:p>
    <w:p w:rsidR="00EC48B9" w:rsidRDefault="00EC48B9" w:rsidP="00525D6B">
      <w:pPr>
        <w:pStyle w:val="Default"/>
        <w:spacing w:line="276" w:lineRule="auto"/>
        <w:jc w:val="both"/>
        <w:rPr>
          <w:rFonts w:asciiTheme="minorHAnsi" w:hAnsiTheme="minorHAnsi" w:cstheme="minorHAnsi"/>
          <w:b/>
          <w:sz w:val="28"/>
          <w:szCs w:val="28"/>
        </w:rPr>
      </w:pPr>
    </w:p>
    <w:p w:rsidR="00EC48B9" w:rsidRDefault="00EC48B9" w:rsidP="00525D6B">
      <w:pPr>
        <w:pStyle w:val="Default"/>
        <w:spacing w:line="276" w:lineRule="auto"/>
        <w:jc w:val="both"/>
        <w:rPr>
          <w:rFonts w:asciiTheme="minorHAnsi" w:hAnsiTheme="minorHAnsi" w:cstheme="minorHAnsi"/>
          <w:b/>
          <w:sz w:val="28"/>
          <w:szCs w:val="28"/>
        </w:rPr>
      </w:pPr>
    </w:p>
    <w:sectPr w:rsidR="00EC48B9" w:rsidSect="00D46F60">
      <w:headerReference w:type="default" r:id="rId31"/>
      <w:footerReference w:type="default" r:id="rId32"/>
      <w:pgSz w:w="11907" w:h="16839" w:code="9"/>
      <w:pgMar w:top="1440" w:right="708" w:bottom="1440" w:left="135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7C0C" w:rsidRDefault="00FC7C0C" w:rsidP="004C0A9A">
      <w:pPr>
        <w:spacing w:after="0" w:line="240" w:lineRule="auto"/>
      </w:pPr>
      <w:r>
        <w:separator/>
      </w:r>
    </w:p>
  </w:endnote>
  <w:endnote w:type="continuationSeparator" w:id="1">
    <w:p w:rsidR="00FC7C0C" w:rsidRDefault="00FC7C0C" w:rsidP="004C0A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altName w:val="Arial"/>
    <w:panose1 w:val="020B0604020202020204"/>
    <w:charset w:val="00"/>
    <w:family w:val="swiss"/>
    <w:pitch w:val="variable"/>
    <w:sig w:usb0="E0002AFF" w:usb1="C0007843" w:usb2="00000009" w:usb3="00000000" w:csb0="000001FF" w:csb1="00000000"/>
  </w:font>
  <w:font w:name="Andale Sans UI">
    <w:altName w:val="Arial Unicode MS"/>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47579"/>
      <w:docPartObj>
        <w:docPartGallery w:val="Page Numbers (Bottom of Page)"/>
        <w:docPartUnique/>
      </w:docPartObj>
    </w:sdtPr>
    <w:sdtEndPr>
      <w:rPr>
        <w:sz w:val="28"/>
        <w:szCs w:val="28"/>
      </w:rPr>
    </w:sdtEndPr>
    <w:sdtContent>
      <w:p w:rsidR="009A4B1E" w:rsidRPr="00AC7781" w:rsidRDefault="005B1D25">
        <w:pPr>
          <w:pStyle w:val="Footer"/>
          <w:jc w:val="right"/>
          <w:rPr>
            <w:sz w:val="28"/>
            <w:szCs w:val="28"/>
          </w:rPr>
        </w:pPr>
        <w:r w:rsidRPr="00AC7781">
          <w:rPr>
            <w:sz w:val="28"/>
            <w:szCs w:val="28"/>
          </w:rPr>
          <w:fldChar w:fldCharType="begin"/>
        </w:r>
        <w:r w:rsidR="009A4B1E" w:rsidRPr="00AC7781">
          <w:rPr>
            <w:sz w:val="28"/>
            <w:szCs w:val="28"/>
          </w:rPr>
          <w:instrText xml:space="preserve"> PAGE   \* MERGEFORMAT </w:instrText>
        </w:r>
        <w:r w:rsidRPr="00AC7781">
          <w:rPr>
            <w:sz w:val="28"/>
            <w:szCs w:val="28"/>
          </w:rPr>
          <w:fldChar w:fldCharType="separate"/>
        </w:r>
        <w:r w:rsidR="009253B0">
          <w:rPr>
            <w:noProof/>
            <w:sz w:val="28"/>
            <w:szCs w:val="28"/>
          </w:rPr>
          <w:t>36</w:t>
        </w:r>
        <w:r w:rsidRPr="00AC7781">
          <w:rPr>
            <w:sz w:val="28"/>
            <w:szCs w:val="28"/>
          </w:rPr>
          <w:fldChar w:fldCharType="end"/>
        </w:r>
      </w:p>
    </w:sdtContent>
  </w:sdt>
  <w:p w:rsidR="009A4B1E" w:rsidRDefault="009A4B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7C0C" w:rsidRDefault="00FC7C0C" w:rsidP="004C0A9A">
      <w:pPr>
        <w:spacing w:after="0" w:line="240" w:lineRule="auto"/>
      </w:pPr>
      <w:r>
        <w:separator/>
      </w:r>
    </w:p>
  </w:footnote>
  <w:footnote w:type="continuationSeparator" w:id="1">
    <w:p w:rsidR="00FC7C0C" w:rsidRDefault="00FC7C0C" w:rsidP="004C0A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B1E" w:rsidRDefault="009A4B1E" w:rsidP="00282520">
    <w:pPr>
      <w:pStyle w:val="Header"/>
      <w:jc w:val="center"/>
    </w:pPr>
    <w:r>
      <w:t>SLBC of AP                                                 191</w:t>
    </w:r>
    <w:r w:rsidRPr="008C4E1A">
      <w:rPr>
        <w:vertAlign w:val="superscript"/>
      </w:rPr>
      <w:t>st</w:t>
    </w:r>
    <w:r>
      <w:t xml:space="preserve"> meeting of SLBC                                                  Convener:</w:t>
    </w:r>
  </w:p>
  <w:p w:rsidR="009A4B1E" w:rsidRPr="00E753CE" w:rsidRDefault="009A4B1E" w:rsidP="00282520">
    <w:pPr>
      <w:pStyle w:val="Header"/>
      <w:jc w:val="center"/>
      <w:rPr>
        <w:sz w:val="18"/>
        <w:szCs w:val="18"/>
      </w:rPr>
    </w:pPr>
    <w:r>
      <w:rPr>
        <w:sz w:val="18"/>
        <w:szCs w:val="18"/>
      </w:rPr>
      <w:t xml:space="preserve">                                  </w:t>
    </w:r>
    <w:r>
      <w:rPr>
        <w:sz w:val="18"/>
        <w:szCs w:val="18"/>
      </w:rPr>
      <w:tab/>
    </w:r>
    <w:r>
      <w:rPr>
        <w:sz w:val="18"/>
        <w:szCs w:val="18"/>
      </w:rPr>
      <w:tab/>
      <w:t xml:space="preserve">  </w:t>
    </w:r>
    <w:r w:rsidRPr="000E7B16">
      <w:rPr>
        <w:noProof/>
        <w:sz w:val="18"/>
        <w:szCs w:val="18"/>
        <w:lang w:val="en-IN" w:eastAsia="en-IN"/>
      </w:rPr>
      <w:drawing>
        <wp:inline distT="0" distB="0" distL="0" distR="0">
          <wp:extent cx="927100" cy="177800"/>
          <wp:effectExtent l="19050" t="0" r="6350" b="0"/>
          <wp:docPr id="4" name="Picture 1" descr="C:\Documents and Settings\CPD\Desktop\AndhraLogo.jpg"/>
          <wp:cNvGraphicFramePr/>
          <a:graphic xmlns:a="http://schemas.openxmlformats.org/drawingml/2006/main">
            <a:graphicData uri="http://schemas.openxmlformats.org/drawingml/2006/picture">
              <pic:pic xmlns:pic="http://schemas.openxmlformats.org/drawingml/2006/picture">
                <pic:nvPicPr>
                  <pic:cNvPr id="2057" name="Picture 8" descr="C:\Documents and Settings\CPD\Desktop\AndhraLogo.jpg"/>
                  <pic:cNvPicPr>
                    <a:picLocks noChangeAspect="1" noChangeArrowheads="1"/>
                  </pic:cNvPicPr>
                </pic:nvPicPr>
                <pic:blipFill>
                  <a:blip r:embed="rId1"/>
                  <a:srcRect/>
                  <a:stretch>
                    <a:fillRect/>
                  </a:stretch>
                </pic:blipFill>
                <pic:spPr bwMode="auto">
                  <a:xfrm>
                    <a:off x="0" y="0"/>
                    <a:ext cx="927100" cy="177800"/>
                  </a:xfrm>
                  <a:prstGeom prst="rect">
                    <a:avLst/>
                  </a:prstGeom>
                  <a:noFill/>
                  <a:ln w="9525">
                    <a:noFill/>
                    <a:miter lim="800000"/>
                    <a:headEnd/>
                    <a:tailEnd/>
                  </a:ln>
                </pic:spPr>
              </pic:pic>
            </a:graphicData>
          </a:graphic>
        </wp:inline>
      </w:drawing>
    </w:r>
  </w:p>
  <w:p w:rsidR="009A4B1E" w:rsidRPr="00282520" w:rsidRDefault="009A4B1E" w:rsidP="002825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667C"/>
    <w:multiLevelType w:val="multilevel"/>
    <w:tmpl w:val="F7062578"/>
    <w:lvl w:ilvl="0">
      <w:start w:val="15"/>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E51FEC"/>
    <w:multiLevelType w:val="multilevel"/>
    <w:tmpl w:val="913419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1C7EEE"/>
    <w:multiLevelType w:val="hybridMultilevel"/>
    <w:tmpl w:val="95543DBC"/>
    <w:lvl w:ilvl="0" w:tplc="0409000B">
      <w:start w:val="1"/>
      <w:numFmt w:val="bullet"/>
      <w:lvlText w:val=""/>
      <w:lvlJc w:val="left"/>
      <w:pPr>
        <w:ind w:left="919" w:hanging="360"/>
      </w:pPr>
      <w:rPr>
        <w:rFonts w:ascii="Wingdings" w:hAnsi="Wingdings" w:hint="default"/>
      </w:rPr>
    </w:lvl>
    <w:lvl w:ilvl="1" w:tplc="40090003" w:tentative="1">
      <w:start w:val="1"/>
      <w:numFmt w:val="bullet"/>
      <w:lvlText w:val="o"/>
      <w:lvlJc w:val="left"/>
      <w:pPr>
        <w:ind w:left="1639" w:hanging="360"/>
      </w:pPr>
      <w:rPr>
        <w:rFonts w:ascii="Courier New" w:hAnsi="Courier New" w:cs="Courier New" w:hint="default"/>
      </w:rPr>
    </w:lvl>
    <w:lvl w:ilvl="2" w:tplc="40090005" w:tentative="1">
      <w:start w:val="1"/>
      <w:numFmt w:val="bullet"/>
      <w:lvlText w:val=""/>
      <w:lvlJc w:val="left"/>
      <w:pPr>
        <w:ind w:left="2359" w:hanging="360"/>
      </w:pPr>
      <w:rPr>
        <w:rFonts w:ascii="Wingdings" w:hAnsi="Wingdings" w:hint="default"/>
      </w:rPr>
    </w:lvl>
    <w:lvl w:ilvl="3" w:tplc="40090001" w:tentative="1">
      <w:start w:val="1"/>
      <w:numFmt w:val="bullet"/>
      <w:lvlText w:val=""/>
      <w:lvlJc w:val="left"/>
      <w:pPr>
        <w:ind w:left="3079" w:hanging="360"/>
      </w:pPr>
      <w:rPr>
        <w:rFonts w:ascii="Symbol" w:hAnsi="Symbol" w:hint="default"/>
      </w:rPr>
    </w:lvl>
    <w:lvl w:ilvl="4" w:tplc="40090003" w:tentative="1">
      <w:start w:val="1"/>
      <w:numFmt w:val="bullet"/>
      <w:lvlText w:val="o"/>
      <w:lvlJc w:val="left"/>
      <w:pPr>
        <w:ind w:left="3799" w:hanging="360"/>
      </w:pPr>
      <w:rPr>
        <w:rFonts w:ascii="Courier New" w:hAnsi="Courier New" w:cs="Courier New" w:hint="default"/>
      </w:rPr>
    </w:lvl>
    <w:lvl w:ilvl="5" w:tplc="40090005" w:tentative="1">
      <w:start w:val="1"/>
      <w:numFmt w:val="bullet"/>
      <w:lvlText w:val=""/>
      <w:lvlJc w:val="left"/>
      <w:pPr>
        <w:ind w:left="4519" w:hanging="360"/>
      </w:pPr>
      <w:rPr>
        <w:rFonts w:ascii="Wingdings" w:hAnsi="Wingdings" w:hint="default"/>
      </w:rPr>
    </w:lvl>
    <w:lvl w:ilvl="6" w:tplc="40090001" w:tentative="1">
      <w:start w:val="1"/>
      <w:numFmt w:val="bullet"/>
      <w:lvlText w:val=""/>
      <w:lvlJc w:val="left"/>
      <w:pPr>
        <w:ind w:left="5239" w:hanging="360"/>
      </w:pPr>
      <w:rPr>
        <w:rFonts w:ascii="Symbol" w:hAnsi="Symbol" w:hint="default"/>
      </w:rPr>
    </w:lvl>
    <w:lvl w:ilvl="7" w:tplc="40090003" w:tentative="1">
      <w:start w:val="1"/>
      <w:numFmt w:val="bullet"/>
      <w:lvlText w:val="o"/>
      <w:lvlJc w:val="left"/>
      <w:pPr>
        <w:ind w:left="5959" w:hanging="360"/>
      </w:pPr>
      <w:rPr>
        <w:rFonts w:ascii="Courier New" w:hAnsi="Courier New" w:cs="Courier New" w:hint="default"/>
      </w:rPr>
    </w:lvl>
    <w:lvl w:ilvl="8" w:tplc="40090005" w:tentative="1">
      <w:start w:val="1"/>
      <w:numFmt w:val="bullet"/>
      <w:lvlText w:val=""/>
      <w:lvlJc w:val="left"/>
      <w:pPr>
        <w:ind w:left="6679" w:hanging="360"/>
      </w:pPr>
      <w:rPr>
        <w:rFonts w:ascii="Wingdings" w:hAnsi="Wingdings" w:hint="default"/>
      </w:rPr>
    </w:lvl>
  </w:abstractNum>
  <w:abstractNum w:abstractNumId="3">
    <w:nsid w:val="0B154A3B"/>
    <w:multiLevelType w:val="hybridMultilevel"/>
    <w:tmpl w:val="080028F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E64455D"/>
    <w:multiLevelType w:val="hybridMultilevel"/>
    <w:tmpl w:val="28800768"/>
    <w:lvl w:ilvl="0" w:tplc="9DCAF40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FB07679"/>
    <w:multiLevelType w:val="multilevel"/>
    <w:tmpl w:val="BA3AD188"/>
    <w:lvl w:ilvl="0">
      <w:start w:val="20"/>
      <w:numFmt w:val="decimal"/>
      <w:lvlText w:val="%1"/>
      <w:lvlJc w:val="left"/>
      <w:pPr>
        <w:ind w:left="420" w:hanging="420"/>
      </w:pPr>
      <w:rPr>
        <w:rFonts w:hint="default"/>
        <w:u w:val="single"/>
      </w:rPr>
    </w:lvl>
    <w:lvl w:ilvl="1">
      <w:start w:val="1"/>
      <w:numFmt w:val="decimal"/>
      <w:lvlText w:val="%1.%2"/>
      <w:lvlJc w:val="left"/>
      <w:pPr>
        <w:ind w:left="420" w:hanging="42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6">
    <w:nsid w:val="142C1CF1"/>
    <w:multiLevelType w:val="hybridMultilevel"/>
    <w:tmpl w:val="19F4F790"/>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8151219"/>
    <w:multiLevelType w:val="hybridMultilevel"/>
    <w:tmpl w:val="E0C80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885C53"/>
    <w:multiLevelType w:val="hybridMultilevel"/>
    <w:tmpl w:val="53A67344"/>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A667357"/>
    <w:multiLevelType w:val="multilevel"/>
    <w:tmpl w:val="473AD83E"/>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E0F6B06"/>
    <w:multiLevelType w:val="hybridMultilevel"/>
    <w:tmpl w:val="9454C132"/>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0064F1F"/>
    <w:multiLevelType w:val="hybridMultilevel"/>
    <w:tmpl w:val="5E380940"/>
    <w:lvl w:ilvl="0" w:tplc="14C896B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1993018"/>
    <w:multiLevelType w:val="hybridMultilevel"/>
    <w:tmpl w:val="724EBE4A"/>
    <w:lvl w:ilvl="0" w:tplc="E89A1F84">
      <w:start w:val="1"/>
      <w:numFmt w:val="lowerLetter"/>
      <w:lvlText w:val="%1)"/>
      <w:lvlJc w:val="left"/>
      <w:pPr>
        <w:ind w:left="270" w:hanging="360"/>
      </w:pPr>
      <w:rPr>
        <w:rFonts w:hint="default"/>
      </w:rPr>
    </w:lvl>
    <w:lvl w:ilvl="1" w:tplc="40090019" w:tentative="1">
      <w:start w:val="1"/>
      <w:numFmt w:val="lowerLetter"/>
      <w:lvlText w:val="%2."/>
      <w:lvlJc w:val="left"/>
      <w:pPr>
        <w:ind w:left="990" w:hanging="360"/>
      </w:pPr>
    </w:lvl>
    <w:lvl w:ilvl="2" w:tplc="4009001B" w:tentative="1">
      <w:start w:val="1"/>
      <w:numFmt w:val="lowerRoman"/>
      <w:lvlText w:val="%3."/>
      <w:lvlJc w:val="right"/>
      <w:pPr>
        <w:ind w:left="1710" w:hanging="180"/>
      </w:pPr>
    </w:lvl>
    <w:lvl w:ilvl="3" w:tplc="4009000F" w:tentative="1">
      <w:start w:val="1"/>
      <w:numFmt w:val="decimal"/>
      <w:lvlText w:val="%4."/>
      <w:lvlJc w:val="left"/>
      <w:pPr>
        <w:ind w:left="2430" w:hanging="360"/>
      </w:pPr>
    </w:lvl>
    <w:lvl w:ilvl="4" w:tplc="40090019" w:tentative="1">
      <w:start w:val="1"/>
      <w:numFmt w:val="lowerLetter"/>
      <w:lvlText w:val="%5."/>
      <w:lvlJc w:val="left"/>
      <w:pPr>
        <w:ind w:left="3150" w:hanging="360"/>
      </w:pPr>
    </w:lvl>
    <w:lvl w:ilvl="5" w:tplc="4009001B" w:tentative="1">
      <w:start w:val="1"/>
      <w:numFmt w:val="lowerRoman"/>
      <w:lvlText w:val="%6."/>
      <w:lvlJc w:val="right"/>
      <w:pPr>
        <w:ind w:left="3870" w:hanging="180"/>
      </w:pPr>
    </w:lvl>
    <w:lvl w:ilvl="6" w:tplc="4009000F" w:tentative="1">
      <w:start w:val="1"/>
      <w:numFmt w:val="decimal"/>
      <w:lvlText w:val="%7."/>
      <w:lvlJc w:val="left"/>
      <w:pPr>
        <w:ind w:left="4590" w:hanging="360"/>
      </w:pPr>
    </w:lvl>
    <w:lvl w:ilvl="7" w:tplc="40090019" w:tentative="1">
      <w:start w:val="1"/>
      <w:numFmt w:val="lowerLetter"/>
      <w:lvlText w:val="%8."/>
      <w:lvlJc w:val="left"/>
      <w:pPr>
        <w:ind w:left="5310" w:hanging="360"/>
      </w:pPr>
    </w:lvl>
    <w:lvl w:ilvl="8" w:tplc="4009001B" w:tentative="1">
      <w:start w:val="1"/>
      <w:numFmt w:val="lowerRoman"/>
      <w:lvlText w:val="%9."/>
      <w:lvlJc w:val="right"/>
      <w:pPr>
        <w:ind w:left="6030" w:hanging="180"/>
      </w:pPr>
    </w:lvl>
  </w:abstractNum>
  <w:abstractNum w:abstractNumId="13">
    <w:nsid w:val="239531AE"/>
    <w:multiLevelType w:val="hybridMultilevel"/>
    <w:tmpl w:val="49FE2510"/>
    <w:lvl w:ilvl="0" w:tplc="DF60097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3F06741"/>
    <w:multiLevelType w:val="hybridMultilevel"/>
    <w:tmpl w:val="1624D586"/>
    <w:lvl w:ilvl="0" w:tplc="5E2C1872">
      <w:numFmt w:val="bullet"/>
      <w:lvlText w:val=""/>
      <w:lvlJc w:val="left"/>
      <w:pPr>
        <w:ind w:left="720" w:hanging="360"/>
      </w:pPr>
      <w:rPr>
        <w:rFonts w:ascii="Wingdings" w:eastAsiaTheme="minorEastAsia"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132405"/>
    <w:multiLevelType w:val="hybridMultilevel"/>
    <w:tmpl w:val="8428619C"/>
    <w:lvl w:ilvl="0" w:tplc="40090011">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4EF1C58"/>
    <w:multiLevelType w:val="multilevel"/>
    <w:tmpl w:val="3D28996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29B4117E"/>
    <w:multiLevelType w:val="multilevel"/>
    <w:tmpl w:val="6F6E37AC"/>
    <w:lvl w:ilvl="0">
      <w:start w:val="8"/>
      <w:numFmt w:val="decimal"/>
      <w:lvlText w:val="%1"/>
      <w:lvlJc w:val="left"/>
      <w:pPr>
        <w:ind w:left="45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8">
    <w:nsid w:val="29E44469"/>
    <w:multiLevelType w:val="hybridMultilevel"/>
    <w:tmpl w:val="89D41928"/>
    <w:lvl w:ilvl="0" w:tplc="04090011">
      <w:start w:val="1"/>
      <w:numFmt w:val="decimal"/>
      <w:lvlText w:val="%1)"/>
      <w:lvlJc w:val="left"/>
      <w:pPr>
        <w:ind w:left="360" w:hanging="360"/>
      </w:pPr>
    </w:lvl>
    <w:lvl w:ilvl="1" w:tplc="04090019">
      <w:start w:val="1"/>
      <w:numFmt w:val="lowerLetter"/>
      <w:lvlText w:val="%2."/>
      <w:lvlJc w:val="left"/>
      <w:pPr>
        <w:ind w:left="-1044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5400" w:hanging="180"/>
      </w:pPr>
    </w:lvl>
  </w:abstractNum>
  <w:abstractNum w:abstractNumId="19">
    <w:nsid w:val="29ED10CC"/>
    <w:multiLevelType w:val="multilevel"/>
    <w:tmpl w:val="D046BCDE"/>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nsid w:val="29EF659E"/>
    <w:multiLevelType w:val="hybridMultilevel"/>
    <w:tmpl w:val="8C66B83C"/>
    <w:lvl w:ilvl="0" w:tplc="73D8C64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B46591F"/>
    <w:multiLevelType w:val="hybridMultilevel"/>
    <w:tmpl w:val="10B44D74"/>
    <w:lvl w:ilvl="0" w:tplc="AE28A48E">
      <w:start w:val="1"/>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A455CC"/>
    <w:multiLevelType w:val="hybridMultilevel"/>
    <w:tmpl w:val="C674E27A"/>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1443F31"/>
    <w:multiLevelType w:val="hybridMultilevel"/>
    <w:tmpl w:val="D71C0F4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310378D"/>
    <w:multiLevelType w:val="multilevel"/>
    <w:tmpl w:val="DAEE66DC"/>
    <w:lvl w:ilvl="0">
      <w:start w:val="15"/>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5886619"/>
    <w:multiLevelType w:val="hybridMultilevel"/>
    <w:tmpl w:val="4786365E"/>
    <w:lvl w:ilvl="0" w:tplc="0409000B">
      <w:start w:val="1"/>
      <w:numFmt w:val="bullet"/>
      <w:lvlText w:val=""/>
      <w:lvlJc w:val="left"/>
      <w:pPr>
        <w:ind w:left="765" w:hanging="360"/>
      </w:pPr>
      <w:rPr>
        <w:rFonts w:ascii="Wingdings" w:hAnsi="Wingdings"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26">
    <w:nsid w:val="38195300"/>
    <w:multiLevelType w:val="hybridMultilevel"/>
    <w:tmpl w:val="F08AA5E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8FB2449"/>
    <w:multiLevelType w:val="hybridMultilevel"/>
    <w:tmpl w:val="8E56DF12"/>
    <w:lvl w:ilvl="0" w:tplc="AE907854">
      <w:start w:val="1"/>
      <w:numFmt w:val="upperRoman"/>
      <w:lvlText w:val="%1)"/>
      <w:lvlJc w:val="left"/>
      <w:pPr>
        <w:ind w:left="630" w:hanging="720"/>
      </w:pPr>
      <w:rPr>
        <w:rFonts w:hint="default"/>
      </w:rPr>
    </w:lvl>
    <w:lvl w:ilvl="1" w:tplc="40090019" w:tentative="1">
      <w:start w:val="1"/>
      <w:numFmt w:val="lowerLetter"/>
      <w:lvlText w:val="%2."/>
      <w:lvlJc w:val="left"/>
      <w:pPr>
        <w:ind w:left="990" w:hanging="360"/>
      </w:pPr>
    </w:lvl>
    <w:lvl w:ilvl="2" w:tplc="4009001B" w:tentative="1">
      <w:start w:val="1"/>
      <w:numFmt w:val="lowerRoman"/>
      <w:lvlText w:val="%3."/>
      <w:lvlJc w:val="right"/>
      <w:pPr>
        <w:ind w:left="1710" w:hanging="180"/>
      </w:pPr>
    </w:lvl>
    <w:lvl w:ilvl="3" w:tplc="4009000F" w:tentative="1">
      <w:start w:val="1"/>
      <w:numFmt w:val="decimal"/>
      <w:lvlText w:val="%4."/>
      <w:lvlJc w:val="left"/>
      <w:pPr>
        <w:ind w:left="2430" w:hanging="360"/>
      </w:pPr>
    </w:lvl>
    <w:lvl w:ilvl="4" w:tplc="40090019" w:tentative="1">
      <w:start w:val="1"/>
      <w:numFmt w:val="lowerLetter"/>
      <w:lvlText w:val="%5."/>
      <w:lvlJc w:val="left"/>
      <w:pPr>
        <w:ind w:left="3150" w:hanging="360"/>
      </w:pPr>
    </w:lvl>
    <w:lvl w:ilvl="5" w:tplc="4009001B" w:tentative="1">
      <w:start w:val="1"/>
      <w:numFmt w:val="lowerRoman"/>
      <w:lvlText w:val="%6."/>
      <w:lvlJc w:val="right"/>
      <w:pPr>
        <w:ind w:left="3870" w:hanging="180"/>
      </w:pPr>
    </w:lvl>
    <w:lvl w:ilvl="6" w:tplc="4009000F" w:tentative="1">
      <w:start w:val="1"/>
      <w:numFmt w:val="decimal"/>
      <w:lvlText w:val="%7."/>
      <w:lvlJc w:val="left"/>
      <w:pPr>
        <w:ind w:left="4590" w:hanging="360"/>
      </w:pPr>
    </w:lvl>
    <w:lvl w:ilvl="7" w:tplc="40090019" w:tentative="1">
      <w:start w:val="1"/>
      <w:numFmt w:val="lowerLetter"/>
      <w:lvlText w:val="%8."/>
      <w:lvlJc w:val="left"/>
      <w:pPr>
        <w:ind w:left="5310" w:hanging="360"/>
      </w:pPr>
    </w:lvl>
    <w:lvl w:ilvl="8" w:tplc="4009001B" w:tentative="1">
      <w:start w:val="1"/>
      <w:numFmt w:val="lowerRoman"/>
      <w:lvlText w:val="%9."/>
      <w:lvlJc w:val="right"/>
      <w:pPr>
        <w:ind w:left="6030" w:hanging="180"/>
      </w:pPr>
    </w:lvl>
  </w:abstractNum>
  <w:abstractNum w:abstractNumId="28">
    <w:nsid w:val="39C508D1"/>
    <w:multiLevelType w:val="hybridMultilevel"/>
    <w:tmpl w:val="72BC0288"/>
    <w:lvl w:ilvl="0" w:tplc="164EEE38">
      <w:start w:val="1"/>
      <w:numFmt w:val="lowerLetter"/>
      <w:lvlText w:val="(%1)"/>
      <w:lvlJc w:val="left"/>
      <w:pPr>
        <w:ind w:left="735" w:hanging="37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3C053FCC"/>
    <w:multiLevelType w:val="hybridMultilevel"/>
    <w:tmpl w:val="8EE67938"/>
    <w:lvl w:ilvl="0" w:tplc="4009000B">
      <w:start w:val="1"/>
      <w:numFmt w:val="bullet"/>
      <w:lvlText w:val=""/>
      <w:lvlJc w:val="left"/>
      <w:pPr>
        <w:ind w:left="630" w:hanging="360"/>
      </w:pPr>
      <w:rPr>
        <w:rFonts w:ascii="Wingdings" w:hAnsi="Wingdings" w:hint="default"/>
      </w:rPr>
    </w:lvl>
    <w:lvl w:ilvl="1" w:tplc="40090003" w:tentative="1">
      <w:start w:val="1"/>
      <w:numFmt w:val="bullet"/>
      <w:lvlText w:val="o"/>
      <w:lvlJc w:val="left"/>
      <w:pPr>
        <w:ind w:left="1350" w:hanging="360"/>
      </w:pPr>
      <w:rPr>
        <w:rFonts w:ascii="Courier New" w:hAnsi="Courier New" w:cs="Courier New" w:hint="default"/>
      </w:rPr>
    </w:lvl>
    <w:lvl w:ilvl="2" w:tplc="40090005" w:tentative="1">
      <w:start w:val="1"/>
      <w:numFmt w:val="bullet"/>
      <w:lvlText w:val=""/>
      <w:lvlJc w:val="left"/>
      <w:pPr>
        <w:ind w:left="2070" w:hanging="360"/>
      </w:pPr>
      <w:rPr>
        <w:rFonts w:ascii="Wingdings" w:hAnsi="Wingdings" w:hint="default"/>
      </w:rPr>
    </w:lvl>
    <w:lvl w:ilvl="3" w:tplc="40090001" w:tentative="1">
      <w:start w:val="1"/>
      <w:numFmt w:val="bullet"/>
      <w:lvlText w:val=""/>
      <w:lvlJc w:val="left"/>
      <w:pPr>
        <w:ind w:left="2790" w:hanging="360"/>
      </w:pPr>
      <w:rPr>
        <w:rFonts w:ascii="Symbol" w:hAnsi="Symbol" w:hint="default"/>
      </w:rPr>
    </w:lvl>
    <w:lvl w:ilvl="4" w:tplc="40090003" w:tentative="1">
      <w:start w:val="1"/>
      <w:numFmt w:val="bullet"/>
      <w:lvlText w:val="o"/>
      <w:lvlJc w:val="left"/>
      <w:pPr>
        <w:ind w:left="3510" w:hanging="360"/>
      </w:pPr>
      <w:rPr>
        <w:rFonts w:ascii="Courier New" w:hAnsi="Courier New" w:cs="Courier New" w:hint="default"/>
      </w:rPr>
    </w:lvl>
    <w:lvl w:ilvl="5" w:tplc="40090005" w:tentative="1">
      <w:start w:val="1"/>
      <w:numFmt w:val="bullet"/>
      <w:lvlText w:val=""/>
      <w:lvlJc w:val="left"/>
      <w:pPr>
        <w:ind w:left="4230" w:hanging="360"/>
      </w:pPr>
      <w:rPr>
        <w:rFonts w:ascii="Wingdings" w:hAnsi="Wingdings" w:hint="default"/>
      </w:rPr>
    </w:lvl>
    <w:lvl w:ilvl="6" w:tplc="40090001" w:tentative="1">
      <w:start w:val="1"/>
      <w:numFmt w:val="bullet"/>
      <w:lvlText w:val=""/>
      <w:lvlJc w:val="left"/>
      <w:pPr>
        <w:ind w:left="4950" w:hanging="360"/>
      </w:pPr>
      <w:rPr>
        <w:rFonts w:ascii="Symbol" w:hAnsi="Symbol" w:hint="default"/>
      </w:rPr>
    </w:lvl>
    <w:lvl w:ilvl="7" w:tplc="40090003" w:tentative="1">
      <w:start w:val="1"/>
      <w:numFmt w:val="bullet"/>
      <w:lvlText w:val="o"/>
      <w:lvlJc w:val="left"/>
      <w:pPr>
        <w:ind w:left="5670" w:hanging="360"/>
      </w:pPr>
      <w:rPr>
        <w:rFonts w:ascii="Courier New" w:hAnsi="Courier New" w:cs="Courier New" w:hint="default"/>
      </w:rPr>
    </w:lvl>
    <w:lvl w:ilvl="8" w:tplc="40090005" w:tentative="1">
      <w:start w:val="1"/>
      <w:numFmt w:val="bullet"/>
      <w:lvlText w:val=""/>
      <w:lvlJc w:val="left"/>
      <w:pPr>
        <w:ind w:left="6390" w:hanging="360"/>
      </w:pPr>
      <w:rPr>
        <w:rFonts w:ascii="Wingdings" w:hAnsi="Wingdings" w:hint="default"/>
      </w:rPr>
    </w:lvl>
  </w:abstractNum>
  <w:abstractNum w:abstractNumId="30">
    <w:nsid w:val="3EEA69DF"/>
    <w:multiLevelType w:val="hybridMultilevel"/>
    <w:tmpl w:val="CE86A7A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3EF864D6"/>
    <w:multiLevelType w:val="hybridMultilevel"/>
    <w:tmpl w:val="2C64778C"/>
    <w:lvl w:ilvl="0" w:tplc="C6402430">
      <w:start w:val="1"/>
      <w:numFmt w:val="lowerRoman"/>
      <w:lvlText w:val="%1)"/>
      <w:lvlJc w:val="left"/>
      <w:pPr>
        <w:ind w:left="360" w:hanging="360"/>
      </w:pPr>
      <w:rPr>
        <w:rFonts w:asciiTheme="minorHAnsi" w:eastAsiaTheme="minorEastAsia" w:hAnsiTheme="minorHAnsi" w:cstheme="minorHAns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F9F00D3"/>
    <w:multiLevelType w:val="hybridMultilevel"/>
    <w:tmpl w:val="DF822D0A"/>
    <w:lvl w:ilvl="0" w:tplc="04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nsid w:val="443D1CC8"/>
    <w:multiLevelType w:val="multilevel"/>
    <w:tmpl w:val="B2A606D8"/>
    <w:lvl w:ilvl="0">
      <w:start w:val="15"/>
      <w:numFmt w:val="decimal"/>
      <w:lvlText w:val="%1"/>
      <w:lvlJc w:val="left"/>
      <w:pPr>
        <w:ind w:left="420" w:hanging="420"/>
      </w:pPr>
      <w:rPr>
        <w:rFonts w:hint="default"/>
        <w:b/>
      </w:rPr>
    </w:lvl>
    <w:lvl w:ilvl="1">
      <w:start w:val="7"/>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nsid w:val="45F92AF1"/>
    <w:multiLevelType w:val="hybridMultilevel"/>
    <w:tmpl w:val="53FC8140"/>
    <w:lvl w:ilvl="0" w:tplc="AFE0C37E">
      <w:numFmt w:val="bullet"/>
      <w:lvlText w:val=""/>
      <w:lvlJc w:val="left"/>
      <w:pPr>
        <w:ind w:left="420" w:hanging="360"/>
      </w:pPr>
      <w:rPr>
        <w:rFonts w:ascii="Wingdings" w:eastAsiaTheme="minorEastAsia" w:hAnsi="Wingdings" w:cs="Tahoma"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5">
    <w:nsid w:val="48814C5A"/>
    <w:multiLevelType w:val="hybridMultilevel"/>
    <w:tmpl w:val="775EE68A"/>
    <w:lvl w:ilvl="0" w:tplc="C024CF2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50C55DB5"/>
    <w:multiLevelType w:val="multilevel"/>
    <w:tmpl w:val="5BC4FEE0"/>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554E55C2"/>
    <w:multiLevelType w:val="hybridMultilevel"/>
    <w:tmpl w:val="936C43E8"/>
    <w:lvl w:ilvl="0" w:tplc="40090009">
      <w:start w:val="1"/>
      <w:numFmt w:val="bullet"/>
      <w:lvlText w:val=""/>
      <w:lvlJc w:val="left"/>
      <w:pPr>
        <w:ind w:left="630" w:hanging="360"/>
      </w:pPr>
      <w:rPr>
        <w:rFonts w:ascii="Wingdings" w:hAnsi="Wingdings" w:hint="default"/>
      </w:rPr>
    </w:lvl>
    <w:lvl w:ilvl="1" w:tplc="40090003" w:tentative="1">
      <w:start w:val="1"/>
      <w:numFmt w:val="bullet"/>
      <w:lvlText w:val="o"/>
      <w:lvlJc w:val="left"/>
      <w:pPr>
        <w:ind w:left="1350" w:hanging="360"/>
      </w:pPr>
      <w:rPr>
        <w:rFonts w:ascii="Courier New" w:hAnsi="Courier New" w:cs="Courier New" w:hint="default"/>
      </w:rPr>
    </w:lvl>
    <w:lvl w:ilvl="2" w:tplc="40090005" w:tentative="1">
      <w:start w:val="1"/>
      <w:numFmt w:val="bullet"/>
      <w:lvlText w:val=""/>
      <w:lvlJc w:val="left"/>
      <w:pPr>
        <w:ind w:left="2070" w:hanging="360"/>
      </w:pPr>
      <w:rPr>
        <w:rFonts w:ascii="Wingdings" w:hAnsi="Wingdings" w:hint="default"/>
      </w:rPr>
    </w:lvl>
    <w:lvl w:ilvl="3" w:tplc="40090001" w:tentative="1">
      <w:start w:val="1"/>
      <w:numFmt w:val="bullet"/>
      <w:lvlText w:val=""/>
      <w:lvlJc w:val="left"/>
      <w:pPr>
        <w:ind w:left="2790" w:hanging="360"/>
      </w:pPr>
      <w:rPr>
        <w:rFonts w:ascii="Symbol" w:hAnsi="Symbol" w:hint="default"/>
      </w:rPr>
    </w:lvl>
    <w:lvl w:ilvl="4" w:tplc="40090003" w:tentative="1">
      <w:start w:val="1"/>
      <w:numFmt w:val="bullet"/>
      <w:lvlText w:val="o"/>
      <w:lvlJc w:val="left"/>
      <w:pPr>
        <w:ind w:left="3510" w:hanging="360"/>
      </w:pPr>
      <w:rPr>
        <w:rFonts w:ascii="Courier New" w:hAnsi="Courier New" w:cs="Courier New" w:hint="default"/>
      </w:rPr>
    </w:lvl>
    <w:lvl w:ilvl="5" w:tplc="40090005" w:tentative="1">
      <w:start w:val="1"/>
      <w:numFmt w:val="bullet"/>
      <w:lvlText w:val=""/>
      <w:lvlJc w:val="left"/>
      <w:pPr>
        <w:ind w:left="4230" w:hanging="360"/>
      </w:pPr>
      <w:rPr>
        <w:rFonts w:ascii="Wingdings" w:hAnsi="Wingdings" w:hint="default"/>
      </w:rPr>
    </w:lvl>
    <w:lvl w:ilvl="6" w:tplc="40090001" w:tentative="1">
      <w:start w:val="1"/>
      <w:numFmt w:val="bullet"/>
      <w:lvlText w:val=""/>
      <w:lvlJc w:val="left"/>
      <w:pPr>
        <w:ind w:left="4950" w:hanging="360"/>
      </w:pPr>
      <w:rPr>
        <w:rFonts w:ascii="Symbol" w:hAnsi="Symbol" w:hint="default"/>
      </w:rPr>
    </w:lvl>
    <w:lvl w:ilvl="7" w:tplc="40090003" w:tentative="1">
      <w:start w:val="1"/>
      <w:numFmt w:val="bullet"/>
      <w:lvlText w:val="o"/>
      <w:lvlJc w:val="left"/>
      <w:pPr>
        <w:ind w:left="5670" w:hanging="360"/>
      </w:pPr>
      <w:rPr>
        <w:rFonts w:ascii="Courier New" w:hAnsi="Courier New" w:cs="Courier New" w:hint="default"/>
      </w:rPr>
    </w:lvl>
    <w:lvl w:ilvl="8" w:tplc="40090005" w:tentative="1">
      <w:start w:val="1"/>
      <w:numFmt w:val="bullet"/>
      <w:lvlText w:val=""/>
      <w:lvlJc w:val="left"/>
      <w:pPr>
        <w:ind w:left="6390" w:hanging="360"/>
      </w:pPr>
      <w:rPr>
        <w:rFonts w:ascii="Wingdings" w:hAnsi="Wingdings" w:hint="default"/>
      </w:rPr>
    </w:lvl>
  </w:abstractNum>
  <w:abstractNum w:abstractNumId="38">
    <w:nsid w:val="58922DF6"/>
    <w:multiLevelType w:val="hybridMultilevel"/>
    <w:tmpl w:val="E97CEEF2"/>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5A897AD0"/>
    <w:multiLevelType w:val="hybridMultilevel"/>
    <w:tmpl w:val="95FA161C"/>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5AA66766"/>
    <w:multiLevelType w:val="multilevel"/>
    <w:tmpl w:val="ED52F0A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nsid w:val="6C3B753D"/>
    <w:multiLevelType w:val="hybridMultilevel"/>
    <w:tmpl w:val="886AC2F8"/>
    <w:lvl w:ilvl="0" w:tplc="1D9E7578">
      <w:start w:val="1"/>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6D3006DF"/>
    <w:multiLevelType w:val="multilevel"/>
    <w:tmpl w:val="B1942D3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3">
    <w:nsid w:val="6DAE0AD3"/>
    <w:multiLevelType w:val="hybridMultilevel"/>
    <w:tmpl w:val="464050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6E6022B7"/>
    <w:multiLevelType w:val="multilevel"/>
    <w:tmpl w:val="0E3C92CA"/>
    <w:lvl w:ilvl="0">
      <w:start w:val="17"/>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ECE15C0"/>
    <w:multiLevelType w:val="hybridMultilevel"/>
    <w:tmpl w:val="1750BED2"/>
    <w:lvl w:ilvl="0" w:tplc="BD3C3F34">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46">
    <w:nsid w:val="6FF43878"/>
    <w:multiLevelType w:val="hybridMultilevel"/>
    <w:tmpl w:val="1F3E03F8"/>
    <w:lvl w:ilvl="0" w:tplc="8F1C8E6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72E638C4"/>
    <w:multiLevelType w:val="hybridMultilevel"/>
    <w:tmpl w:val="0EBEE54C"/>
    <w:lvl w:ilvl="0" w:tplc="C6402430">
      <w:start w:val="1"/>
      <w:numFmt w:val="lowerRoman"/>
      <w:lvlText w:val="%1)"/>
      <w:lvlJc w:val="left"/>
      <w:pPr>
        <w:ind w:left="720" w:hanging="360"/>
      </w:pPr>
      <w:rPr>
        <w:rFonts w:asciiTheme="minorHAnsi" w:eastAsiaTheme="minorEastAsia" w:hAnsiTheme="minorHAnsi" w:cstheme="minorHAns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7A705DD6"/>
    <w:multiLevelType w:val="multilevel"/>
    <w:tmpl w:val="6EB0B7EA"/>
    <w:lvl w:ilvl="0">
      <w:start w:val="17"/>
      <w:numFmt w:val="decimal"/>
      <w:lvlText w:val="%1"/>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9">
    <w:nsid w:val="7CB15543"/>
    <w:multiLevelType w:val="hybridMultilevel"/>
    <w:tmpl w:val="FF1C7AF2"/>
    <w:lvl w:ilvl="0" w:tplc="E1A4F67E">
      <w:start w:val="1"/>
      <w:numFmt w:val="lowerRoman"/>
      <w:lvlText w:val="%1)"/>
      <w:lvlJc w:val="left"/>
      <w:pPr>
        <w:ind w:left="1429" w:hanging="72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50">
    <w:nsid w:val="7D5331E6"/>
    <w:multiLevelType w:val="hybridMultilevel"/>
    <w:tmpl w:val="E7FE8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0"/>
  </w:num>
  <w:num w:numId="3">
    <w:abstractNumId w:val="18"/>
  </w:num>
  <w:num w:numId="4">
    <w:abstractNumId w:val="26"/>
  </w:num>
  <w:num w:numId="5">
    <w:abstractNumId w:val="15"/>
  </w:num>
  <w:num w:numId="6">
    <w:abstractNumId w:val="23"/>
  </w:num>
  <w:num w:numId="7">
    <w:abstractNumId w:val="34"/>
  </w:num>
  <w:num w:numId="8">
    <w:abstractNumId w:val="50"/>
  </w:num>
  <w:num w:numId="9">
    <w:abstractNumId w:val="29"/>
  </w:num>
  <w:num w:numId="10">
    <w:abstractNumId w:val="28"/>
  </w:num>
  <w:num w:numId="11">
    <w:abstractNumId w:val="7"/>
  </w:num>
  <w:num w:numId="12">
    <w:abstractNumId w:val="49"/>
  </w:num>
  <w:num w:numId="13">
    <w:abstractNumId w:val="17"/>
  </w:num>
  <w:num w:numId="14">
    <w:abstractNumId w:val="1"/>
  </w:num>
  <w:num w:numId="15">
    <w:abstractNumId w:val="40"/>
  </w:num>
  <w:num w:numId="16">
    <w:abstractNumId w:val="16"/>
  </w:num>
  <w:num w:numId="17">
    <w:abstractNumId w:val="19"/>
  </w:num>
  <w:num w:numId="18">
    <w:abstractNumId w:val="27"/>
  </w:num>
  <w:num w:numId="19">
    <w:abstractNumId w:val="46"/>
  </w:num>
  <w:num w:numId="20">
    <w:abstractNumId w:val="12"/>
  </w:num>
  <w:num w:numId="21">
    <w:abstractNumId w:val="42"/>
  </w:num>
  <w:num w:numId="22">
    <w:abstractNumId w:val="33"/>
  </w:num>
  <w:num w:numId="23">
    <w:abstractNumId w:val="24"/>
  </w:num>
  <w:num w:numId="24">
    <w:abstractNumId w:val="0"/>
  </w:num>
  <w:num w:numId="25">
    <w:abstractNumId w:val="48"/>
  </w:num>
  <w:num w:numId="26">
    <w:abstractNumId w:val="44"/>
  </w:num>
  <w:num w:numId="27">
    <w:abstractNumId w:val="5"/>
  </w:num>
  <w:num w:numId="28">
    <w:abstractNumId w:val="14"/>
  </w:num>
  <w:num w:numId="29">
    <w:abstractNumId w:val="11"/>
  </w:num>
  <w:num w:numId="30">
    <w:abstractNumId w:val="35"/>
  </w:num>
  <w:num w:numId="31">
    <w:abstractNumId w:val="43"/>
  </w:num>
  <w:num w:numId="32">
    <w:abstractNumId w:val="36"/>
  </w:num>
  <w:num w:numId="33">
    <w:abstractNumId w:val="6"/>
  </w:num>
  <w:num w:numId="34">
    <w:abstractNumId w:val="10"/>
  </w:num>
  <w:num w:numId="35">
    <w:abstractNumId w:val="39"/>
  </w:num>
  <w:num w:numId="36">
    <w:abstractNumId w:val="38"/>
  </w:num>
  <w:num w:numId="37">
    <w:abstractNumId w:val="22"/>
  </w:num>
  <w:num w:numId="38">
    <w:abstractNumId w:val="2"/>
  </w:num>
  <w:num w:numId="39">
    <w:abstractNumId w:val="25"/>
  </w:num>
  <w:num w:numId="40">
    <w:abstractNumId w:val="47"/>
  </w:num>
  <w:num w:numId="41">
    <w:abstractNumId w:val="9"/>
  </w:num>
  <w:num w:numId="42">
    <w:abstractNumId w:val="30"/>
  </w:num>
  <w:num w:numId="43">
    <w:abstractNumId w:val="21"/>
  </w:num>
  <w:num w:numId="44">
    <w:abstractNumId w:val="41"/>
  </w:num>
  <w:num w:numId="45">
    <w:abstractNumId w:val="4"/>
  </w:num>
  <w:num w:numId="46">
    <w:abstractNumId w:val="13"/>
  </w:num>
  <w:num w:numId="47">
    <w:abstractNumId w:val="45"/>
  </w:num>
  <w:num w:numId="48">
    <w:abstractNumId w:val="3"/>
  </w:num>
  <w:num w:numId="49">
    <w:abstractNumId w:val="32"/>
  </w:num>
  <w:num w:numId="50">
    <w:abstractNumId w:val="8"/>
  </w:num>
  <w:num w:numId="51">
    <w:abstractNumId w:val="37"/>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C0A9A"/>
    <w:rsid w:val="0000016C"/>
    <w:rsid w:val="000005C7"/>
    <w:rsid w:val="00000D8C"/>
    <w:rsid w:val="00000EB6"/>
    <w:rsid w:val="00000F4C"/>
    <w:rsid w:val="00001743"/>
    <w:rsid w:val="0000199F"/>
    <w:rsid w:val="00001B1E"/>
    <w:rsid w:val="00001D19"/>
    <w:rsid w:val="00001EE3"/>
    <w:rsid w:val="0000230B"/>
    <w:rsid w:val="0000233E"/>
    <w:rsid w:val="0000240C"/>
    <w:rsid w:val="00002D57"/>
    <w:rsid w:val="0000304C"/>
    <w:rsid w:val="000031EE"/>
    <w:rsid w:val="00003493"/>
    <w:rsid w:val="00003624"/>
    <w:rsid w:val="00003858"/>
    <w:rsid w:val="00003D09"/>
    <w:rsid w:val="0000410F"/>
    <w:rsid w:val="0000441A"/>
    <w:rsid w:val="00004447"/>
    <w:rsid w:val="000047B9"/>
    <w:rsid w:val="00004AFC"/>
    <w:rsid w:val="00004D0C"/>
    <w:rsid w:val="00004F07"/>
    <w:rsid w:val="000056A8"/>
    <w:rsid w:val="000057F5"/>
    <w:rsid w:val="000061A6"/>
    <w:rsid w:val="00006CED"/>
    <w:rsid w:val="0000715E"/>
    <w:rsid w:val="00007763"/>
    <w:rsid w:val="000078B2"/>
    <w:rsid w:val="00007A53"/>
    <w:rsid w:val="00007CC3"/>
    <w:rsid w:val="00007F83"/>
    <w:rsid w:val="000104DC"/>
    <w:rsid w:val="000107EA"/>
    <w:rsid w:val="00010C77"/>
    <w:rsid w:val="00010DED"/>
    <w:rsid w:val="00010F75"/>
    <w:rsid w:val="0001161C"/>
    <w:rsid w:val="00012CBD"/>
    <w:rsid w:val="00012D8A"/>
    <w:rsid w:val="00012E67"/>
    <w:rsid w:val="00013AD0"/>
    <w:rsid w:val="00013D2F"/>
    <w:rsid w:val="00013F85"/>
    <w:rsid w:val="000143AD"/>
    <w:rsid w:val="00014567"/>
    <w:rsid w:val="00014D53"/>
    <w:rsid w:val="000152BA"/>
    <w:rsid w:val="00015F54"/>
    <w:rsid w:val="0001655D"/>
    <w:rsid w:val="00016739"/>
    <w:rsid w:val="000168FC"/>
    <w:rsid w:val="00016A32"/>
    <w:rsid w:val="00016AFC"/>
    <w:rsid w:val="00016BFD"/>
    <w:rsid w:val="00016DB2"/>
    <w:rsid w:val="00017267"/>
    <w:rsid w:val="0001739C"/>
    <w:rsid w:val="000200D1"/>
    <w:rsid w:val="0002068C"/>
    <w:rsid w:val="00020A4D"/>
    <w:rsid w:val="00020D14"/>
    <w:rsid w:val="00021F70"/>
    <w:rsid w:val="00022AB8"/>
    <w:rsid w:val="00022C87"/>
    <w:rsid w:val="000234C0"/>
    <w:rsid w:val="00023789"/>
    <w:rsid w:val="00024320"/>
    <w:rsid w:val="0002446C"/>
    <w:rsid w:val="00025589"/>
    <w:rsid w:val="00025D61"/>
    <w:rsid w:val="00026369"/>
    <w:rsid w:val="0002677C"/>
    <w:rsid w:val="00026AEA"/>
    <w:rsid w:val="00027088"/>
    <w:rsid w:val="0002745B"/>
    <w:rsid w:val="00027507"/>
    <w:rsid w:val="0002785C"/>
    <w:rsid w:val="00027AA0"/>
    <w:rsid w:val="00027AED"/>
    <w:rsid w:val="00027E3D"/>
    <w:rsid w:val="00027F10"/>
    <w:rsid w:val="00027F7B"/>
    <w:rsid w:val="00027FC0"/>
    <w:rsid w:val="000308F1"/>
    <w:rsid w:val="00030CB5"/>
    <w:rsid w:val="0003135D"/>
    <w:rsid w:val="00031953"/>
    <w:rsid w:val="00031AC0"/>
    <w:rsid w:val="00031EA2"/>
    <w:rsid w:val="00032942"/>
    <w:rsid w:val="00032AF3"/>
    <w:rsid w:val="00032C92"/>
    <w:rsid w:val="0003330F"/>
    <w:rsid w:val="00033528"/>
    <w:rsid w:val="00033969"/>
    <w:rsid w:val="00033E61"/>
    <w:rsid w:val="000343B1"/>
    <w:rsid w:val="00034C3A"/>
    <w:rsid w:val="0003534F"/>
    <w:rsid w:val="000355DB"/>
    <w:rsid w:val="000357CC"/>
    <w:rsid w:val="000357E5"/>
    <w:rsid w:val="000359F4"/>
    <w:rsid w:val="00036405"/>
    <w:rsid w:val="0003650A"/>
    <w:rsid w:val="0003656D"/>
    <w:rsid w:val="00036DB5"/>
    <w:rsid w:val="00036EE1"/>
    <w:rsid w:val="0003774D"/>
    <w:rsid w:val="00037AF3"/>
    <w:rsid w:val="000401FB"/>
    <w:rsid w:val="000403A8"/>
    <w:rsid w:val="0004056C"/>
    <w:rsid w:val="00040AE3"/>
    <w:rsid w:val="00040B82"/>
    <w:rsid w:val="00041316"/>
    <w:rsid w:val="00041376"/>
    <w:rsid w:val="00041666"/>
    <w:rsid w:val="000417E2"/>
    <w:rsid w:val="00042107"/>
    <w:rsid w:val="0004218F"/>
    <w:rsid w:val="00042490"/>
    <w:rsid w:val="00043AC0"/>
    <w:rsid w:val="000449A9"/>
    <w:rsid w:val="00044AAA"/>
    <w:rsid w:val="00044B14"/>
    <w:rsid w:val="00045A30"/>
    <w:rsid w:val="00045E0F"/>
    <w:rsid w:val="00046594"/>
    <w:rsid w:val="0004695A"/>
    <w:rsid w:val="00046CF5"/>
    <w:rsid w:val="00047A6D"/>
    <w:rsid w:val="000507A5"/>
    <w:rsid w:val="00050C29"/>
    <w:rsid w:val="00051006"/>
    <w:rsid w:val="000511C3"/>
    <w:rsid w:val="00051694"/>
    <w:rsid w:val="00051B71"/>
    <w:rsid w:val="00051EF5"/>
    <w:rsid w:val="0005267D"/>
    <w:rsid w:val="00052B65"/>
    <w:rsid w:val="00053699"/>
    <w:rsid w:val="00053AC8"/>
    <w:rsid w:val="00053F1C"/>
    <w:rsid w:val="00054517"/>
    <w:rsid w:val="0005453A"/>
    <w:rsid w:val="0005473D"/>
    <w:rsid w:val="00054A5E"/>
    <w:rsid w:val="00054BFA"/>
    <w:rsid w:val="00054FBE"/>
    <w:rsid w:val="00055799"/>
    <w:rsid w:val="00055988"/>
    <w:rsid w:val="00055A6A"/>
    <w:rsid w:val="00055CAB"/>
    <w:rsid w:val="00055FB9"/>
    <w:rsid w:val="000561D6"/>
    <w:rsid w:val="00057043"/>
    <w:rsid w:val="000600E6"/>
    <w:rsid w:val="00060717"/>
    <w:rsid w:val="0006102E"/>
    <w:rsid w:val="00061409"/>
    <w:rsid w:val="0006218B"/>
    <w:rsid w:val="0006284A"/>
    <w:rsid w:val="000629E9"/>
    <w:rsid w:val="00063397"/>
    <w:rsid w:val="00063962"/>
    <w:rsid w:val="00063BA0"/>
    <w:rsid w:val="000647BD"/>
    <w:rsid w:val="0006494B"/>
    <w:rsid w:val="00064B38"/>
    <w:rsid w:val="00065DEA"/>
    <w:rsid w:val="00066593"/>
    <w:rsid w:val="000669E7"/>
    <w:rsid w:val="00066D76"/>
    <w:rsid w:val="00066E2A"/>
    <w:rsid w:val="000707D8"/>
    <w:rsid w:val="00070862"/>
    <w:rsid w:val="000710D8"/>
    <w:rsid w:val="00071466"/>
    <w:rsid w:val="000715EF"/>
    <w:rsid w:val="000716FE"/>
    <w:rsid w:val="00071D58"/>
    <w:rsid w:val="00071EDC"/>
    <w:rsid w:val="00071F4E"/>
    <w:rsid w:val="0007233F"/>
    <w:rsid w:val="000728DF"/>
    <w:rsid w:val="00072C34"/>
    <w:rsid w:val="00072DC1"/>
    <w:rsid w:val="000737BD"/>
    <w:rsid w:val="00073B73"/>
    <w:rsid w:val="00073D2D"/>
    <w:rsid w:val="00074810"/>
    <w:rsid w:val="00075487"/>
    <w:rsid w:val="000760BE"/>
    <w:rsid w:val="00076FA7"/>
    <w:rsid w:val="00076FF0"/>
    <w:rsid w:val="00077A0D"/>
    <w:rsid w:val="00077DC2"/>
    <w:rsid w:val="00080787"/>
    <w:rsid w:val="000817B6"/>
    <w:rsid w:val="000828A9"/>
    <w:rsid w:val="00083616"/>
    <w:rsid w:val="000841FD"/>
    <w:rsid w:val="000845A5"/>
    <w:rsid w:val="00084BCF"/>
    <w:rsid w:val="0008524A"/>
    <w:rsid w:val="000852F1"/>
    <w:rsid w:val="0008559F"/>
    <w:rsid w:val="000866DE"/>
    <w:rsid w:val="00086E7F"/>
    <w:rsid w:val="0008731B"/>
    <w:rsid w:val="00087330"/>
    <w:rsid w:val="00087416"/>
    <w:rsid w:val="00087551"/>
    <w:rsid w:val="00087AB3"/>
    <w:rsid w:val="00087AF7"/>
    <w:rsid w:val="00087C81"/>
    <w:rsid w:val="000903BE"/>
    <w:rsid w:val="00090497"/>
    <w:rsid w:val="000904B7"/>
    <w:rsid w:val="000906BF"/>
    <w:rsid w:val="00090C9A"/>
    <w:rsid w:val="00090D5F"/>
    <w:rsid w:val="0009107E"/>
    <w:rsid w:val="000910E5"/>
    <w:rsid w:val="000912ED"/>
    <w:rsid w:val="00091A02"/>
    <w:rsid w:val="00091E23"/>
    <w:rsid w:val="00092497"/>
    <w:rsid w:val="00092FD1"/>
    <w:rsid w:val="00093BD0"/>
    <w:rsid w:val="00093FF3"/>
    <w:rsid w:val="00094371"/>
    <w:rsid w:val="00094411"/>
    <w:rsid w:val="000951A4"/>
    <w:rsid w:val="00095413"/>
    <w:rsid w:val="00095653"/>
    <w:rsid w:val="00095743"/>
    <w:rsid w:val="00095B89"/>
    <w:rsid w:val="0009696F"/>
    <w:rsid w:val="000970C9"/>
    <w:rsid w:val="00097703"/>
    <w:rsid w:val="00097BF3"/>
    <w:rsid w:val="000A0085"/>
    <w:rsid w:val="000A0188"/>
    <w:rsid w:val="000A088E"/>
    <w:rsid w:val="000A0A18"/>
    <w:rsid w:val="000A0BC5"/>
    <w:rsid w:val="000A0ECC"/>
    <w:rsid w:val="000A1234"/>
    <w:rsid w:val="000A12E7"/>
    <w:rsid w:val="000A12F8"/>
    <w:rsid w:val="000A1DDA"/>
    <w:rsid w:val="000A1E86"/>
    <w:rsid w:val="000A2293"/>
    <w:rsid w:val="000A343F"/>
    <w:rsid w:val="000A36F5"/>
    <w:rsid w:val="000A38CB"/>
    <w:rsid w:val="000A3C64"/>
    <w:rsid w:val="000A4D53"/>
    <w:rsid w:val="000A5B62"/>
    <w:rsid w:val="000A5E12"/>
    <w:rsid w:val="000A5FBF"/>
    <w:rsid w:val="000A6085"/>
    <w:rsid w:val="000A6117"/>
    <w:rsid w:val="000A6678"/>
    <w:rsid w:val="000A69EB"/>
    <w:rsid w:val="000A6EC3"/>
    <w:rsid w:val="000A7715"/>
    <w:rsid w:val="000A7898"/>
    <w:rsid w:val="000A7A36"/>
    <w:rsid w:val="000B0189"/>
    <w:rsid w:val="000B05B0"/>
    <w:rsid w:val="000B076C"/>
    <w:rsid w:val="000B082D"/>
    <w:rsid w:val="000B0D0F"/>
    <w:rsid w:val="000B1052"/>
    <w:rsid w:val="000B16FA"/>
    <w:rsid w:val="000B1B24"/>
    <w:rsid w:val="000B1D58"/>
    <w:rsid w:val="000B2ADF"/>
    <w:rsid w:val="000B2AE0"/>
    <w:rsid w:val="000B3527"/>
    <w:rsid w:val="000B38D6"/>
    <w:rsid w:val="000B3F38"/>
    <w:rsid w:val="000B41F2"/>
    <w:rsid w:val="000B4F4B"/>
    <w:rsid w:val="000B531B"/>
    <w:rsid w:val="000B57CA"/>
    <w:rsid w:val="000B5EDA"/>
    <w:rsid w:val="000B64B6"/>
    <w:rsid w:val="000B6E71"/>
    <w:rsid w:val="000B73EC"/>
    <w:rsid w:val="000B7A30"/>
    <w:rsid w:val="000B7FAA"/>
    <w:rsid w:val="000C0471"/>
    <w:rsid w:val="000C04CC"/>
    <w:rsid w:val="000C07EC"/>
    <w:rsid w:val="000C0A47"/>
    <w:rsid w:val="000C1280"/>
    <w:rsid w:val="000C1380"/>
    <w:rsid w:val="000C15F4"/>
    <w:rsid w:val="000C2649"/>
    <w:rsid w:val="000C27ED"/>
    <w:rsid w:val="000C2CB3"/>
    <w:rsid w:val="000C4293"/>
    <w:rsid w:val="000C4325"/>
    <w:rsid w:val="000C4BEE"/>
    <w:rsid w:val="000C52A8"/>
    <w:rsid w:val="000C57C7"/>
    <w:rsid w:val="000C6840"/>
    <w:rsid w:val="000C689C"/>
    <w:rsid w:val="000C6E69"/>
    <w:rsid w:val="000C75A4"/>
    <w:rsid w:val="000C7B4A"/>
    <w:rsid w:val="000C7C3F"/>
    <w:rsid w:val="000C7C66"/>
    <w:rsid w:val="000C7E47"/>
    <w:rsid w:val="000D0230"/>
    <w:rsid w:val="000D0357"/>
    <w:rsid w:val="000D1C31"/>
    <w:rsid w:val="000D1F07"/>
    <w:rsid w:val="000D2209"/>
    <w:rsid w:val="000D2760"/>
    <w:rsid w:val="000D389E"/>
    <w:rsid w:val="000D444A"/>
    <w:rsid w:val="000D49FF"/>
    <w:rsid w:val="000D4AAB"/>
    <w:rsid w:val="000D500C"/>
    <w:rsid w:val="000D54FE"/>
    <w:rsid w:val="000D5AC0"/>
    <w:rsid w:val="000D604F"/>
    <w:rsid w:val="000D6546"/>
    <w:rsid w:val="000D6969"/>
    <w:rsid w:val="000D6A38"/>
    <w:rsid w:val="000D6A93"/>
    <w:rsid w:val="000D6BB8"/>
    <w:rsid w:val="000D6FB2"/>
    <w:rsid w:val="000D72CF"/>
    <w:rsid w:val="000D74A4"/>
    <w:rsid w:val="000D7BEB"/>
    <w:rsid w:val="000D7E07"/>
    <w:rsid w:val="000E0423"/>
    <w:rsid w:val="000E0C69"/>
    <w:rsid w:val="000E14F7"/>
    <w:rsid w:val="000E223F"/>
    <w:rsid w:val="000E3109"/>
    <w:rsid w:val="000E34EA"/>
    <w:rsid w:val="000E351E"/>
    <w:rsid w:val="000E3AC0"/>
    <w:rsid w:val="000E3ED0"/>
    <w:rsid w:val="000E403C"/>
    <w:rsid w:val="000E430F"/>
    <w:rsid w:val="000E4516"/>
    <w:rsid w:val="000E46C7"/>
    <w:rsid w:val="000E49B6"/>
    <w:rsid w:val="000E5013"/>
    <w:rsid w:val="000E5167"/>
    <w:rsid w:val="000E52A5"/>
    <w:rsid w:val="000E6B07"/>
    <w:rsid w:val="000E6D93"/>
    <w:rsid w:val="000E79B0"/>
    <w:rsid w:val="000F0AF9"/>
    <w:rsid w:val="000F0F7E"/>
    <w:rsid w:val="000F1EA6"/>
    <w:rsid w:val="000F23E9"/>
    <w:rsid w:val="000F2AC0"/>
    <w:rsid w:val="000F2C9E"/>
    <w:rsid w:val="000F2CEB"/>
    <w:rsid w:val="000F3064"/>
    <w:rsid w:val="000F3C50"/>
    <w:rsid w:val="000F3CFA"/>
    <w:rsid w:val="000F41E2"/>
    <w:rsid w:val="000F45FD"/>
    <w:rsid w:val="000F47C0"/>
    <w:rsid w:val="000F4AAE"/>
    <w:rsid w:val="000F4ABA"/>
    <w:rsid w:val="000F4B94"/>
    <w:rsid w:val="000F4C92"/>
    <w:rsid w:val="000F5486"/>
    <w:rsid w:val="000F5AC7"/>
    <w:rsid w:val="000F6014"/>
    <w:rsid w:val="000F6627"/>
    <w:rsid w:val="000F6B42"/>
    <w:rsid w:val="000F6FD7"/>
    <w:rsid w:val="000F71D3"/>
    <w:rsid w:val="000F71F6"/>
    <w:rsid w:val="000F741B"/>
    <w:rsid w:val="000F741F"/>
    <w:rsid w:val="00100D57"/>
    <w:rsid w:val="00101759"/>
    <w:rsid w:val="00101C2D"/>
    <w:rsid w:val="00101D70"/>
    <w:rsid w:val="00102157"/>
    <w:rsid w:val="00103623"/>
    <w:rsid w:val="001038B0"/>
    <w:rsid w:val="00104022"/>
    <w:rsid w:val="001044EC"/>
    <w:rsid w:val="00104B1E"/>
    <w:rsid w:val="00104C13"/>
    <w:rsid w:val="00104DAB"/>
    <w:rsid w:val="00104F6A"/>
    <w:rsid w:val="0010518B"/>
    <w:rsid w:val="00105513"/>
    <w:rsid w:val="001059DB"/>
    <w:rsid w:val="00105E18"/>
    <w:rsid w:val="0010602B"/>
    <w:rsid w:val="001066F9"/>
    <w:rsid w:val="00107002"/>
    <w:rsid w:val="0010708C"/>
    <w:rsid w:val="0010783A"/>
    <w:rsid w:val="0011023C"/>
    <w:rsid w:val="0011024D"/>
    <w:rsid w:val="001109EA"/>
    <w:rsid w:val="00110D05"/>
    <w:rsid w:val="00110EAE"/>
    <w:rsid w:val="00111004"/>
    <w:rsid w:val="001112F5"/>
    <w:rsid w:val="00111602"/>
    <w:rsid w:val="00111EE1"/>
    <w:rsid w:val="0011202C"/>
    <w:rsid w:val="0011223F"/>
    <w:rsid w:val="00112791"/>
    <w:rsid w:val="001134D7"/>
    <w:rsid w:val="001136E0"/>
    <w:rsid w:val="001137D3"/>
    <w:rsid w:val="001144FC"/>
    <w:rsid w:val="00114E17"/>
    <w:rsid w:val="0011551B"/>
    <w:rsid w:val="0011560D"/>
    <w:rsid w:val="00115E2D"/>
    <w:rsid w:val="00116114"/>
    <w:rsid w:val="001162E5"/>
    <w:rsid w:val="00116737"/>
    <w:rsid w:val="00116970"/>
    <w:rsid w:val="00116DFD"/>
    <w:rsid w:val="00116F61"/>
    <w:rsid w:val="001174A9"/>
    <w:rsid w:val="00117C18"/>
    <w:rsid w:val="00120512"/>
    <w:rsid w:val="001209F7"/>
    <w:rsid w:val="00120B95"/>
    <w:rsid w:val="00120C56"/>
    <w:rsid w:val="00120CA9"/>
    <w:rsid w:val="0012123C"/>
    <w:rsid w:val="0012162E"/>
    <w:rsid w:val="001223E9"/>
    <w:rsid w:val="0012240C"/>
    <w:rsid w:val="00122450"/>
    <w:rsid w:val="00122D49"/>
    <w:rsid w:val="00123385"/>
    <w:rsid w:val="00123C56"/>
    <w:rsid w:val="001244EA"/>
    <w:rsid w:val="00124A07"/>
    <w:rsid w:val="00125074"/>
    <w:rsid w:val="001250D1"/>
    <w:rsid w:val="001252CA"/>
    <w:rsid w:val="001268D0"/>
    <w:rsid w:val="0012697F"/>
    <w:rsid w:val="001269B4"/>
    <w:rsid w:val="00127002"/>
    <w:rsid w:val="00127A63"/>
    <w:rsid w:val="00127E7D"/>
    <w:rsid w:val="00127FAA"/>
    <w:rsid w:val="0013007C"/>
    <w:rsid w:val="00130A22"/>
    <w:rsid w:val="00130C35"/>
    <w:rsid w:val="0013138F"/>
    <w:rsid w:val="0013175D"/>
    <w:rsid w:val="00131BD9"/>
    <w:rsid w:val="00131FB9"/>
    <w:rsid w:val="0013322F"/>
    <w:rsid w:val="00133587"/>
    <w:rsid w:val="001341FD"/>
    <w:rsid w:val="00134BA9"/>
    <w:rsid w:val="001357A3"/>
    <w:rsid w:val="00135B2D"/>
    <w:rsid w:val="00136297"/>
    <w:rsid w:val="0013654B"/>
    <w:rsid w:val="00137655"/>
    <w:rsid w:val="00137756"/>
    <w:rsid w:val="001377F2"/>
    <w:rsid w:val="001401BC"/>
    <w:rsid w:val="0014050D"/>
    <w:rsid w:val="001408E6"/>
    <w:rsid w:val="00140AB5"/>
    <w:rsid w:val="0014160C"/>
    <w:rsid w:val="00141854"/>
    <w:rsid w:val="00141B04"/>
    <w:rsid w:val="00141CF0"/>
    <w:rsid w:val="0014251F"/>
    <w:rsid w:val="00142533"/>
    <w:rsid w:val="001443BC"/>
    <w:rsid w:val="001445DA"/>
    <w:rsid w:val="00144987"/>
    <w:rsid w:val="00144DA0"/>
    <w:rsid w:val="00144E82"/>
    <w:rsid w:val="00145681"/>
    <w:rsid w:val="00146584"/>
    <w:rsid w:val="00146811"/>
    <w:rsid w:val="00146AAF"/>
    <w:rsid w:val="00146FDD"/>
    <w:rsid w:val="0014746E"/>
    <w:rsid w:val="00147504"/>
    <w:rsid w:val="0014761F"/>
    <w:rsid w:val="001476A7"/>
    <w:rsid w:val="0014786F"/>
    <w:rsid w:val="00147C6C"/>
    <w:rsid w:val="00150035"/>
    <w:rsid w:val="00150AD5"/>
    <w:rsid w:val="00150CEA"/>
    <w:rsid w:val="0015155E"/>
    <w:rsid w:val="001515BE"/>
    <w:rsid w:val="0015168D"/>
    <w:rsid w:val="00151849"/>
    <w:rsid w:val="00151B64"/>
    <w:rsid w:val="00152162"/>
    <w:rsid w:val="001528AB"/>
    <w:rsid w:val="00152ABE"/>
    <w:rsid w:val="00152FB2"/>
    <w:rsid w:val="00154274"/>
    <w:rsid w:val="0015481F"/>
    <w:rsid w:val="00154D02"/>
    <w:rsid w:val="00155400"/>
    <w:rsid w:val="001555C0"/>
    <w:rsid w:val="001562E9"/>
    <w:rsid w:val="00156F6F"/>
    <w:rsid w:val="001574D0"/>
    <w:rsid w:val="00157937"/>
    <w:rsid w:val="00157BF7"/>
    <w:rsid w:val="00160E20"/>
    <w:rsid w:val="00161269"/>
    <w:rsid w:val="0016176D"/>
    <w:rsid w:val="001618DC"/>
    <w:rsid w:val="00162014"/>
    <w:rsid w:val="00162406"/>
    <w:rsid w:val="001626E2"/>
    <w:rsid w:val="0016308E"/>
    <w:rsid w:val="001630FC"/>
    <w:rsid w:val="00163B68"/>
    <w:rsid w:val="00163C24"/>
    <w:rsid w:val="00164E32"/>
    <w:rsid w:val="00164E55"/>
    <w:rsid w:val="00165114"/>
    <w:rsid w:val="0016569A"/>
    <w:rsid w:val="00165CC2"/>
    <w:rsid w:val="001667E0"/>
    <w:rsid w:val="00167003"/>
    <w:rsid w:val="00167541"/>
    <w:rsid w:val="001676F6"/>
    <w:rsid w:val="001703CE"/>
    <w:rsid w:val="0017061D"/>
    <w:rsid w:val="00170E1C"/>
    <w:rsid w:val="0017125B"/>
    <w:rsid w:val="00171A3E"/>
    <w:rsid w:val="00172253"/>
    <w:rsid w:val="001723CE"/>
    <w:rsid w:val="001723E2"/>
    <w:rsid w:val="00172441"/>
    <w:rsid w:val="001729D5"/>
    <w:rsid w:val="00172F09"/>
    <w:rsid w:val="00172FDC"/>
    <w:rsid w:val="0017305D"/>
    <w:rsid w:val="001730BA"/>
    <w:rsid w:val="0017366B"/>
    <w:rsid w:val="00173A86"/>
    <w:rsid w:val="00173F20"/>
    <w:rsid w:val="00174092"/>
    <w:rsid w:val="00174218"/>
    <w:rsid w:val="0017463A"/>
    <w:rsid w:val="00174C86"/>
    <w:rsid w:val="00174F2C"/>
    <w:rsid w:val="001750E5"/>
    <w:rsid w:val="001752CA"/>
    <w:rsid w:val="0017562F"/>
    <w:rsid w:val="00175775"/>
    <w:rsid w:val="00175E23"/>
    <w:rsid w:val="0017655D"/>
    <w:rsid w:val="00176807"/>
    <w:rsid w:val="00176823"/>
    <w:rsid w:val="00176B36"/>
    <w:rsid w:val="00177017"/>
    <w:rsid w:val="001770C8"/>
    <w:rsid w:val="00177526"/>
    <w:rsid w:val="001778BA"/>
    <w:rsid w:val="001778BF"/>
    <w:rsid w:val="00177A44"/>
    <w:rsid w:val="00177E23"/>
    <w:rsid w:val="001803A0"/>
    <w:rsid w:val="00180504"/>
    <w:rsid w:val="00180BD9"/>
    <w:rsid w:val="00180D37"/>
    <w:rsid w:val="00181602"/>
    <w:rsid w:val="001822A1"/>
    <w:rsid w:val="00182746"/>
    <w:rsid w:val="0018295E"/>
    <w:rsid w:val="00182CA1"/>
    <w:rsid w:val="00182F48"/>
    <w:rsid w:val="001834AD"/>
    <w:rsid w:val="001835C3"/>
    <w:rsid w:val="00183831"/>
    <w:rsid w:val="00183BA4"/>
    <w:rsid w:val="0018445A"/>
    <w:rsid w:val="0018450C"/>
    <w:rsid w:val="0018492F"/>
    <w:rsid w:val="001858ED"/>
    <w:rsid w:val="00186041"/>
    <w:rsid w:val="00186A57"/>
    <w:rsid w:val="00186BD6"/>
    <w:rsid w:val="00186D2B"/>
    <w:rsid w:val="00187B36"/>
    <w:rsid w:val="00190288"/>
    <w:rsid w:val="00190384"/>
    <w:rsid w:val="001904FC"/>
    <w:rsid w:val="00190DC0"/>
    <w:rsid w:val="001911DC"/>
    <w:rsid w:val="0019179F"/>
    <w:rsid w:val="001917FF"/>
    <w:rsid w:val="0019191B"/>
    <w:rsid w:val="0019285B"/>
    <w:rsid w:val="00192CF6"/>
    <w:rsid w:val="0019373A"/>
    <w:rsid w:val="00194059"/>
    <w:rsid w:val="00194174"/>
    <w:rsid w:val="0019444D"/>
    <w:rsid w:val="001944AC"/>
    <w:rsid w:val="00194B2C"/>
    <w:rsid w:val="00194DB9"/>
    <w:rsid w:val="00194E80"/>
    <w:rsid w:val="001950AD"/>
    <w:rsid w:val="001953C9"/>
    <w:rsid w:val="00195C5F"/>
    <w:rsid w:val="00195DC6"/>
    <w:rsid w:val="0019633E"/>
    <w:rsid w:val="001963F1"/>
    <w:rsid w:val="00196570"/>
    <w:rsid w:val="00196722"/>
    <w:rsid w:val="00196B7C"/>
    <w:rsid w:val="001971CC"/>
    <w:rsid w:val="00197882"/>
    <w:rsid w:val="001979DF"/>
    <w:rsid w:val="001A019D"/>
    <w:rsid w:val="001A1871"/>
    <w:rsid w:val="001A1AC4"/>
    <w:rsid w:val="001A1BF5"/>
    <w:rsid w:val="001A1F5E"/>
    <w:rsid w:val="001A270E"/>
    <w:rsid w:val="001A318C"/>
    <w:rsid w:val="001A3949"/>
    <w:rsid w:val="001A3F10"/>
    <w:rsid w:val="001A3F9A"/>
    <w:rsid w:val="001A5BD8"/>
    <w:rsid w:val="001A656D"/>
    <w:rsid w:val="001A6A1E"/>
    <w:rsid w:val="001A7FEB"/>
    <w:rsid w:val="001B00F2"/>
    <w:rsid w:val="001B028D"/>
    <w:rsid w:val="001B08A8"/>
    <w:rsid w:val="001B0C65"/>
    <w:rsid w:val="001B0F48"/>
    <w:rsid w:val="001B15CA"/>
    <w:rsid w:val="001B1D61"/>
    <w:rsid w:val="001B1D8C"/>
    <w:rsid w:val="001B2218"/>
    <w:rsid w:val="001B22E4"/>
    <w:rsid w:val="001B32E1"/>
    <w:rsid w:val="001B3593"/>
    <w:rsid w:val="001B36EC"/>
    <w:rsid w:val="001B391C"/>
    <w:rsid w:val="001B3C7C"/>
    <w:rsid w:val="001B3FAB"/>
    <w:rsid w:val="001B5155"/>
    <w:rsid w:val="001B564E"/>
    <w:rsid w:val="001B57C0"/>
    <w:rsid w:val="001B5879"/>
    <w:rsid w:val="001B61BE"/>
    <w:rsid w:val="001B642F"/>
    <w:rsid w:val="001B6693"/>
    <w:rsid w:val="001B673D"/>
    <w:rsid w:val="001B67B4"/>
    <w:rsid w:val="001B6AD4"/>
    <w:rsid w:val="001B7747"/>
    <w:rsid w:val="001B7750"/>
    <w:rsid w:val="001C0230"/>
    <w:rsid w:val="001C1C2A"/>
    <w:rsid w:val="001C3892"/>
    <w:rsid w:val="001C3FDB"/>
    <w:rsid w:val="001C4205"/>
    <w:rsid w:val="001C4542"/>
    <w:rsid w:val="001C4E58"/>
    <w:rsid w:val="001C53EB"/>
    <w:rsid w:val="001C549E"/>
    <w:rsid w:val="001C5923"/>
    <w:rsid w:val="001C5B91"/>
    <w:rsid w:val="001C6DA2"/>
    <w:rsid w:val="001C6E70"/>
    <w:rsid w:val="001C714A"/>
    <w:rsid w:val="001D035F"/>
    <w:rsid w:val="001D04F2"/>
    <w:rsid w:val="001D0C87"/>
    <w:rsid w:val="001D1730"/>
    <w:rsid w:val="001D1871"/>
    <w:rsid w:val="001D205B"/>
    <w:rsid w:val="001D2144"/>
    <w:rsid w:val="001D2187"/>
    <w:rsid w:val="001D2B87"/>
    <w:rsid w:val="001D3371"/>
    <w:rsid w:val="001D414B"/>
    <w:rsid w:val="001D421B"/>
    <w:rsid w:val="001D43D6"/>
    <w:rsid w:val="001D44D8"/>
    <w:rsid w:val="001D47EC"/>
    <w:rsid w:val="001D48A4"/>
    <w:rsid w:val="001D58B8"/>
    <w:rsid w:val="001D58D2"/>
    <w:rsid w:val="001D5A18"/>
    <w:rsid w:val="001D5DCA"/>
    <w:rsid w:val="001D61D9"/>
    <w:rsid w:val="001D6563"/>
    <w:rsid w:val="001D657F"/>
    <w:rsid w:val="001D6E87"/>
    <w:rsid w:val="001D732F"/>
    <w:rsid w:val="001E0A76"/>
    <w:rsid w:val="001E0C9C"/>
    <w:rsid w:val="001E0CEF"/>
    <w:rsid w:val="001E11B9"/>
    <w:rsid w:val="001E18CB"/>
    <w:rsid w:val="001E2690"/>
    <w:rsid w:val="001E2725"/>
    <w:rsid w:val="001E2A11"/>
    <w:rsid w:val="001E2E77"/>
    <w:rsid w:val="001E2F05"/>
    <w:rsid w:val="001E2FB1"/>
    <w:rsid w:val="001E3084"/>
    <w:rsid w:val="001E3135"/>
    <w:rsid w:val="001E3507"/>
    <w:rsid w:val="001E373E"/>
    <w:rsid w:val="001E3915"/>
    <w:rsid w:val="001E3BF0"/>
    <w:rsid w:val="001E3F25"/>
    <w:rsid w:val="001E456D"/>
    <w:rsid w:val="001E4C0C"/>
    <w:rsid w:val="001E5311"/>
    <w:rsid w:val="001E54AE"/>
    <w:rsid w:val="001E6308"/>
    <w:rsid w:val="001E6565"/>
    <w:rsid w:val="001E6826"/>
    <w:rsid w:val="001E6D7B"/>
    <w:rsid w:val="001E7321"/>
    <w:rsid w:val="001E7B0B"/>
    <w:rsid w:val="001F02C2"/>
    <w:rsid w:val="001F0705"/>
    <w:rsid w:val="001F1339"/>
    <w:rsid w:val="001F1CD8"/>
    <w:rsid w:val="001F1F9D"/>
    <w:rsid w:val="001F29DA"/>
    <w:rsid w:val="001F2B0A"/>
    <w:rsid w:val="001F3154"/>
    <w:rsid w:val="001F345B"/>
    <w:rsid w:val="001F3655"/>
    <w:rsid w:val="001F36ED"/>
    <w:rsid w:val="001F3C5F"/>
    <w:rsid w:val="001F45EF"/>
    <w:rsid w:val="001F494B"/>
    <w:rsid w:val="001F529A"/>
    <w:rsid w:val="001F598B"/>
    <w:rsid w:val="001F5DC4"/>
    <w:rsid w:val="001F639B"/>
    <w:rsid w:val="001F6786"/>
    <w:rsid w:val="001F7034"/>
    <w:rsid w:val="001F78F9"/>
    <w:rsid w:val="001F7959"/>
    <w:rsid w:val="001F79BE"/>
    <w:rsid w:val="00200784"/>
    <w:rsid w:val="00200C30"/>
    <w:rsid w:val="002014EF"/>
    <w:rsid w:val="00201797"/>
    <w:rsid w:val="00201900"/>
    <w:rsid w:val="00204753"/>
    <w:rsid w:val="00205257"/>
    <w:rsid w:val="00205394"/>
    <w:rsid w:val="0020594B"/>
    <w:rsid w:val="00205B1C"/>
    <w:rsid w:val="00205FAE"/>
    <w:rsid w:val="002064A9"/>
    <w:rsid w:val="002064FA"/>
    <w:rsid w:val="00207202"/>
    <w:rsid w:val="002100ED"/>
    <w:rsid w:val="002114AC"/>
    <w:rsid w:val="00211979"/>
    <w:rsid w:val="0021228D"/>
    <w:rsid w:val="002122DD"/>
    <w:rsid w:val="002131F1"/>
    <w:rsid w:val="00213318"/>
    <w:rsid w:val="0021338A"/>
    <w:rsid w:val="00213874"/>
    <w:rsid w:val="00213E7A"/>
    <w:rsid w:val="002141CA"/>
    <w:rsid w:val="002148E6"/>
    <w:rsid w:val="00214F1B"/>
    <w:rsid w:val="00215FE0"/>
    <w:rsid w:val="00216A5F"/>
    <w:rsid w:val="00216B3F"/>
    <w:rsid w:val="00217506"/>
    <w:rsid w:val="00217839"/>
    <w:rsid w:val="002178C6"/>
    <w:rsid w:val="002178C8"/>
    <w:rsid w:val="0022004C"/>
    <w:rsid w:val="002200F0"/>
    <w:rsid w:val="002203B9"/>
    <w:rsid w:val="00221339"/>
    <w:rsid w:val="00221F27"/>
    <w:rsid w:val="00221F74"/>
    <w:rsid w:val="002220EC"/>
    <w:rsid w:val="00222835"/>
    <w:rsid w:val="00222BC6"/>
    <w:rsid w:val="00222F68"/>
    <w:rsid w:val="0022338B"/>
    <w:rsid w:val="00223620"/>
    <w:rsid w:val="0022368C"/>
    <w:rsid w:val="0022369C"/>
    <w:rsid w:val="00223896"/>
    <w:rsid w:val="00223F95"/>
    <w:rsid w:val="0022470F"/>
    <w:rsid w:val="00224A37"/>
    <w:rsid w:val="00224DA2"/>
    <w:rsid w:val="00224FCD"/>
    <w:rsid w:val="00225867"/>
    <w:rsid w:val="00225E45"/>
    <w:rsid w:val="00226B3C"/>
    <w:rsid w:val="00226B6D"/>
    <w:rsid w:val="00226C77"/>
    <w:rsid w:val="00227B3F"/>
    <w:rsid w:val="00227DAC"/>
    <w:rsid w:val="0023003E"/>
    <w:rsid w:val="002305BD"/>
    <w:rsid w:val="002311C3"/>
    <w:rsid w:val="0023123A"/>
    <w:rsid w:val="0023142C"/>
    <w:rsid w:val="002315D2"/>
    <w:rsid w:val="00231617"/>
    <w:rsid w:val="00231AB8"/>
    <w:rsid w:val="002334E5"/>
    <w:rsid w:val="00233EF6"/>
    <w:rsid w:val="00234074"/>
    <w:rsid w:val="00234413"/>
    <w:rsid w:val="00234A7C"/>
    <w:rsid w:val="00234DDF"/>
    <w:rsid w:val="00235027"/>
    <w:rsid w:val="0023533C"/>
    <w:rsid w:val="00235734"/>
    <w:rsid w:val="0023574D"/>
    <w:rsid w:val="00235910"/>
    <w:rsid w:val="0023599F"/>
    <w:rsid w:val="00235A59"/>
    <w:rsid w:val="00236A58"/>
    <w:rsid w:val="00236C3A"/>
    <w:rsid w:val="00237875"/>
    <w:rsid w:val="002378C9"/>
    <w:rsid w:val="00237FFD"/>
    <w:rsid w:val="002403E7"/>
    <w:rsid w:val="00240483"/>
    <w:rsid w:val="0024098F"/>
    <w:rsid w:val="00240A01"/>
    <w:rsid w:val="00240C26"/>
    <w:rsid w:val="00240CE7"/>
    <w:rsid w:val="0024178D"/>
    <w:rsid w:val="00241980"/>
    <w:rsid w:val="00241BCC"/>
    <w:rsid w:val="00241FB0"/>
    <w:rsid w:val="0024205A"/>
    <w:rsid w:val="00242112"/>
    <w:rsid w:val="00242180"/>
    <w:rsid w:val="00242208"/>
    <w:rsid w:val="002422A3"/>
    <w:rsid w:val="002429F5"/>
    <w:rsid w:val="00243286"/>
    <w:rsid w:val="0024407E"/>
    <w:rsid w:val="00244087"/>
    <w:rsid w:val="002446B4"/>
    <w:rsid w:val="00244AA9"/>
    <w:rsid w:val="00244C56"/>
    <w:rsid w:val="002454C1"/>
    <w:rsid w:val="002455B9"/>
    <w:rsid w:val="00245EC0"/>
    <w:rsid w:val="0024658B"/>
    <w:rsid w:val="002469BC"/>
    <w:rsid w:val="00247016"/>
    <w:rsid w:val="00247034"/>
    <w:rsid w:val="00247840"/>
    <w:rsid w:val="002479E4"/>
    <w:rsid w:val="00247A6A"/>
    <w:rsid w:val="00247C64"/>
    <w:rsid w:val="00247DBB"/>
    <w:rsid w:val="00247E6E"/>
    <w:rsid w:val="0025055D"/>
    <w:rsid w:val="00250CA9"/>
    <w:rsid w:val="00251226"/>
    <w:rsid w:val="0025161D"/>
    <w:rsid w:val="002517AD"/>
    <w:rsid w:val="0025184B"/>
    <w:rsid w:val="002522C9"/>
    <w:rsid w:val="00252314"/>
    <w:rsid w:val="002526F7"/>
    <w:rsid w:val="002527EF"/>
    <w:rsid w:val="00252E88"/>
    <w:rsid w:val="002532B5"/>
    <w:rsid w:val="002535C5"/>
    <w:rsid w:val="002538B1"/>
    <w:rsid w:val="00253C00"/>
    <w:rsid w:val="00254359"/>
    <w:rsid w:val="00254411"/>
    <w:rsid w:val="002549B8"/>
    <w:rsid w:val="00254D11"/>
    <w:rsid w:val="00254E3B"/>
    <w:rsid w:val="00255171"/>
    <w:rsid w:val="00255D6C"/>
    <w:rsid w:val="002563FC"/>
    <w:rsid w:val="00256618"/>
    <w:rsid w:val="00256AEE"/>
    <w:rsid w:val="002574FE"/>
    <w:rsid w:val="00257638"/>
    <w:rsid w:val="002579A0"/>
    <w:rsid w:val="00257A38"/>
    <w:rsid w:val="00257DE9"/>
    <w:rsid w:val="002601F1"/>
    <w:rsid w:val="00260859"/>
    <w:rsid w:val="00260D46"/>
    <w:rsid w:val="002610E2"/>
    <w:rsid w:val="00262280"/>
    <w:rsid w:val="00262349"/>
    <w:rsid w:val="002623F2"/>
    <w:rsid w:val="002625E5"/>
    <w:rsid w:val="002625F2"/>
    <w:rsid w:val="00262703"/>
    <w:rsid w:val="002628FF"/>
    <w:rsid w:val="00262C38"/>
    <w:rsid w:val="00262D69"/>
    <w:rsid w:val="00262E3D"/>
    <w:rsid w:val="0026423D"/>
    <w:rsid w:val="0026479E"/>
    <w:rsid w:val="00264DB4"/>
    <w:rsid w:val="00264FE2"/>
    <w:rsid w:val="0026579F"/>
    <w:rsid w:val="00265B90"/>
    <w:rsid w:val="00265C0C"/>
    <w:rsid w:val="00266B24"/>
    <w:rsid w:val="00266C6A"/>
    <w:rsid w:val="00266CA0"/>
    <w:rsid w:val="0026749B"/>
    <w:rsid w:val="0026779F"/>
    <w:rsid w:val="00267D0E"/>
    <w:rsid w:val="0027026B"/>
    <w:rsid w:val="00270AE7"/>
    <w:rsid w:val="002713C9"/>
    <w:rsid w:val="002716D1"/>
    <w:rsid w:val="00271744"/>
    <w:rsid w:val="00271978"/>
    <w:rsid w:val="00271F01"/>
    <w:rsid w:val="00271F05"/>
    <w:rsid w:val="00272B97"/>
    <w:rsid w:val="00274939"/>
    <w:rsid w:val="00274A5D"/>
    <w:rsid w:val="00276B75"/>
    <w:rsid w:val="00277236"/>
    <w:rsid w:val="00277BBE"/>
    <w:rsid w:val="00280055"/>
    <w:rsid w:val="0028069E"/>
    <w:rsid w:val="002807F5"/>
    <w:rsid w:val="002807FB"/>
    <w:rsid w:val="00280D0A"/>
    <w:rsid w:val="00280EE9"/>
    <w:rsid w:val="002817EF"/>
    <w:rsid w:val="00281B67"/>
    <w:rsid w:val="00281DBE"/>
    <w:rsid w:val="002822AF"/>
    <w:rsid w:val="00282520"/>
    <w:rsid w:val="002826A7"/>
    <w:rsid w:val="00282B41"/>
    <w:rsid w:val="00282EB4"/>
    <w:rsid w:val="002835D1"/>
    <w:rsid w:val="00283D4D"/>
    <w:rsid w:val="0028476C"/>
    <w:rsid w:val="00284A3A"/>
    <w:rsid w:val="002854D0"/>
    <w:rsid w:val="0028551A"/>
    <w:rsid w:val="00285DA9"/>
    <w:rsid w:val="0028608E"/>
    <w:rsid w:val="002864BD"/>
    <w:rsid w:val="002868D6"/>
    <w:rsid w:val="002876F9"/>
    <w:rsid w:val="00287B78"/>
    <w:rsid w:val="00291175"/>
    <w:rsid w:val="002922C3"/>
    <w:rsid w:val="002927E2"/>
    <w:rsid w:val="00293A7E"/>
    <w:rsid w:val="00293D57"/>
    <w:rsid w:val="002940BF"/>
    <w:rsid w:val="00294341"/>
    <w:rsid w:val="00294517"/>
    <w:rsid w:val="00294B0D"/>
    <w:rsid w:val="00294E7A"/>
    <w:rsid w:val="00294F1F"/>
    <w:rsid w:val="00295186"/>
    <w:rsid w:val="00295F28"/>
    <w:rsid w:val="00296402"/>
    <w:rsid w:val="002965D7"/>
    <w:rsid w:val="00296715"/>
    <w:rsid w:val="0029685B"/>
    <w:rsid w:val="002972BA"/>
    <w:rsid w:val="00297E96"/>
    <w:rsid w:val="002A036B"/>
    <w:rsid w:val="002A0C9E"/>
    <w:rsid w:val="002A15D2"/>
    <w:rsid w:val="002A174F"/>
    <w:rsid w:val="002A187C"/>
    <w:rsid w:val="002A1D2F"/>
    <w:rsid w:val="002A1EE6"/>
    <w:rsid w:val="002A1FFD"/>
    <w:rsid w:val="002A2DB9"/>
    <w:rsid w:val="002A3048"/>
    <w:rsid w:val="002A3629"/>
    <w:rsid w:val="002A3695"/>
    <w:rsid w:val="002A41FD"/>
    <w:rsid w:val="002A464F"/>
    <w:rsid w:val="002A48D8"/>
    <w:rsid w:val="002A4EC6"/>
    <w:rsid w:val="002A5041"/>
    <w:rsid w:val="002A5630"/>
    <w:rsid w:val="002A57D8"/>
    <w:rsid w:val="002A63ED"/>
    <w:rsid w:val="002A64E4"/>
    <w:rsid w:val="002A6820"/>
    <w:rsid w:val="002A68D5"/>
    <w:rsid w:val="002A6A86"/>
    <w:rsid w:val="002A72D0"/>
    <w:rsid w:val="002A796E"/>
    <w:rsid w:val="002B00E2"/>
    <w:rsid w:val="002B02F1"/>
    <w:rsid w:val="002B0AA9"/>
    <w:rsid w:val="002B0AF8"/>
    <w:rsid w:val="002B0D41"/>
    <w:rsid w:val="002B0FD6"/>
    <w:rsid w:val="002B1656"/>
    <w:rsid w:val="002B175A"/>
    <w:rsid w:val="002B1B5B"/>
    <w:rsid w:val="002B1E2A"/>
    <w:rsid w:val="002B1FC5"/>
    <w:rsid w:val="002B25BA"/>
    <w:rsid w:val="002B2A8F"/>
    <w:rsid w:val="002B3284"/>
    <w:rsid w:val="002B3508"/>
    <w:rsid w:val="002B3929"/>
    <w:rsid w:val="002B3D80"/>
    <w:rsid w:val="002B4047"/>
    <w:rsid w:val="002B4A2A"/>
    <w:rsid w:val="002B4F57"/>
    <w:rsid w:val="002B56D4"/>
    <w:rsid w:val="002B622C"/>
    <w:rsid w:val="002B62F2"/>
    <w:rsid w:val="002B6FED"/>
    <w:rsid w:val="002B7D53"/>
    <w:rsid w:val="002C0027"/>
    <w:rsid w:val="002C068A"/>
    <w:rsid w:val="002C0972"/>
    <w:rsid w:val="002C0BA1"/>
    <w:rsid w:val="002C0E01"/>
    <w:rsid w:val="002C1A83"/>
    <w:rsid w:val="002C2351"/>
    <w:rsid w:val="002C2857"/>
    <w:rsid w:val="002C2B46"/>
    <w:rsid w:val="002C2FBF"/>
    <w:rsid w:val="002C3388"/>
    <w:rsid w:val="002C3803"/>
    <w:rsid w:val="002C3FCA"/>
    <w:rsid w:val="002C43D2"/>
    <w:rsid w:val="002C4448"/>
    <w:rsid w:val="002C4BD8"/>
    <w:rsid w:val="002C4E9A"/>
    <w:rsid w:val="002C51AD"/>
    <w:rsid w:val="002C5936"/>
    <w:rsid w:val="002C5FF4"/>
    <w:rsid w:val="002C66D1"/>
    <w:rsid w:val="002C6BA4"/>
    <w:rsid w:val="002C74A6"/>
    <w:rsid w:val="002C74B2"/>
    <w:rsid w:val="002C7D6D"/>
    <w:rsid w:val="002C7F04"/>
    <w:rsid w:val="002D065E"/>
    <w:rsid w:val="002D1454"/>
    <w:rsid w:val="002D155B"/>
    <w:rsid w:val="002D1B1C"/>
    <w:rsid w:val="002D2B3F"/>
    <w:rsid w:val="002D2FC9"/>
    <w:rsid w:val="002D302C"/>
    <w:rsid w:val="002D3411"/>
    <w:rsid w:val="002D343C"/>
    <w:rsid w:val="002D389A"/>
    <w:rsid w:val="002D3C4B"/>
    <w:rsid w:val="002D474E"/>
    <w:rsid w:val="002D4F74"/>
    <w:rsid w:val="002D54FA"/>
    <w:rsid w:val="002D5B79"/>
    <w:rsid w:val="002D5CAD"/>
    <w:rsid w:val="002D6B5E"/>
    <w:rsid w:val="002D6E74"/>
    <w:rsid w:val="002E0141"/>
    <w:rsid w:val="002E02D2"/>
    <w:rsid w:val="002E0933"/>
    <w:rsid w:val="002E0A51"/>
    <w:rsid w:val="002E1015"/>
    <w:rsid w:val="002E10D0"/>
    <w:rsid w:val="002E174D"/>
    <w:rsid w:val="002E1A84"/>
    <w:rsid w:val="002E1AA5"/>
    <w:rsid w:val="002E1DC5"/>
    <w:rsid w:val="002E26C9"/>
    <w:rsid w:val="002E27E4"/>
    <w:rsid w:val="002E28DA"/>
    <w:rsid w:val="002E3195"/>
    <w:rsid w:val="002E32A5"/>
    <w:rsid w:val="002E3A27"/>
    <w:rsid w:val="002E43A2"/>
    <w:rsid w:val="002E4F19"/>
    <w:rsid w:val="002E56F3"/>
    <w:rsid w:val="002E5D35"/>
    <w:rsid w:val="002E60A6"/>
    <w:rsid w:val="002E6449"/>
    <w:rsid w:val="002E66CB"/>
    <w:rsid w:val="002F0125"/>
    <w:rsid w:val="002F0296"/>
    <w:rsid w:val="002F14C5"/>
    <w:rsid w:val="002F171D"/>
    <w:rsid w:val="002F1B57"/>
    <w:rsid w:val="002F1E6E"/>
    <w:rsid w:val="002F1FB6"/>
    <w:rsid w:val="002F2591"/>
    <w:rsid w:val="002F26C5"/>
    <w:rsid w:val="002F310D"/>
    <w:rsid w:val="002F3314"/>
    <w:rsid w:val="002F394A"/>
    <w:rsid w:val="002F3980"/>
    <w:rsid w:val="002F3E28"/>
    <w:rsid w:val="002F432D"/>
    <w:rsid w:val="002F441B"/>
    <w:rsid w:val="002F4594"/>
    <w:rsid w:val="002F4D42"/>
    <w:rsid w:val="002F4E40"/>
    <w:rsid w:val="002F54C9"/>
    <w:rsid w:val="002F55A2"/>
    <w:rsid w:val="002F57BD"/>
    <w:rsid w:val="002F5BC6"/>
    <w:rsid w:val="002F5D2A"/>
    <w:rsid w:val="002F5DF5"/>
    <w:rsid w:val="002F65D1"/>
    <w:rsid w:val="002F6CB5"/>
    <w:rsid w:val="002F7B09"/>
    <w:rsid w:val="002F7F73"/>
    <w:rsid w:val="003006DA"/>
    <w:rsid w:val="0030094C"/>
    <w:rsid w:val="003009E5"/>
    <w:rsid w:val="00301119"/>
    <w:rsid w:val="00302737"/>
    <w:rsid w:val="003033B9"/>
    <w:rsid w:val="003048A0"/>
    <w:rsid w:val="00304E79"/>
    <w:rsid w:val="0030519E"/>
    <w:rsid w:val="00306735"/>
    <w:rsid w:val="00306B36"/>
    <w:rsid w:val="0030763A"/>
    <w:rsid w:val="00307934"/>
    <w:rsid w:val="00307F63"/>
    <w:rsid w:val="00310400"/>
    <w:rsid w:val="003110BB"/>
    <w:rsid w:val="003116C3"/>
    <w:rsid w:val="0031192F"/>
    <w:rsid w:val="003121DF"/>
    <w:rsid w:val="0031248C"/>
    <w:rsid w:val="00312858"/>
    <w:rsid w:val="00312DCD"/>
    <w:rsid w:val="00313977"/>
    <w:rsid w:val="00313A08"/>
    <w:rsid w:val="00313E10"/>
    <w:rsid w:val="00313F2C"/>
    <w:rsid w:val="003141B7"/>
    <w:rsid w:val="0031443A"/>
    <w:rsid w:val="00315658"/>
    <w:rsid w:val="00315A55"/>
    <w:rsid w:val="00315A8A"/>
    <w:rsid w:val="0031635C"/>
    <w:rsid w:val="003169E9"/>
    <w:rsid w:val="00316EB7"/>
    <w:rsid w:val="00320708"/>
    <w:rsid w:val="003218CC"/>
    <w:rsid w:val="00322044"/>
    <w:rsid w:val="00322CF3"/>
    <w:rsid w:val="003234FB"/>
    <w:rsid w:val="003235FB"/>
    <w:rsid w:val="003236A5"/>
    <w:rsid w:val="003242A6"/>
    <w:rsid w:val="0032485E"/>
    <w:rsid w:val="0032520A"/>
    <w:rsid w:val="0032664C"/>
    <w:rsid w:val="00326AEF"/>
    <w:rsid w:val="00326D9E"/>
    <w:rsid w:val="00327034"/>
    <w:rsid w:val="00327497"/>
    <w:rsid w:val="00327B67"/>
    <w:rsid w:val="0033010B"/>
    <w:rsid w:val="003302A3"/>
    <w:rsid w:val="00330A6D"/>
    <w:rsid w:val="0033152D"/>
    <w:rsid w:val="00331C94"/>
    <w:rsid w:val="003320C9"/>
    <w:rsid w:val="0033235F"/>
    <w:rsid w:val="00332B78"/>
    <w:rsid w:val="003330BF"/>
    <w:rsid w:val="003331BB"/>
    <w:rsid w:val="00334424"/>
    <w:rsid w:val="003348AD"/>
    <w:rsid w:val="00334A3D"/>
    <w:rsid w:val="00334B72"/>
    <w:rsid w:val="003354AA"/>
    <w:rsid w:val="003354DF"/>
    <w:rsid w:val="0033579F"/>
    <w:rsid w:val="00335C0A"/>
    <w:rsid w:val="00335D21"/>
    <w:rsid w:val="003364E7"/>
    <w:rsid w:val="00336C08"/>
    <w:rsid w:val="00336C77"/>
    <w:rsid w:val="003375A5"/>
    <w:rsid w:val="0034035A"/>
    <w:rsid w:val="00340CC0"/>
    <w:rsid w:val="00341879"/>
    <w:rsid w:val="00341FED"/>
    <w:rsid w:val="00342C9A"/>
    <w:rsid w:val="00343444"/>
    <w:rsid w:val="0034371A"/>
    <w:rsid w:val="003439F8"/>
    <w:rsid w:val="00343B8C"/>
    <w:rsid w:val="0034428D"/>
    <w:rsid w:val="003446F6"/>
    <w:rsid w:val="0034540A"/>
    <w:rsid w:val="0034621D"/>
    <w:rsid w:val="0034651D"/>
    <w:rsid w:val="003469BB"/>
    <w:rsid w:val="00347031"/>
    <w:rsid w:val="0034774D"/>
    <w:rsid w:val="00347A16"/>
    <w:rsid w:val="00347F3A"/>
    <w:rsid w:val="003504E5"/>
    <w:rsid w:val="003507E9"/>
    <w:rsid w:val="00352036"/>
    <w:rsid w:val="0035215E"/>
    <w:rsid w:val="00352883"/>
    <w:rsid w:val="0035415F"/>
    <w:rsid w:val="00354BA5"/>
    <w:rsid w:val="00354BFC"/>
    <w:rsid w:val="00355267"/>
    <w:rsid w:val="00355A71"/>
    <w:rsid w:val="00355DFF"/>
    <w:rsid w:val="003564D1"/>
    <w:rsid w:val="00356526"/>
    <w:rsid w:val="003569CC"/>
    <w:rsid w:val="00356D27"/>
    <w:rsid w:val="003574A9"/>
    <w:rsid w:val="0036093E"/>
    <w:rsid w:val="00360A52"/>
    <w:rsid w:val="003618DC"/>
    <w:rsid w:val="0036234C"/>
    <w:rsid w:val="0036235D"/>
    <w:rsid w:val="00362ECD"/>
    <w:rsid w:val="00362F75"/>
    <w:rsid w:val="00363248"/>
    <w:rsid w:val="003634BA"/>
    <w:rsid w:val="00363DD6"/>
    <w:rsid w:val="003650E8"/>
    <w:rsid w:val="003655D4"/>
    <w:rsid w:val="00365F6C"/>
    <w:rsid w:val="0036690A"/>
    <w:rsid w:val="00367803"/>
    <w:rsid w:val="003678D9"/>
    <w:rsid w:val="00367B53"/>
    <w:rsid w:val="00367D1B"/>
    <w:rsid w:val="00370044"/>
    <w:rsid w:val="00370497"/>
    <w:rsid w:val="00370BCB"/>
    <w:rsid w:val="00370C07"/>
    <w:rsid w:val="00370C0C"/>
    <w:rsid w:val="00371AED"/>
    <w:rsid w:val="00371C44"/>
    <w:rsid w:val="00372695"/>
    <w:rsid w:val="0037277C"/>
    <w:rsid w:val="003727A1"/>
    <w:rsid w:val="00372F4A"/>
    <w:rsid w:val="003732EB"/>
    <w:rsid w:val="00373367"/>
    <w:rsid w:val="003739FC"/>
    <w:rsid w:val="00373ABD"/>
    <w:rsid w:val="00373AC0"/>
    <w:rsid w:val="00373BA0"/>
    <w:rsid w:val="00373BF6"/>
    <w:rsid w:val="00375B24"/>
    <w:rsid w:val="00376355"/>
    <w:rsid w:val="00376467"/>
    <w:rsid w:val="0037680E"/>
    <w:rsid w:val="00376A64"/>
    <w:rsid w:val="00376C4D"/>
    <w:rsid w:val="00377162"/>
    <w:rsid w:val="00377348"/>
    <w:rsid w:val="003807E8"/>
    <w:rsid w:val="00380D84"/>
    <w:rsid w:val="00380FFC"/>
    <w:rsid w:val="00381F36"/>
    <w:rsid w:val="003828A5"/>
    <w:rsid w:val="003830A6"/>
    <w:rsid w:val="0038352E"/>
    <w:rsid w:val="00383D02"/>
    <w:rsid w:val="00383D1E"/>
    <w:rsid w:val="00383EF4"/>
    <w:rsid w:val="0038447B"/>
    <w:rsid w:val="003845F8"/>
    <w:rsid w:val="00384F5B"/>
    <w:rsid w:val="00385298"/>
    <w:rsid w:val="0038562A"/>
    <w:rsid w:val="0038595B"/>
    <w:rsid w:val="00385A6F"/>
    <w:rsid w:val="003860E6"/>
    <w:rsid w:val="00386CAC"/>
    <w:rsid w:val="00386DF1"/>
    <w:rsid w:val="00386F69"/>
    <w:rsid w:val="00387DDA"/>
    <w:rsid w:val="00387FBC"/>
    <w:rsid w:val="00390801"/>
    <w:rsid w:val="00390AA5"/>
    <w:rsid w:val="00390C1C"/>
    <w:rsid w:val="00390E73"/>
    <w:rsid w:val="003915D7"/>
    <w:rsid w:val="003918FF"/>
    <w:rsid w:val="00391A81"/>
    <w:rsid w:val="003923C0"/>
    <w:rsid w:val="0039261E"/>
    <w:rsid w:val="00392913"/>
    <w:rsid w:val="00392B85"/>
    <w:rsid w:val="00392E10"/>
    <w:rsid w:val="003932E2"/>
    <w:rsid w:val="0039354B"/>
    <w:rsid w:val="003939CC"/>
    <w:rsid w:val="00393E1D"/>
    <w:rsid w:val="003944D6"/>
    <w:rsid w:val="00394780"/>
    <w:rsid w:val="00394BEA"/>
    <w:rsid w:val="00394C94"/>
    <w:rsid w:val="00394CD1"/>
    <w:rsid w:val="0039558F"/>
    <w:rsid w:val="00395953"/>
    <w:rsid w:val="00396375"/>
    <w:rsid w:val="00396559"/>
    <w:rsid w:val="0039711C"/>
    <w:rsid w:val="003979C8"/>
    <w:rsid w:val="00397D94"/>
    <w:rsid w:val="00397FEE"/>
    <w:rsid w:val="003A0FF9"/>
    <w:rsid w:val="003A13A1"/>
    <w:rsid w:val="003A1828"/>
    <w:rsid w:val="003A19C8"/>
    <w:rsid w:val="003A1C03"/>
    <w:rsid w:val="003A1F89"/>
    <w:rsid w:val="003A2118"/>
    <w:rsid w:val="003A2179"/>
    <w:rsid w:val="003A2E40"/>
    <w:rsid w:val="003A3166"/>
    <w:rsid w:val="003A3A26"/>
    <w:rsid w:val="003A3A76"/>
    <w:rsid w:val="003A3C9F"/>
    <w:rsid w:val="003A4357"/>
    <w:rsid w:val="003A4D80"/>
    <w:rsid w:val="003A4E8A"/>
    <w:rsid w:val="003A5E77"/>
    <w:rsid w:val="003A5F9D"/>
    <w:rsid w:val="003A6439"/>
    <w:rsid w:val="003A653D"/>
    <w:rsid w:val="003A669B"/>
    <w:rsid w:val="003A73BD"/>
    <w:rsid w:val="003A7894"/>
    <w:rsid w:val="003A792F"/>
    <w:rsid w:val="003B0239"/>
    <w:rsid w:val="003B04BA"/>
    <w:rsid w:val="003B07B4"/>
    <w:rsid w:val="003B08DE"/>
    <w:rsid w:val="003B13A4"/>
    <w:rsid w:val="003B1BBC"/>
    <w:rsid w:val="003B1C46"/>
    <w:rsid w:val="003B1DA0"/>
    <w:rsid w:val="003B1EDD"/>
    <w:rsid w:val="003B1F2A"/>
    <w:rsid w:val="003B1F3F"/>
    <w:rsid w:val="003B346A"/>
    <w:rsid w:val="003B3724"/>
    <w:rsid w:val="003B4020"/>
    <w:rsid w:val="003B4AC3"/>
    <w:rsid w:val="003B5206"/>
    <w:rsid w:val="003B5284"/>
    <w:rsid w:val="003B5F50"/>
    <w:rsid w:val="003B66C9"/>
    <w:rsid w:val="003B68F6"/>
    <w:rsid w:val="003B6E37"/>
    <w:rsid w:val="003B711E"/>
    <w:rsid w:val="003B7D24"/>
    <w:rsid w:val="003C01F4"/>
    <w:rsid w:val="003C043A"/>
    <w:rsid w:val="003C0497"/>
    <w:rsid w:val="003C04FA"/>
    <w:rsid w:val="003C0520"/>
    <w:rsid w:val="003C0B8C"/>
    <w:rsid w:val="003C1C41"/>
    <w:rsid w:val="003C225D"/>
    <w:rsid w:val="003C2481"/>
    <w:rsid w:val="003C2D90"/>
    <w:rsid w:val="003C34C0"/>
    <w:rsid w:val="003C3612"/>
    <w:rsid w:val="003C3AF9"/>
    <w:rsid w:val="003C43B9"/>
    <w:rsid w:val="003C4456"/>
    <w:rsid w:val="003C49C3"/>
    <w:rsid w:val="003C512A"/>
    <w:rsid w:val="003C5273"/>
    <w:rsid w:val="003C5C1D"/>
    <w:rsid w:val="003C5FA5"/>
    <w:rsid w:val="003C5FF1"/>
    <w:rsid w:val="003C60BB"/>
    <w:rsid w:val="003C6530"/>
    <w:rsid w:val="003C6D9D"/>
    <w:rsid w:val="003C6F80"/>
    <w:rsid w:val="003C725F"/>
    <w:rsid w:val="003D02E2"/>
    <w:rsid w:val="003D09C6"/>
    <w:rsid w:val="003D0E55"/>
    <w:rsid w:val="003D1964"/>
    <w:rsid w:val="003D1AD7"/>
    <w:rsid w:val="003D1B16"/>
    <w:rsid w:val="003D1D45"/>
    <w:rsid w:val="003D2139"/>
    <w:rsid w:val="003D25CE"/>
    <w:rsid w:val="003D25E0"/>
    <w:rsid w:val="003D2875"/>
    <w:rsid w:val="003D2DFF"/>
    <w:rsid w:val="003D2EAC"/>
    <w:rsid w:val="003D2FCF"/>
    <w:rsid w:val="003D31B5"/>
    <w:rsid w:val="003D3F17"/>
    <w:rsid w:val="003D4537"/>
    <w:rsid w:val="003D4F32"/>
    <w:rsid w:val="003D51FC"/>
    <w:rsid w:val="003D6342"/>
    <w:rsid w:val="003D6E2C"/>
    <w:rsid w:val="003D7293"/>
    <w:rsid w:val="003D74B9"/>
    <w:rsid w:val="003E02E2"/>
    <w:rsid w:val="003E0914"/>
    <w:rsid w:val="003E0E7C"/>
    <w:rsid w:val="003E11FC"/>
    <w:rsid w:val="003E18A5"/>
    <w:rsid w:val="003E1A32"/>
    <w:rsid w:val="003E1B34"/>
    <w:rsid w:val="003E22C7"/>
    <w:rsid w:val="003E279A"/>
    <w:rsid w:val="003E33EC"/>
    <w:rsid w:val="003E34ED"/>
    <w:rsid w:val="003E39BC"/>
    <w:rsid w:val="003E40B9"/>
    <w:rsid w:val="003E42AA"/>
    <w:rsid w:val="003E4606"/>
    <w:rsid w:val="003E48D5"/>
    <w:rsid w:val="003E4A38"/>
    <w:rsid w:val="003E4D5F"/>
    <w:rsid w:val="003E5185"/>
    <w:rsid w:val="003E5412"/>
    <w:rsid w:val="003E5651"/>
    <w:rsid w:val="003E5C56"/>
    <w:rsid w:val="003E5F19"/>
    <w:rsid w:val="003E6213"/>
    <w:rsid w:val="003E6DCB"/>
    <w:rsid w:val="003E6F0B"/>
    <w:rsid w:val="003E7275"/>
    <w:rsid w:val="003E76B1"/>
    <w:rsid w:val="003F0D33"/>
    <w:rsid w:val="003F0E8E"/>
    <w:rsid w:val="003F0FA3"/>
    <w:rsid w:val="003F0FAE"/>
    <w:rsid w:val="003F122D"/>
    <w:rsid w:val="003F154C"/>
    <w:rsid w:val="003F1AC9"/>
    <w:rsid w:val="003F2089"/>
    <w:rsid w:val="003F2575"/>
    <w:rsid w:val="003F26F0"/>
    <w:rsid w:val="003F29B1"/>
    <w:rsid w:val="003F2E09"/>
    <w:rsid w:val="003F3121"/>
    <w:rsid w:val="003F385E"/>
    <w:rsid w:val="003F436F"/>
    <w:rsid w:val="003F4738"/>
    <w:rsid w:val="003F4B2E"/>
    <w:rsid w:val="003F5636"/>
    <w:rsid w:val="003F5647"/>
    <w:rsid w:val="003F5829"/>
    <w:rsid w:val="003F58E2"/>
    <w:rsid w:val="003F5A8C"/>
    <w:rsid w:val="003F5BEA"/>
    <w:rsid w:val="003F5E48"/>
    <w:rsid w:val="003F5EB6"/>
    <w:rsid w:val="003F6087"/>
    <w:rsid w:val="003F684A"/>
    <w:rsid w:val="003F6BD8"/>
    <w:rsid w:val="003F6C32"/>
    <w:rsid w:val="003F6F86"/>
    <w:rsid w:val="003F78C4"/>
    <w:rsid w:val="004000C6"/>
    <w:rsid w:val="004003C8"/>
    <w:rsid w:val="004007BD"/>
    <w:rsid w:val="00400848"/>
    <w:rsid w:val="004008C2"/>
    <w:rsid w:val="00400C50"/>
    <w:rsid w:val="00400DB0"/>
    <w:rsid w:val="004010CE"/>
    <w:rsid w:val="004010DB"/>
    <w:rsid w:val="00401287"/>
    <w:rsid w:val="00401C2D"/>
    <w:rsid w:val="00401D53"/>
    <w:rsid w:val="00401DF2"/>
    <w:rsid w:val="00401E84"/>
    <w:rsid w:val="00401ECE"/>
    <w:rsid w:val="00402169"/>
    <w:rsid w:val="00402400"/>
    <w:rsid w:val="00402E00"/>
    <w:rsid w:val="004033D3"/>
    <w:rsid w:val="00403603"/>
    <w:rsid w:val="004045C8"/>
    <w:rsid w:val="00405063"/>
    <w:rsid w:val="00405398"/>
    <w:rsid w:val="00405742"/>
    <w:rsid w:val="00405A59"/>
    <w:rsid w:val="00405EF9"/>
    <w:rsid w:val="0040723C"/>
    <w:rsid w:val="00407273"/>
    <w:rsid w:val="00407BD4"/>
    <w:rsid w:val="00410254"/>
    <w:rsid w:val="004102B4"/>
    <w:rsid w:val="0041084B"/>
    <w:rsid w:val="004108C7"/>
    <w:rsid w:val="00411327"/>
    <w:rsid w:val="00411CCD"/>
    <w:rsid w:val="00412EE3"/>
    <w:rsid w:val="00412F9B"/>
    <w:rsid w:val="00413AC1"/>
    <w:rsid w:val="00413BD3"/>
    <w:rsid w:val="00414136"/>
    <w:rsid w:val="00414500"/>
    <w:rsid w:val="00414AF0"/>
    <w:rsid w:val="00414AF7"/>
    <w:rsid w:val="00415185"/>
    <w:rsid w:val="00416094"/>
    <w:rsid w:val="004161ED"/>
    <w:rsid w:val="004164D9"/>
    <w:rsid w:val="004164E3"/>
    <w:rsid w:val="0041662D"/>
    <w:rsid w:val="00416715"/>
    <w:rsid w:val="00416E00"/>
    <w:rsid w:val="00417026"/>
    <w:rsid w:val="0041715B"/>
    <w:rsid w:val="0041735D"/>
    <w:rsid w:val="00417AF0"/>
    <w:rsid w:val="00417E82"/>
    <w:rsid w:val="004204E3"/>
    <w:rsid w:val="00420A21"/>
    <w:rsid w:val="004210B0"/>
    <w:rsid w:val="00421818"/>
    <w:rsid w:val="00421EFE"/>
    <w:rsid w:val="004220B9"/>
    <w:rsid w:val="004222C3"/>
    <w:rsid w:val="00422885"/>
    <w:rsid w:val="00423046"/>
    <w:rsid w:val="0042317B"/>
    <w:rsid w:val="00425351"/>
    <w:rsid w:val="004255DA"/>
    <w:rsid w:val="0042561C"/>
    <w:rsid w:val="004256EF"/>
    <w:rsid w:val="00425706"/>
    <w:rsid w:val="00425841"/>
    <w:rsid w:val="0042756B"/>
    <w:rsid w:val="00427789"/>
    <w:rsid w:val="004277CF"/>
    <w:rsid w:val="004277E6"/>
    <w:rsid w:val="0043027E"/>
    <w:rsid w:val="00430764"/>
    <w:rsid w:val="00430CA7"/>
    <w:rsid w:val="00430D65"/>
    <w:rsid w:val="004314DB"/>
    <w:rsid w:val="00431F35"/>
    <w:rsid w:val="00432072"/>
    <w:rsid w:val="00432A78"/>
    <w:rsid w:val="00432C77"/>
    <w:rsid w:val="00432FCA"/>
    <w:rsid w:val="00433428"/>
    <w:rsid w:val="0043397E"/>
    <w:rsid w:val="00433B7B"/>
    <w:rsid w:val="00434572"/>
    <w:rsid w:val="00434C47"/>
    <w:rsid w:val="00435673"/>
    <w:rsid w:val="0043570D"/>
    <w:rsid w:val="00435AAD"/>
    <w:rsid w:val="00436205"/>
    <w:rsid w:val="00436A79"/>
    <w:rsid w:val="00436F3A"/>
    <w:rsid w:val="00436F69"/>
    <w:rsid w:val="0043733C"/>
    <w:rsid w:val="00437814"/>
    <w:rsid w:val="00440538"/>
    <w:rsid w:val="00440B50"/>
    <w:rsid w:val="00440EA5"/>
    <w:rsid w:val="004413A1"/>
    <w:rsid w:val="0044192A"/>
    <w:rsid w:val="004419C6"/>
    <w:rsid w:val="004420AF"/>
    <w:rsid w:val="004423F4"/>
    <w:rsid w:val="004429BC"/>
    <w:rsid w:val="00442F96"/>
    <w:rsid w:val="004437FC"/>
    <w:rsid w:val="00443B97"/>
    <w:rsid w:val="00443BA9"/>
    <w:rsid w:val="00443C1B"/>
    <w:rsid w:val="00443E79"/>
    <w:rsid w:val="00443F0B"/>
    <w:rsid w:val="00444674"/>
    <w:rsid w:val="00444DEE"/>
    <w:rsid w:val="00445012"/>
    <w:rsid w:val="00445319"/>
    <w:rsid w:val="00445382"/>
    <w:rsid w:val="00445461"/>
    <w:rsid w:val="00445A69"/>
    <w:rsid w:val="00445E7E"/>
    <w:rsid w:val="00446048"/>
    <w:rsid w:val="00446145"/>
    <w:rsid w:val="0044665F"/>
    <w:rsid w:val="00446A66"/>
    <w:rsid w:val="00446DBC"/>
    <w:rsid w:val="00447658"/>
    <w:rsid w:val="00447A30"/>
    <w:rsid w:val="00450806"/>
    <w:rsid w:val="004508B2"/>
    <w:rsid w:val="00450E4E"/>
    <w:rsid w:val="004518F4"/>
    <w:rsid w:val="004524BD"/>
    <w:rsid w:val="004525D8"/>
    <w:rsid w:val="0045260A"/>
    <w:rsid w:val="00453175"/>
    <w:rsid w:val="004531F3"/>
    <w:rsid w:val="004536FD"/>
    <w:rsid w:val="00453C38"/>
    <w:rsid w:val="0045418A"/>
    <w:rsid w:val="004542E0"/>
    <w:rsid w:val="00454625"/>
    <w:rsid w:val="0045516E"/>
    <w:rsid w:val="00455391"/>
    <w:rsid w:val="004554CF"/>
    <w:rsid w:val="004568A5"/>
    <w:rsid w:val="00456940"/>
    <w:rsid w:val="00456BCC"/>
    <w:rsid w:val="00456C8C"/>
    <w:rsid w:val="004575E4"/>
    <w:rsid w:val="0046142B"/>
    <w:rsid w:val="00461601"/>
    <w:rsid w:val="004619A6"/>
    <w:rsid w:val="0046285C"/>
    <w:rsid w:val="004631A7"/>
    <w:rsid w:val="004638EA"/>
    <w:rsid w:val="00463959"/>
    <w:rsid w:val="004639EC"/>
    <w:rsid w:val="00463F28"/>
    <w:rsid w:val="00464A3A"/>
    <w:rsid w:val="0046547D"/>
    <w:rsid w:val="004658C1"/>
    <w:rsid w:val="00465AE3"/>
    <w:rsid w:val="00465E0D"/>
    <w:rsid w:val="004668E4"/>
    <w:rsid w:val="00466EFB"/>
    <w:rsid w:val="004671C9"/>
    <w:rsid w:val="00467256"/>
    <w:rsid w:val="00467314"/>
    <w:rsid w:val="0046749B"/>
    <w:rsid w:val="004700A0"/>
    <w:rsid w:val="00470A78"/>
    <w:rsid w:val="00470E29"/>
    <w:rsid w:val="00470FC6"/>
    <w:rsid w:val="00471219"/>
    <w:rsid w:val="004717A6"/>
    <w:rsid w:val="00471FC3"/>
    <w:rsid w:val="00472217"/>
    <w:rsid w:val="00472596"/>
    <w:rsid w:val="004732FA"/>
    <w:rsid w:val="0047344B"/>
    <w:rsid w:val="004734A3"/>
    <w:rsid w:val="004736AD"/>
    <w:rsid w:val="004742C4"/>
    <w:rsid w:val="00474B5C"/>
    <w:rsid w:val="00474BB1"/>
    <w:rsid w:val="00474D9E"/>
    <w:rsid w:val="00475352"/>
    <w:rsid w:val="0047558E"/>
    <w:rsid w:val="004757A1"/>
    <w:rsid w:val="0047595A"/>
    <w:rsid w:val="00475BED"/>
    <w:rsid w:val="00476438"/>
    <w:rsid w:val="00476B4C"/>
    <w:rsid w:val="00476F43"/>
    <w:rsid w:val="00476F52"/>
    <w:rsid w:val="0047734F"/>
    <w:rsid w:val="00477509"/>
    <w:rsid w:val="00477EC2"/>
    <w:rsid w:val="00477F1E"/>
    <w:rsid w:val="00477FB0"/>
    <w:rsid w:val="00480268"/>
    <w:rsid w:val="004802C0"/>
    <w:rsid w:val="004804E9"/>
    <w:rsid w:val="004808FC"/>
    <w:rsid w:val="00481494"/>
    <w:rsid w:val="0048152B"/>
    <w:rsid w:val="00481B52"/>
    <w:rsid w:val="00482235"/>
    <w:rsid w:val="0048349A"/>
    <w:rsid w:val="004835A6"/>
    <w:rsid w:val="004839EA"/>
    <w:rsid w:val="00484F5C"/>
    <w:rsid w:val="004851BA"/>
    <w:rsid w:val="00485210"/>
    <w:rsid w:val="00485455"/>
    <w:rsid w:val="0048554A"/>
    <w:rsid w:val="0048562F"/>
    <w:rsid w:val="00485A59"/>
    <w:rsid w:val="00487E14"/>
    <w:rsid w:val="00490427"/>
    <w:rsid w:val="00490CB9"/>
    <w:rsid w:val="00491830"/>
    <w:rsid w:val="00493357"/>
    <w:rsid w:val="00493391"/>
    <w:rsid w:val="004935AB"/>
    <w:rsid w:val="00494881"/>
    <w:rsid w:val="00494BB5"/>
    <w:rsid w:val="00494D24"/>
    <w:rsid w:val="004962E7"/>
    <w:rsid w:val="00496343"/>
    <w:rsid w:val="004967C1"/>
    <w:rsid w:val="00497C58"/>
    <w:rsid w:val="004A02F1"/>
    <w:rsid w:val="004A0C87"/>
    <w:rsid w:val="004A134D"/>
    <w:rsid w:val="004A14E0"/>
    <w:rsid w:val="004A15FC"/>
    <w:rsid w:val="004A1DC6"/>
    <w:rsid w:val="004A2382"/>
    <w:rsid w:val="004A25DA"/>
    <w:rsid w:val="004A2691"/>
    <w:rsid w:val="004A28A3"/>
    <w:rsid w:val="004A3AC4"/>
    <w:rsid w:val="004A3E12"/>
    <w:rsid w:val="004A4653"/>
    <w:rsid w:val="004A4719"/>
    <w:rsid w:val="004A5396"/>
    <w:rsid w:val="004A53C1"/>
    <w:rsid w:val="004A5941"/>
    <w:rsid w:val="004A6922"/>
    <w:rsid w:val="004A7878"/>
    <w:rsid w:val="004A7C19"/>
    <w:rsid w:val="004A7C3C"/>
    <w:rsid w:val="004B053A"/>
    <w:rsid w:val="004B06BC"/>
    <w:rsid w:val="004B1174"/>
    <w:rsid w:val="004B12B1"/>
    <w:rsid w:val="004B15BC"/>
    <w:rsid w:val="004B15C4"/>
    <w:rsid w:val="004B1601"/>
    <w:rsid w:val="004B1EDB"/>
    <w:rsid w:val="004B2CD7"/>
    <w:rsid w:val="004B302E"/>
    <w:rsid w:val="004B3102"/>
    <w:rsid w:val="004B4671"/>
    <w:rsid w:val="004B4765"/>
    <w:rsid w:val="004B48D9"/>
    <w:rsid w:val="004B4C6A"/>
    <w:rsid w:val="004B503D"/>
    <w:rsid w:val="004B5136"/>
    <w:rsid w:val="004B5E14"/>
    <w:rsid w:val="004B5F49"/>
    <w:rsid w:val="004B5FC5"/>
    <w:rsid w:val="004B609E"/>
    <w:rsid w:val="004B61DE"/>
    <w:rsid w:val="004B67EF"/>
    <w:rsid w:val="004B68D3"/>
    <w:rsid w:val="004B6F72"/>
    <w:rsid w:val="004B7129"/>
    <w:rsid w:val="004C029F"/>
    <w:rsid w:val="004C0A9A"/>
    <w:rsid w:val="004C0DCA"/>
    <w:rsid w:val="004C0EAC"/>
    <w:rsid w:val="004C12D4"/>
    <w:rsid w:val="004C204B"/>
    <w:rsid w:val="004C2470"/>
    <w:rsid w:val="004C2499"/>
    <w:rsid w:val="004C257D"/>
    <w:rsid w:val="004C2FC1"/>
    <w:rsid w:val="004C33EF"/>
    <w:rsid w:val="004C3C70"/>
    <w:rsid w:val="004C3EEC"/>
    <w:rsid w:val="004C4362"/>
    <w:rsid w:val="004C474F"/>
    <w:rsid w:val="004C5687"/>
    <w:rsid w:val="004C5955"/>
    <w:rsid w:val="004C5A41"/>
    <w:rsid w:val="004C5A6F"/>
    <w:rsid w:val="004C5C25"/>
    <w:rsid w:val="004C5D34"/>
    <w:rsid w:val="004C5F17"/>
    <w:rsid w:val="004C628B"/>
    <w:rsid w:val="004C637D"/>
    <w:rsid w:val="004C651A"/>
    <w:rsid w:val="004C673A"/>
    <w:rsid w:val="004C67CC"/>
    <w:rsid w:val="004C68FD"/>
    <w:rsid w:val="004C6E89"/>
    <w:rsid w:val="004C6E8B"/>
    <w:rsid w:val="004C7584"/>
    <w:rsid w:val="004C75C7"/>
    <w:rsid w:val="004C7865"/>
    <w:rsid w:val="004D0C94"/>
    <w:rsid w:val="004D0F22"/>
    <w:rsid w:val="004D1376"/>
    <w:rsid w:val="004D2746"/>
    <w:rsid w:val="004D32E8"/>
    <w:rsid w:val="004D3E8F"/>
    <w:rsid w:val="004D4814"/>
    <w:rsid w:val="004D4903"/>
    <w:rsid w:val="004D549E"/>
    <w:rsid w:val="004D5F99"/>
    <w:rsid w:val="004D60BD"/>
    <w:rsid w:val="004D60F2"/>
    <w:rsid w:val="004D6634"/>
    <w:rsid w:val="004D6785"/>
    <w:rsid w:val="004D6D5F"/>
    <w:rsid w:val="004D7034"/>
    <w:rsid w:val="004D768C"/>
    <w:rsid w:val="004D7815"/>
    <w:rsid w:val="004D7996"/>
    <w:rsid w:val="004D7E37"/>
    <w:rsid w:val="004D7F86"/>
    <w:rsid w:val="004E02B4"/>
    <w:rsid w:val="004E0566"/>
    <w:rsid w:val="004E08C0"/>
    <w:rsid w:val="004E0D6D"/>
    <w:rsid w:val="004E0FF0"/>
    <w:rsid w:val="004E1D08"/>
    <w:rsid w:val="004E24F2"/>
    <w:rsid w:val="004E2848"/>
    <w:rsid w:val="004E2EF4"/>
    <w:rsid w:val="004E43DF"/>
    <w:rsid w:val="004E456B"/>
    <w:rsid w:val="004E4DF6"/>
    <w:rsid w:val="004E4F9E"/>
    <w:rsid w:val="004E605B"/>
    <w:rsid w:val="004E669A"/>
    <w:rsid w:val="004E6FE6"/>
    <w:rsid w:val="004E7254"/>
    <w:rsid w:val="004E797D"/>
    <w:rsid w:val="004F020A"/>
    <w:rsid w:val="004F0249"/>
    <w:rsid w:val="004F0B9B"/>
    <w:rsid w:val="004F0C21"/>
    <w:rsid w:val="004F0C63"/>
    <w:rsid w:val="004F1114"/>
    <w:rsid w:val="004F1738"/>
    <w:rsid w:val="004F2CCF"/>
    <w:rsid w:val="004F2D97"/>
    <w:rsid w:val="004F36A8"/>
    <w:rsid w:val="004F3794"/>
    <w:rsid w:val="004F3B2B"/>
    <w:rsid w:val="004F3E67"/>
    <w:rsid w:val="004F3F3A"/>
    <w:rsid w:val="004F43FC"/>
    <w:rsid w:val="004F50E3"/>
    <w:rsid w:val="004F55A7"/>
    <w:rsid w:val="004F5807"/>
    <w:rsid w:val="004F5889"/>
    <w:rsid w:val="004F5E53"/>
    <w:rsid w:val="004F6C61"/>
    <w:rsid w:val="004F7443"/>
    <w:rsid w:val="004F7533"/>
    <w:rsid w:val="004F7702"/>
    <w:rsid w:val="004F78DB"/>
    <w:rsid w:val="004F7A41"/>
    <w:rsid w:val="004F7FA8"/>
    <w:rsid w:val="00500003"/>
    <w:rsid w:val="00500685"/>
    <w:rsid w:val="00500A47"/>
    <w:rsid w:val="00500C14"/>
    <w:rsid w:val="00501430"/>
    <w:rsid w:val="00502020"/>
    <w:rsid w:val="0050208D"/>
    <w:rsid w:val="005023A3"/>
    <w:rsid w:val="00502CAB"/>
    <w:rsid w:val="00502CB2"/>
    <w:rsid w:val="00502EBF"/>
    <w:rsid w:val="005034D6"/>
    <w:rsid w:val="00503CF6"/>
    <w:rsid w:val="005042CF"/>
    <w:rsid w:val="0050435F"/>
    <w:rsid w:val="0050436F"/>
    <w:rsid w:val="005047B3"/>
    <w:rsid w:val="005056F0"/>
    <w:rsid w:val="00505DC1"/>
    <w:rsid w:val="00505F98"/>
    <w:rsid w:val="00506384"/>
    <w:rsid w:val="00506450"/>
    <w:rsid w:val="005070DC"/>
    <w:rsid w:val="00507112"/>
    <w:rsid w:val="005073C5"/>
    <w:rsid w:val="00507C62"/>
    <w:rsid w:val="00510EED"/>
    <w:rsid w:val="00510EFF"/>
    <w:rsid w:val="0051100F"/>
    <w:rsid w:val="005117D9"/>
    <w:rsid w:val="00511981"/>
    <w:rsid w:val="00511CE3"/>
    <w:rsid w:val="00512C6F"/>
    <w:rsid w:val="00512E94"/>
    <w:rsid w:val="00512EF7"/>
    <w:rsid w:val="005137FA"/>
    <w:rsid w:val="0051390E"/>
    <w:rsid w:val="00514368"/>
    <w:rsid w:val="00515B9E"/>
    <w:rsid w:val="00515C10"/>
    <w:rsid w:val="005161A0"/>
    <w:rsid w:val="00517047"/>
    <w:rsid w:val="005178C1"/>
    <w:rsid w:val="00517988"/>
    <w:rsid w:val="00517BA5"/>
    <w:rsid w:val="00517D4D"/>
    <w:rsid w:val="005201B6"/>
    <w:rsid w:val="00520A1E"/>
    <w:rsid w:val="00520C7D"/>
    <w:rsid w:val="00520D06"/>
    <w:rsid w:val="00521462"/>
    <w:rsid w:val="0052204B"/>
    <w:rsid w:val="0052204C"/>
    <w:rsid w:val="00522771"/>
    <w:rsid w:val="00523ADB"/>
    <w:rsid w:val="00523CEC"/>
    <w:rsid w:val="00523F5C"/>
    <w:rsid w:val="00524191"/>
    <w:rsid w:val="0052538E"/>
    <w:rsid w:val="00525AE6"/>
    <w:rsid w:val="00525D6B"/>
    <w:rsid w:val="00526359"/>
    <w:rsid w:val="00526767"/>
    <w:rsid w:val="00526953"/>
    <w:rsid w:val="005269D5"/>
    <w:rsid w:val="00526C14"/>
    <w:rsid w:val="00526E7B"/>
    <w:rsid w:val="00527CD6"/>
    <w:rsid w:val="00527CE5"/>
    <w:rsid w:val="005307C2"/>
    <w:rsid w:val="00530ABD"/>
    <w:rsid w:val="00530DC8"/>
    <w:rsid w:val="00531A60"/>
    <w:rsid w:val="00532174"/>
    <w:rsid w:val="005322CB"/>
    <w:rsid w:val="00532D49"/>
    <w:rsid w:val="00533FC6"/>
    <w:rsid w:val="0053413D"/>
    <w:rsid w:val="005347FA"/>
    <w:rsid w:val="005347FB"/>
    <w:rsid w:val="00534CD5"/>
    <w:rsid w:val="00534DAE"/>
    <w:rsid w:val="005351A5"/>
    <w:rsid w:val="005352C7"/>
    <w:rsid w:val="00535558"/>
    <w:rsid w:val="0053581A"/>
    <w:rsid w:val="00535D16"/>
    <w:rsid w:val="00535D8C"/>
    <w:rsid w:val="00535F19"/>
    <w:rsid w:val="00536176"/>
    <w:rsid w:val="0053622F"/>
    <w:rsid w:val="0053656A"/>
    <w:rsid w:val="0053721D"/>
    <w:rsid w:val="0053765C"/>
    <w:rsid w:val="005379E3"/>
    <w:rsid w:val="00537FCC"/>
    <w:rsid w:val="00540450"/>
    <w:rsid w:val="00540989"/>
    <w:rsid w:val="00540F85"/>
    <w:rsid w:val="0054173D"/>
    <w:rsid w:val="00541A73"/>
    <w:rsid w:val="00541AF0"/>
    <w:rsid w:val="005425C2"/>
    <w:rsid w:val="00542A7A"/>
    <w:rsid w:val="00542ECA"/>
    <w:rsid w:val="005431BD"/>
    <w:rsid w:val="005434CF"/>
    <w:rsid w:val="0054369F"/>
    <w:rsid w:val="00543733"/>
    <w:rsid w:val="00543799"/>
    <w:rsid w:val="005439B8"/>
    <w:rsid w:val="00543AC0"/>
    <w:rsid w:val="005446D6"/>
    <w:rsid w:val="005449CE"/>
    <w:rsid w:val="00545787"/>
    <w:rsid w:val="00545D97"/>
    <w:rsid w:val="00545FE5"/>
    <w:rsid w:val="0054697E"/>
    <w:rsid w:val="0054790C"/>
    <w:rsid w:val="00547A72"/>
    <w:rsid w:val="00547CDA"/>
    <w:rsid w:val="00547E16"/>
    <w:rsid w:val="005502F8"/>
    <w:rsid w:val="00550417"/>
    <w:rsid w:val="00550B62"/>
    <w:rsid w:val="00550C74"/>
    <w:rsid w:val="00550CD0"/>
    <w:rsid w:val="00550F74"/>
    <w:rsid w:val="00550FA7"/>
    <w:rsid w:val="00551898"/>
    <w:rsid w:val="00551A3C"/>
    <w:rsid w:val="00551FD6"/>
    <w:rsid w:val="00552643"/>
    <w:rsid w:val="00552F18"/>
    <w:rsid w:val="00553512"/>
    <w:rsid w:val="0055494B"/>
    <w:rsid w:val="00554B2A"/>
    <w:rsid w:val="00555292"/>
    <w:rsid w:val="00555665"/>
    <w:rsid w:val="00556B32"/>
    <w:rsid w:val="0055717F"/>
    <w:rsid w:val="00557748"/>
    <w:rsid w:val="00557D86"/>
    <w:rsid w:val="00560030"/>
    <w:rsid w:val="0056015F"/>
    <w:rsid w:val="00560901"/>
    <w:rsid w:val="00560B24"/>
    <w:rsid w:val="00560F19"/>
    <w:rsid w:val="00561500"/>
    <w:rsid w:val="00561610"/>
    <w:rsid w:val="0056182F"/>
    <w:rsid w:val="00561BB2"/>
    <w:rsid w:val="00561C35"/>
    <w:rsid w:val="00561C98"/>
    <w:rsid w:val="00561E73"/>
    <w:rsid w:val="005625F0"/>
    <w:rsid w:val="00562DF9"/>
    <w:rsid w:val="00562E44"/>
    <w:rsid w:val="00562FAC"/>
    <w:rsid w:val="00563410"/>
    <w:rsid w:val="00563876"/>
    <w:rsid w:val="00563C07"/>
    <w:rsid w:val="005643E2"/>
    <w:rsid w:val="0056440E"/>
    <w:rsid w:val="00564BAB"/>
    <w:rsid w:val="00564DAF"/>
    <w:rsid w:val="00564E72"/>
    <w:rsid w:val="0056509F"/>
    <w:rsid w:val="0056510E"/>
    <w:rsid w:val="00565721"/>
    <w:rsid w:val="00565F04"/>
    <w:rsid w:val="005660D7"/>
    <w:rsid w:val="005665A7"/>
    <w:rsid w:val="00566905"/>
    <w:rsid w:val="00567077"/>
    <w:rsid w:val="00567A80"/>
    <w:rsid w:val="005701D6"/>
    <w:rsid w:val="005703B1"/>
    <w:rsid w:val="00570585"/>
    <w:rsid w:val="00570C4E"/>
    <w:rsid w:val="005714ED"/>
    <w:rsid w:val="005716E9"/>
    <w:rsid w:val="0057175E"/>
    <w:rsid w:val="005721A5"/>
    <w:rsid w:val="00572B1F"/>
    <w:rsid w:val="00572B70"/>
    <w:rsid w:val="00573276"/>
    <w:rsid w:val="00573A9D"/>
    <w:rsid w:val="0057422B"/>
    <w:rsid w:val="0057448A"/>
    <w:rsid w:val="00574DA6"/>
    <w:rsid w:val="00575D48"/>
    <w:rsid w:val="00575E46"/>
    <w:rsid w:val="005762E4"/>
    <w:rsid w:val="005767F5"/>
    <w:rsid w:val="00577432"/>
    <w:rsid w:val="0057785C"/>
    <w:rsid w:val="005778E7"/>
    <w:rsid w:val="0057791C"/>
    <w:rsid w:val="005801E9"/>
    <w:rsid w:val="00580388"/>
    <w:rsid w:val="005803B8"/>
    <w:rsid w:val="00580691"/>
    <w:rsid w:val="00580B15"/>
    <w:rsid w:val="00580B1C"/>
    <w:rsid w:val="00580B99"/>
    <w:rsid w:val="00581314"/>
    <w:rsid w:val="00581341"/>
    <w:rsid w:val="0058167E"/>
    <w:rsid w:val="00581BC0"/>
    <w:rsid w:val="00581BF2"/>
    <w:rsid w:val="00581D34"/>
    <w:rsid w:val="00581E94"/>
    <w:rsid w:val="0058219F"/>
    <w:rsid w:val="005824B7"/>
    <w:rsid w:val="00583274"/>
    <w:rsid w:val="0058344A"/>
    <w:rsid w:val="005836B6"/>
    <w:rsid w:val="00583772"/>
    <w:rsid w:val="00583861"/>
    <w:rsid w:val="00585826"/>
    <w:rsid w:val="005859E6"/>
    <w:rsid w:val="0059021F"/>
    <w:rsid w:val="0059046C"/>
    <w:rsid w:val="00590752"/>
    <w:rsid w:val="005908AF"/>
    <w:rsid w:val="005909A2"/>
    <w:rsid w:val="00590E57"/>
    <w:rsid w:val="00591A31"/>
    <w:rsid w:val="00591D3F"/>
    <w:rsid w:val="00592954"/>
    <w:rsid w:val="00592F47"/>
    <w:rsid w:val="00594715"/>
    <w:rsid w:val="00594F0A"/>
    <w:rsid w:val="00595025"/>
    <w:rsid w:val="00595EF8"/>
    <w:rsid w:val="0059623B"/>
    <w:rsid w:val="0059638F"/>
    <w:rsid w:val="005964DE"/>
    <w:rsid w:val="00596B89"/>
    <w:rsid w:val="00597011"/>
    <w:rsid w:val="0059731C"/>
    <w:rsid w:val="00597418"/>
    <w:rsid w:val="00597B1C"/>
    <w:rsid w:val="00597F53"/>
    <w:rsid w:val="005A057C"/>
    <w:rsid w:val="005A062C"/>
    <w:rsid w:val="005A0AB0"/>
    <w:rsid w:val="005A1832"/>
    <w:rsid w:val="005A1F74"/>
    <w:rsid w:val="005A204C"/>
    <w:rsid w:val="005A2390"/>
    <w:rsid w:val="005A23DD"/>
    <w:rsid w:val="005A2555"/>
    <w:rsid w:val="005A2A4F"/>
    <w:rsid w:val="005A3838"/>
    <w:rsid w:val="005A38E8"/>
    <w:rsid w:val="005A3CA0"/>
    <w:rsid w:val="005A3D6B"/>
    <w:rsid w:val="005A5190"/>
    <w:rsid w:val="005A53EE"/>
    <w:rsid w:val="005A565C"/>
    <w:rsid w:val="005A57E2"/>
    <w:rsid w:val="005A595B"/>
    <w:rsid w:val="005A6F05"/>
    <w:rsid w:val="005A6F72"/>
    <w:rsid w:val="005A7F64"/>
    <w:rsid w:val="005B0803"/>
    <w:rsid w:val="005B0A16"/>
    <w:rsid w:val="005B0CEA"/>
    <w:rsid w:val="005B0E62"/>
    <w:rsid w:val="005B1289"/>
    <w:rsid w:val="005B1926"/>
    <w:rsid w:val="005B1A1A"/>
    <w:rsid w:val="005B1A25"/>
    <w:rsid w:val="005B1D25"/>
    <w:rsid w:val="005B222E"/>
    <w:rsid w:val="005B3650"/>
    <w:rsid w:val="005B3757"/>
    <w:rsid w:val="005B3B53"/>
    <w:rsid w:val="005B4011"/>
    <w:rsid w:val="005B4029"/>
    <w:rsid w:val="005B4F40"/>
    <w:rsid w:val="005B5432"/>
    <w:rsid w:val="005B5539"/>
    <w:rsid w:val="005B5D0F"/>
    <w:rsid w:val="005B5D4A"/>
    <w:rsid w:val="005B5E09"/>
    <w:rsid w:val="005B6C65"/>
    <w:rsid w:val="005B6F39"/>
    <w:rsid w:val="005B7465"/>
    <w:rsid w:val="005B7FAA"/>
    <w:rsid w:val="005C1103"/>
    <w:rsid w:val="005C1146"/>
    <w:rsid w:val="005C15E5"/>
    <w:rsid w:val="005C1A67"/>
    <w:rsid w:val="005C2585"/>
    <w:rsid w:val="005C2E6E"/>
    <w:rsid w:val="005C2F55"/>
    <w:rsid w:val="005C3F08"/>
    <w:rsid w:val="005C478D"/>
    <w:rsid w:val="005C5741"/>
    <w:rsid w:val="005C6A5D"/>
    <w:rsid w:val="005C6BAB"/>
    <w:rsid w:val="005C6C60"/>
    <w:rsid w:val="005C7A29"/>
    <w:rsid w:val="005D1AF6"/>
    <w:rsid w:val="005D2A11"/>
    <w:rsid w:val="005D30C8"/>
    <w:rsid w:val="005D39A8"/>
    <w:rsid w:val="005D3CD5"/>
    <w:rsid w:val="005D3F0B"/>
    <w:rsid w:val="005D4132"/>
    <w:rsid w:val="005D4493"/>
    <w:rsid w:val="005D4540"/>
    <w:rsid w:val="005D47C7"/>
    <w:rsid w:val="005D4954"/>
    <w:rsid w:val="005D4ABA"/>
    <w:rsid w:val="005D5004"/>
    <w:rsid w:val="005D5B2A"/>
    <w:rsid w:val="005D5F5E"/>
    <w:rsid w:val="005D631D"/>
    <w:rsid w:val="005D64A5"/>
    <w:rsid w:val="005D6BA9"/>
    <w:rsid w:val="005D6C08"/>
    <w:rsid w:val="005D6DA5"/>
    <w:rsid w:val="005D6F43"/>
    <w:rsid w:val="005D7461"/>
    <w:rsid w:val="005E08E9"/>
    <w:rsid w:val="005E090B"/>
    <w:rsid w:val="005E0B84"/>
    <w:rsid w:val="005E19D3"/>
    <w:rsid w:val="005E1EEC"/>
    <w:rsid w:val="005E22CE"/>
    <w:rsid w:val="005E236B"/>
    <w:rsid w:val="005E2880"/>
    <w:rsid w:val="005E2911"/>
    <w:rsid w:val="005E2F83"/>
    <w:rsid w:val="005E3131"/>
    <w:rsid w:val="005E36CB"/>
    <w:rsid w:val="005E3AB0"/>
    <w:rsid w:val="005E413F"/>
    <w:rsid w:val="005E44D8"/>
    <w:rsid w:val="005E4AEB"/>
    <w:rsid w:val="005E4BB2"/>
    <w:rsid w:val="005E600B"/>
    <w:rsid w:val="005E75E7"/>
    <w:rsid w:val="005E76BA"/>
    <w:rsid w:val="005E78EF"/>
    <w:rsid w:val="005E7B56"/>
    <w:rsid w:val="005E7F5D"/>
    <w:rsid w:val="005F1161"/>
    <w:rsid w:val="005F13AD"/>
    <w:rsid w:val="005F146F"/>
    <w:rsid w:val="005F1A7F"/>
    <w:rsid w:val="005F1CC5"/>
    <w:rsid w:val="005F1E3C"/>
    <w:rsid w:val="005F2841"/>
    <w:rsid w:val="005F3279"/>
    <w:rsid w:val="005F4867"/>
    <w:rsid w:val="005F50C9"/>
    <w:rsid w:val="005F525B"/>
    <w:rsid w:val="005F5ED7"/>
    <w:rsid w:val="005F6392"/>
    <w:rsid w:val="005F6BF5"/>
    <w:rsid w:val="005F70FB"/>
    <w:rsid w:val="005F7A42"/>
    <w:rsid w:val="005F7BEF"/>
    <w:rsid w:val="005F7D47"/>
    <w:rsid w:val="005F7DF2"/>
    <w:rsid w:val="005F7DFA"/>
    <w:rsid w:val="005F7E06"/>
    <w:rsid w:val="005F7F44"/>
    <w:rsid w:val="006003B9"/>
    <w:rsid w:val="00600CFE"/>
    <w:rsid w:val="006013D5"/>
    <w:rsid w:val="00601856"/>
    <w:rsid w:val="00601B40"/>
    <w:rsid w:val="00601B5A"/>
    <w:rsid w:val="006020F0"/>
    <w:rsid w:val="00603652"/>
    <w:rsid w:val="00603C3D"/>
    <w:rsid w:val="00603F7E"/>
    <w:rsid w:val="00604418"/>
    <w:rsid w:val="006048C1"/>
    <w:rsid w:val="00604A50"/>
    <w:rsid w:val="00604CED"/>
    <w:rsid w:val="00605DF9"/>
    <w:rsid w:val="0060646A"/>
    <w:rsid w:val="00606639"/>
    <w:rsid w:val="006066F7"/>
    <w:rsid w:val="0060768B"/>
    <w:rsid w:val="0061021B"/>
    <w:rsid w:val="0061021E"/>
    <w:rsid w:val="006102A4"/>
    <w:rsid w:val="0061092C"/>
    <w:rsid w:val="00610DB8"/>
    <w:rsid w:val="00611701"/>
    <w:rsid w:val="00611A22"/>
    <w:rsid w:val="00611E5F"/>
    <w:rsid w:val="00613137"/>
    <w:rsid w:val="00613272"/>
    <w:rsid w:val="006132B7"/>
    <w:rsid w:val="00613F72"/>
    <w:rsid w:val="0061423F"/>
    <w:rsid w:val="00614804"/>
    <w:rsid w:val="0061498C"/>
    <w:rsid w:val="00614AF3"/>
    <w:rsid w:val="00614D63"/>
    <w:rsid w:val="00614F11"/>
    <w:rsid w:val="00615063"/>
    <w:rsid w:val="006152AB"/>
    <w:rsid w:val="006152F5"/>
    <w:rsid w:val="0061563B"/>
    <w:rsid w:val="006156BB"/>
    <w:rsid w:val="006157F8"/>
    <w:rsid w:val="00615941"/>
    <w:rsid w:val="00615997"/>
    <w:rsid w:val="0061607B"/>
    <w:rsid w:val="0061667A"/>
    <w:rsid w:val="006168D0"/>
    <w:rsid w:val="00616D6C"/>
    <w:rsid w:val="0061757B"/>
    <w:rsid w:val="00617871"/>
    <w:rsid w:val="00617D97"/>
    <w:rsid w:val="006200AB"/>
    <w:rsid w:val="00620369"/>
    <w:rsid w:val="0062065D"/>
    <w:rsid w:val="006211E7"/>
    <w:rsid w:val="006212FC"/>
    <w:rsid w:val="006216D6"/>
    <w:rsid w:val="00622A13"/>
    <w:rsid w:val="00623123"/>
    <w:rsid w:val="006233A0"/>
    <w:rsid w:val="0062399B"/>
    <w:rsid w:val="00623BC4"/>
    <w:rsid w:val="006244D1"/>
    <w:rsid w:val="00624578"/>
    <w:rsid w:val="006249BC"/>
    <w:rsid w:val="00624B2C"/>
    <w:rsid w:val="00625870"/>
    <w:rsid w:val="006258D7"/>
    <w:rsid w:val="00625A32"/>
    <w:rsid w:val="00626B34"/>
    <w:rsid w:val="00626E29"/>
    <w:rsid w:val="00627343"/>
    <w:rsid w:val="00630259"/>
    <w:rsid w:val="0063073B"/>
    <w:rsid w:val="00630EAB"/>
    <w:rsid w:val="006312DF"/>
    <w:rsid w:val="00631312"/>
    <w:rsid w:val="00631709"/>
    <w:rsid w:val="00631C3C"/>
    <w:rsid w:val="00632029"/>
    <w:rsid w:val="0063321D"/>
    <w:rsid w:val="006333F3"/>
    <w:rsid w:val="00633C99"/>
    <w:rsid w:val="00633D1B"/>
    <w:rsid w:val="00633DDB"/>
    <w:rsid w:val="00634373"/>
    <w:rsid w:val="006344DB"/>
    <w:rsid w:val="00634B7C"/>
    <w:rsid w:val="00634F42"/>
    <w:rsid w:val="0063503E"/>
    <w:rsid w:val="006357EB"/>
    <w:rsid w:val="00635D29"/>
    <w:rsid w:val="00636983"/>
    <w:rsid w:val="006370C2"/>
    <w:rsid w:val="00637823"/>
    <w:rsid w:val="00637CE7"/>
    <w:rsid w:val="006408B5"/>
    <w:rsid w:val="00640C14"/>
    <w:rsid w:val="00641AAC"/>
    <w:rsid w:val="00641BC0"/>
    <w:rsid w:val="00641DB7"/>
    <w:rsid w:val="00642680"/>
    <w:rsid w:val="00642A24"/>
    <w:rsid w:val="00642D4F"/>
    <w:rsid w:val="00642E66"/>
    <w:rsid w:val="006432DF"/>
    <w:rsid w:val="00643543"/>
    <w:rsid w:val="00643A00"/>
    <w:rsid w:val="00643CAC"/>
    <w:rsid w:val="00644180"/>
    <w:rsid w:val="00644395"/>
    <w:rsid w:val="006444DF"/>
    <w:rsid w:val="00644537"/>
    <w:rsid w:val="00644990"/>
    <w:rsid w:val="00644F1F"/>
    <w:rsid w:val="006453E4"/>
    <w:rsid w:val="006454B1"/>
    <w:rsid w:val="006459E3"/>
    <w:rsid w:val="00646278"/>
    <w:rsid w:val="0064678D"/>
    <w:rsid w:val="00646BCA"/>
    <w:rsid w:val="00646D06"/>
    <w:rsid w:val="00646E97"/>
    <w:rsid w:val="00646ED1"/>
    <w:rsid w:val="00646FE0"/>
    <w:rsid w:val="00647650"/>
    <w:rsid w:val="00647D08"/>
    <w:rsid w:val="00647FB2"/>
    <w:rsid w:val="0065056A"/>
    <w:rsid w:val="006506FA"/>
    <w:rsid w:val="00650C12"/>
    <w:rsid w:val="006516A5"/>
    <w:rsid w:val="00652DE2"/>
    <w:rsid w:val="00652DE9"/>
    <w:rsid w:val="00653637"/>
    <w:rsid w:val="00653F94"/>
    <w:rsid w:val="0065406E"/>
    <w:rsid w:val="00654437"/>
    <w:rsid w:val="0065469D"/>
    <w:rsid w:val="006548C2"/>
    <w:rsid w:val="0065550F"/>
    <w:rsid w:val="00656732"/>
    <w:rsid w:val="006568CD"/>
    <w:rsid w:val="00656CC7"/>
    <w:rsid w:val="00656EEA"/>
    <w:rsid w:val="006570C6"/>
    <w:rsid w:val="00657196"/>
    <w:rsid w:val="0065722F"/>
    <w:rsid w:val="00657D4B"/>
    <w:rsid w:val="00657D90"/>
    <w:rsid w:val="00660209"/>
    <w:rsid w:val="00660766"/>
    <w:rsid w:val="00660F01"/>
    <w:rsid w:val="006610AF"/>
    <w:rsid w:val="00661221"/>
    <w:rsid w:val="00661578"/>
    <w:rsid w:val="00661B1F"/>
    <w:rsid w:val="00661C0D"/>
    <w:rsid w:val="006622F6"/>
    <w:rsid w:val="006629A9"/>
    <w:rsid w:val="00662E02"/>
    <w:rsid w:val="006633A7"/>
    <w:rsid w:val="006633E0"/>
    <w:rsid w:val="006639C5"/>
    <w:rsid w:val="00663F49"/>
    <w:rsid w:val="00663FD7"/>
    <w:rsid w:val="006640CC"/>
    <w:rsid w:val="00665160"/>
    <w:rsid w:val="006651D9"/>
    <w:rsid w:val="00665934"/>
    <w:rsid w:val="00665A39"/>
    <w:rsid w:val="00665DC0"/>
    <w:rsid w:val="006660B0"/>
    <w:rsid w:val="0066612A"/>
    <w:rsid w:val="0066651C"/>
    <w:rsid w:val="00666E9C"/>
    <w:rsid w:val="00670180"/>
    <w:rsid w:val="00670F75"/>
    <w:rsid w:val="0067138F"/>
    <w:rsid w:val="00671EAB"/>
    <w:rsid w:val="00671F3F"/>
    <w:rsid w:val="0067206C"/>
    <w:rsid w:val="006724BD"/>
    <w:rsid w:val="006725BE"/>
    <w:rsid w:val="006726CB"/>
    <w:rsid w:val="0067326B"/>
    <w:rsid w:val="006739B9"/>
    <w:rsid w:val="00673A4E"/>
    <w:rsid w:val="00673EC7"/>
    <w:rsid w:val="00675368"/>
    <w:rsid w:val="0067571D"/>
    <w:rsid w:val="0067574D"/>
    <w:rsid w:val="00675879"/>
    <w:rsid w:val="00675F8E"/>
    <w:rsid w:val="0067666A"/>
    <w:rsid w:val="006767F9"/>
    <w:rsid w:val="006778F9"/>
    <w:rsid w:val="00680539"/>
    <w:rsid w:val="006808C7"/>
    <w:rsid w:val="00680F9F"/>
    <w:rsid w:val="0068117C"/>
    <w:rsid w:val="006812D5"/>
    <w:rsid w:val="00681666"/>
    <w:rsid w:val="00681C19"/>
    <w:rsid w:val="0068260C"/>
    <w:rsid w:val="00682864"/>
    <w:rsid w:val="006829A6"/>
    <w:rsid w:val="00682ACA"/>
    <w:rsid w:val="00682BB0"/>
    <w:rsid w:val="00682E67"/>
    <w:rsid w:val="00682F1E"/>
    <w:rsid w:val="006833B8"/>
    <w:rsid w:val="00683727"/>
    <w:rsid w:val="00683736"/>
    <w:rsid w:val="00683850"/>
    <w:rsid w:val="006846A6"/>
    <w:rsid w:val="006851CE"/>
    <w:rsid w:val="00685861"/>
    <w:rsid w:val="00686FF1"/>
    <w:rsid w:val="006901A4"/>
    <w:rsid w:val="00691226"/>
    <w:rsid w:val="006924DF"/>
    <w:rsid w:val="00692E60"/>
    <w:rsid w:val="00692FC5"/>
    <w:rsid w:val="00693494"/>
    <w:rsid w:val="00693CD8"/>
    <w:rsid w:val="006942B1"/>
    <w:rsid w:val="006955BF"/>
    <w:rsid w:val="006960EC"/>
    <w:rsid w:val="00696EB1"/>
    <w:rsid w:val="00696F5D"/>
    <w:rsid w:val="00696F78"/>
    <w:rsid w:val="0069749A"/>
    <w:rsid w:val="006975A5"/>
    <w:rsid w:val="006A0241"/>
    <w:rsid w:val="006A07CF"/>
    <w:rsid w:val="006A0B06"/>
    <w:rsid w:val="006A0DAF"/>
    <w:rsid w:val="006A10ED"/>
    <w:rsid w:val="006A132D"/>
    <w:rsid w:val="006A1B4E"/>
    <w:rsid w:val="006A253E"/>
    <w:rsid w:val="006A2A37"/>
    <w:rsid w:val="006A2F11"/>
    <w:rsid w:val="006A3236"/>
    <w:rsid w:val="006A3B31"/>
    <w:rsid w:val="006A3FD4"/>
    <w:rsid w:val="006A4187"/>
    <w:rsid w:val="006A4288"/>
    <w:rsid w:val="006A44EC"/>
    <w:rsid w:val="006A4FAF"/>
    <w:rsid w:val="006A5066"/>
    <w:rsid w:val="006A5BD1"/>
    <w:rsid w:val="006A5C03"/>
    <w:rsid w:val="006A6917"/>
    <w:rsid w:val="006A6A70"/>
    <w:rsid w:val="006A6C85"/>
    <w:rsid w:val="006A703E"/>
    <w:rsid w:val="006A74A2"/>
    <w:rsid w:val="006A7BF6"/>
    <w:rsid w:val="006B0072"/>
    <w:rsid w:val="006B0601"/>
    <w:rsid w:val="006B0EEF"/>
    <w:rsid w:val="006B115C"/>
    <w:rsid w:val="006B118D"/>
    <w:rsid w:val="006B1BD3"/>
    <w:rsid w:val="006B1E46"/>
    <w:rsid w:val="006B25E3"/>
    <w:rsid w:val="006B287B"/>
    <w:rsid w:val="006B2EAE"/>
    <w:rsid w:val="006B32D7"/>
    <w:rsid w:val="006B3516"/>
    <w:rsid w:val="006B358D"/>
    <w:rsid w:val="006B40A4"/>
    <w:rsid w:val="006B4353"/>
    <w:rsid w:val="006B450F"/>
    <w:rsid w:val="006B4660"/>
    <w:rsid w:val="006B4832"/>
    <w:rsid w:val="006B4A1E"/>
    <w:rsid w:val="006B5322"/>
    <w:rsid w:val="006B577B"/>
    <w:rsid w:val="006B589C"/>
    <w:rsid w:val="006B590E"/>
    <w:rsid w:val="006B5995"/>
    <w:rsid w:val="006B6070"/>
    <w:rsid w:val="006B62BA"/>
    <w:rsid w:val="006B63A8"/>
    <w:rsid w:val="006B6FF5"/>
    <w:rsid w:val="006B7053"/>
    <w:rsid w:val="006B75D7"/>
    <w:rsid w:val="006B77FB"/>
    <w:rsid w:val="006B792E"/>
    <w:rsid w:val="006C0069"/>
    <w:rsid w:val="006C0248"/>
    <w:rsid w:val="006C0545"/>
    <w:rsid w:val="006C09F1"/>
    <w:rsid w:val="006C12E1"/>
    <w:rsid w:val="006C17EC"/>
    <w:rsid w:val="006C2258"/>
    <w:rsid w:val="006C2497"/>
    <w:rsid w:val="006C31DC"/>
    <w:rsid w:val="006C47F6"/>
    <w:rsid w:val="006C4942"/>
    <w:rsid w:val="006C55E6"/>
    <w:rsid w:val="006C5B12"/>
    <w:rsid w:val="006C5D33"/>
    <w:rsid w:val="006C60AA"/>
    <w:rsid w:val="006C64BF"/>
    <w:rsid w:val="006C6B81"/>
    <w:rsid w:val="006C6E3A"/>
    <w:rsid w:val="006C78F1"/>
    <w:rsid w:val="006C7CFF"/>
    <w:rsid w:val="006D03BC"/>
    <w:rsid w:val="006D053A"/>
    <w:rsid w:val="006D0BA1"/>
    <w:rsid w:val="006D1768"/>
    <w:rsid w:val="006D1C6D"/>
    <w:rsid w:val="006D1C94"/>
    <w:rsid w:val="006D1EF7"/>
    <w:rsid w:val="006D2010"/>
    <w:rsid w:val="006D2296"/>
    <w:rsid w:val="006D36DF"/>
    <w:rsid w:val="006D3FCB"/>
    <w:rsid w:val="006D48AE"/>
    <w:rsid w:val="006D5608"/>
    <w:rsid w:val="006D6074"/>
    <w:rsid w:val="006D6FFE"/>
    <w:rsid w:val="006D7167"/>
    <w:rsid w:val="006D7474"/>
    <w:rsid w:val="006D7891"/>
    <w:rsid w:val="006D7FAF"/>
    <w:rsid w:val="006E01B7"/>
    <w:rsid w:val="006E047E"/>
    <w:rsid w:val="006E083B"/>
    <w:rsid w:val="006E0C92"/>
    <w:rsid w:val="006E1050"/>
    <w:rsid w:val="006E11FB"/>
    <w:rsid w:val="006E13D4"/>
    <w:rsid w:val="006E14A0"/>
    <w:rsid w:val="006E1849"/>
    <w:rsid w:val="006E1890"/>
    <w:rsid w:val="006E1EE4"/>
    <w:rsid w:val="006E220A"/>
    <w:rsid w:val="006E250B"/>
    <w:rsid w:val="006E2599"/>
    <w:rsid w:val="006E288B"/>
    <w:rsid w:val="006E2BA7"/>
    <w:rsid w:val="006E2DCB"/>
    <w:rsid w:val="006E300C"/>
    <w:rsid w:val="006E376C"/>
    <w:rsid w:val="006E3FA7"/>
    <w:rsid w:val="006E4EA5"/>
    <w:rsid w:val="006E5071"/>
    <w:rsid w:val="006E55BC"/>
    <w:rsid w:val="006E586B"/>
    <w:rsid w:val="006E622E"/>
    <w:rsid w:val="006E6970"/>
    <w:rsid w:val="006E6B2C"/>
    <w:rsid w:val="006E730C"/>
    <w:rsid w:val="006E787C"/>
    <w:rsid w:val="006E7A03"/>
    <w:rsid w:val="006F0076"/>
    <w:rsid w:val="006F05BA"/>
    <w:rsid w:val="006F0696"/>
    <w:rsid w:val="006F0B72"/>
    <w:rsid w:val="006F0DED"/>
    <w:rsid w:val="006F0E4D"/>
    <w:rsid w:val="006F11AB"/>
    <w:rsid w:val="006F14B3"/>
    <w:rsid w:val="006F17AB"/>
    <w:rsid w:val="006F202C"/>
    <w:rsid w:val="006F257E"/>
    <w:rsid w:val="006F2A8C"/>
    <w:rsid w:val="006F2E5C"/>
    <w:rsid w:val="006F3175"/>
    <w:rsid w:val="006F38A3"/>
    <w:rsid w:val="006F3924"/>
    <w:rsid w:val="006F396E"/>
    <w:rsid w:val="006F3C43"/>
    <w:rsid w:val="006F43C3"/>
    <w:rsid w:val="006F458E"/>
    <w:rsid w:val="006F478F"/>
    <w:rsid w:val="006F4F67"/>
    <w:rsid w:val="006F5071"/>
    <w:rsid w:val="006F5903"/>
    <w:rsid w:val="006F613E"/>
    <w:rsid w:val="006F6183"/>
    <w:rsid w:val="006F6FD7"/>
    <w:rsid w:val="006F7028"/>
    <w:rsid w:val="006F7080"/>
    <w:rsid w:val="006F799F"/>
    <w:rsid w:val="00700B03"/>
    <w:rsid w:val="00700B3F"/>
    <w:rsid w:val="00700FAA"/>
    <w:rsid w:val="0070193C"/>
    <w:rsid w:val="00701CAA"/>
    <w:rsid w:val="00701E11"/>
    <w:rsid w:val="0070367E"/>
    <w:rsid w:val="00703B0E"/>
    <w:rsid w:val="0070425A"/>
    <w:rsid w:val="0070449B"/>
    <w:rsid w:val="0070455C"/>
    <w:rsid w:val="00704665"/>
    <w:rsid w:val="0070559B"/>
    <w:rsid w:val="007059BF"/>
    <w:rsid w:val="007067C9"/>
    <w:rsid w:val="0070682A"/>
    <w:rsid w:val="0070711F"/>
    <w:rsid w:val="00707125"/>
    <w:rsid w:val="007071AA"/>
    <w:rsid w:val="007073BE"/>
    <w:rsid w:val="0070762E"/>
    <w:rsid w:val="007078C0"/>
    <w:rsid w:val="00710A54"/>
    <w:rsid w:val="007110F9"/>
    <w:rsid w:val="00711845"/>
    <w:rsid w:val="0071197D"/>
    <w:rsid w:val="00711A68"/>
    <w:rsid w:val="00711C50"/>
    <w:rsid w:val="00712048"/>
    <w:rsid w:val="007122E1"/>
    <w:rsid w:val="00712455"/>
    <w:rsid w:val="007133EE"/>
    <w:rsid w:val="007134CF"/>
    <w:rsid w:val="007135F2"/>
    <w:rsid w:val="00713B47"/>
    <w:rsid w:val="00713E27"/>
    <w:rsid w:val="00713F7C"/>
    <w:rsid w:val="00714014"/>
    <w:rsid w:val="0071431D"/>
    <w:rsid w:val="00714430"/>
    <w:rsid w:val="007147BC"/>
    <w:rsid w:val="007147BE"/>
    <w:rsid w:val="00714BD8"/>
    <w:rsid w:val="00714FE1"/>
    <w:rsid w:val="007155D4"/>
    <w:rsid w:val="00715CEF"/>
    <w:rsid w:val="00715DD8"/>
    <w:rsid w:val="00717232"/>
    <w:rsid w:val="00720914"/>
    <w:rsid w:val="00720A97"/>
    <w:rsid w:val="00720D58"/>
    <w:rsid w:val="00721884"/>
    <w:rsid w:val="00721986"/>
    <w:rsid w:val="00721989"/>
    <w:rsid w:val="007219CD"/>
    <w:rsid w:val="007219F3"/>
    <w:rsid w:val="00721D94"/>
    <w:rsid w:val="0072279E"/>
    <w:rsid w:val="00722B65"/>
    <w:rsid w:val="00722DFB"/>
    <w:rsid w:val="00723156"/>
    <w:rsid w:val="0072323D"/>
    <w:rsid w:val="00723DC9"/>
    <w:rsid w:val="00724259"/>
    <w:rsid w:val="00724291"/>
    <w:rsid w:val="007245DB"/>
    <w:rsid w:val="007245F5"/>
    <w:rsid w:val="0072487E"/>
    <w:rsid w:val="00726516"/>
    <w:rsid w:val="00726E68"/>
    <w:rsid w:val="00727001"/>
    <w:rsid w:val="00727CC5"/>
    <w:rsid w:val="00727F5C"/>
    <w:rsid w:val="00730304"/>
    <w:rsid w:val="007306C3"/>
    <w:rsid w:val="007309EB"/>
    <w:rsid w:val="007315C5"/>
    <w:rsid w:val="007318C5"/>
    <w:rsid w:val="00731C2F"/>
    <w:rsid w:val="00732889"/>
    <w:rsid w:val="007330C0"/>
    <w:rsid w:val="007342A0"/>
    <w:rsid w:val="00734D40"/>
    <w:rsid w:val="00734E40"/>
    <w:rsid w:val="0073501F"/>
    <w:rsid w:val="007361E6"/>
    <w:rsid w:val="00736423"/>
    <w:rsid w:val="00736E41"/>
    <w:rsid w:val="00737180"/>
    <w:rsid w:val="0073762B"/>
    <w:rsid w:val="00737D12"/>
    <w:rsid w:val="0074070A"/>
    <w:rsid w:val="007408EE"/>
    <w:rsid w:val="00740BCB"/>
    <w:rsid w:val="00740E37"/>
    <w:rsid w:val="00740F06"/>
    <w:rsid w:val="00740F2F"/>
    <w:rsid w:val="0074147A"/>
    <w:rsid w:val="00741AD7"/>
    <w:rsid w:val="00741B44"/>
    <w:rsid w:val="00741EC2"/>
    <w:rsid w:val="00742751"/>
    <w:rsid w:val="00742991"/>
    <w:rsid w:val="007429D1"/>
    <w:rsid w:val="007431C1"/>
    <w:rsid w:val="00743324"/>
    <w:rsid w:val="007435E5"/>
    <w:rsid w:val="007437E5"/>
    <w:rsid w:val="00743894"/>
    <w:rsid w:val="007438CC"/>
    <w:rsid w:val="00743A49"/>
    <w:rsid w:val="0074424B"/>
    <w:rsid w:val="007444D1"/>
    <w:rsid w:val="0074462F"/>
    <w:rsid w:val="00745006"/>
    <w:rsid w:val="00745069"/>
    <w:rsid w:val="00745B2F"/>
    <w:rsid w:val="00746012"/>
    <w:rsid w:val="0074673E"/>
    <w:rsid w:val="00746BD6"/>
    <w:rsid w:val="00746C34"/>
    <w:rsid w:val="007474A5"/>
    <w:rsid w:val="0074781B"/>
    <w:rsid w:val="00747824"/>
    <w:rsid w:val="00747A30"/>
    <w:rsid w:val="00750C8B"/>
    <w:rsid w:val="00750D1F"/>
    <w:rsid w:val="00751341"/>
    <w:rsid w:val="0075161B"/>
    <w:rsid w:val="007518D8"/>
    <w:rsid w:val="00752126"/>
    <w:rsid w:val="00752932"/>
    <w:rsid w:val="00753D44"/>
    <w:rsid w:val="0075485C"/>
    <w:rsid w:val="007558FE"/>
    <w:rsid w:val="00755BF7"/>
    <w:rsid w:val="0075614C"/>
    <w:rsid w:val="00756171"/>
    <w:rsid w:val="00756702"/>
    <w:rsid w:val="00756878"/>
    <w:rsid w:val="00756B5F"/>
    <w:rsid w:val="00757816"/>
    <w:rsid w:val="0075789F"/>
    <w:rsid w:val="00757953"/>
    <w:rsid w:val="00757B9C"/>
    <w:rsid w:val="00757D33"/>
    <w:rsid w:val="00757F45"/>
    <w:rsid w:val="00760613"/>
    <w:rsid w:val="0076077E"/>
    <w:rsid w:val="00760863"/>
    <w:rsid w:val="007615B3"/>
    <w:rsid w:val="00761797"/>
    <w:rsid w:val="00761DB4"/>
    <w:rsid w:val="00761F77"/>
    <w:rsid w:val="00761FAF"/>
    <w:rsid w:val="00762B38"/>
    <w:rsid w:val="00762BDC"/>
    <w:rsid w:val="00762E48"/>
    <w:rsid w:val="00762E57"/>
    <w:rsid w:val="00763394"/>
    <w:rsid w:val="007638A2"/>
    <w:rsid w:val="00763EAF"/>
    <w:rsid w:val="007641A9"/>
    <w:rsid w:val="00764345"/>
    <w:rsid w:val="007643FB"/>
    <w:rsid w:val="0076445A"/>
    <w:rsid w:val="00764BDA"/>
    <w:rsid w:val="00764EE9"/>
    <w:rsid w:val="00764FEB"/>
    <w:rsid w:val="00765305"/>
    <w:rsid w:val="0076589A"/>
    <w:rsid w:val="007659C5"/>
    <w:rsid w:val="00765A0D"/>
    <w:rsid w:val="00766155"/>
    <w:rsid w:val="007665A5"/>
    <w:rsid w:val="007668E2"/>
    <w:rsid w:val="00766D29"/>
    <w:rsid w:val="00767007"/>
    <w:rsid w:val="007676A9"/>
    <w:rsid w:val="00767C78"/>
    <w:rsid w:val="00767FA0"/>
    <w:rsid w:val="007700CB"/>
    <w:rsid w:val="0077073A"/>
    <w:rsid w:val="00770A21"/>
    <w:rsid w:val="00770B10"/>
    <w:rsid w:val="00770BDA"/>
    <w:rsid w:val="00770E52"/>
    <w:rsid w:val="00771561"/>
    <w:rsid w:val="00771FB0"/>
    <w:rsid w:val="007722AD"/>
    <w:rsid w:val="0077231F"/>
    <w:rsid w:val="00772725"/>
    <w:rsid w:val="007729F2"/>
    <w:rsid w:val="00773104"/>
    <w:rsid w:val="0077389B"/>
    <w:rsid w:val="00773936"/>
    <w:rsid w:val="00774462"/>
    <w:rsid w:val="00774ED6"/>
    <w:rsid w:val="00774FC8"/>
    <w:rsid w:val="00775163"/>
    <w:rsid w:val="00775175"/>
    <w:rsid w:val="00775614"/>
    <w:rsid w:val="00775E21"/>
    <w:rsid w:val="00776E80"/>
    <w:rsid w:val="00777665"/>
    <w:rsid w:val="0078061D"/>
    <w:rsid w:val="0078086B"/>
    <w:rsid w:val="00780AA8"/>
    <w:rsid w:val="00780D97"/>
    <w:rsid w:val="007812AD"/>
    <w:rsid w:val="007815B8"/>
    <w:rsid w:val="00781C84"/>
    <w:rsid w:val="00781C91"/>
    <w:rsid w:val="00781CBC"/>
    <w:rsid w:val="00782E94"/>
    <w:rsid w:val="00783608"/>
    <w:rsid w:val="0078396B"/>
    <w:rsid w:val="00783B7B"/>
    <w:rsid w:val="00784138"/>
    <w:rsid w:val="007845F5"/>
    <w:rsid w:val="00785245"/>
    <w:rsid w:val="007859E0"/>
    <w:rsid w:val="00785BB6"/>
    <w:rsid w:val="00785D36"/>
    <w:rsid w:val="00785D7A"/>
    <w:rsid w:val="007862AA"/>
    <w:rsid w:val="00786307"/>
    <w:rsid w:val="00786987"/>
    <w:rsid w:val="0079005C"/>
    <w:rsid w:val="00790988"/>
    <w:rsid w:val="0079115A"/>
    <w:rsid w:val="0079145E"/>
    <w:rsid w:val="007916E5"/>
    <w:rsid w:val="007922D7"/>
    <w:rsid w:val="00792F0F"/>
    <w:rsid w:val="00792FCD"/>
    <w:rsid w:val="007931CC"/>
    <w:rsid w:val="007937B4"/>
    <w:rsid w:val="007937D7"/>
    <w:rsid w:val="0079388A"/>
    <w:rsid w:val="00793FB2"/>
    <w:rsid w:val="00795201"/>
    <w:rsid w:val="007953B1"/>
    <w:rsid w:val="0079550D"/>
    <w:rsid w:val="00795910"/>
    <w:rsid w:val="007966AB"/>
    <w:rsid w:val="00796933"/>
    <w:rsid w:val="0079709D"/>
    <w:rsid w:val="007970BC"/>
    <w:rsid w:val="00797325"/>
    <w:rsid w:val="007978C5"/>
    <w:rsid w:val="00797DBD"/>
    <w:rsid w:val="00797DFA"/>
    <w:rsid w:val="007A0566"/>
    <w:rsid w:val="007A0AE2"/>
    <w:rsid w:val="007A0B65"/>
    <w:rsid w:val="007A1064"/>
    <w:rsid w:val="007A10BA"/>
    <w:rsid w:val="007A1389"/>
    <w:rsid w:val="007A13EF"/>
    <w:rsid w:val="007A1A71"/>
    <w:rsid w:val="007A1C29"/>
    <w:rsid w:val="007A2F9B"/>
    <w:rsid w:val="007A3167"/>
    <w:rsid w:val="007A334B"/>
    <w:rsid w:val="007A34F1"/>
    <w:rsid w:val="007A352E"/>
    <w:rsid w:val="007A3CF5"/>
    <w:rsid w:val="007A40D2"/>
    <w:rsid w:val="007A4E85"/>
    <w:rsid w:val="007A5017"/>
    <w:rsid w:val="007A50E3"/>
    <w:rsid w:val="007A5B57"/>
    <w:rsid w:val="007A5FB8"/>
    <w:rsid w:val="007A62D2"/>
    <w:rsid w:val="007A677D"/>
    <w:rsid w:val="007A7319"/>
    <w:rsid w:val="007A7BF6"/>
    <w:rsid w:val="007A7C1B"/>
    <w:rsid w:val="007B098F"/>
    <w:rsid w:val="007B0B84"/>
    <w:rsid w:val="007B2418"/>
    <w:rsid w:val="007B26C1"/>
    <w:rsid w:val="007B27E2"/>
    <w:rsid w:val="007B29B6"/>
    <w:rsid w:val="007B2BA9"/>
    <w:rsid w:val="007B2EDA"/>
    <w:rsid w:val="007B329C"/>
    <w:rsid w:val="007B38E5"/>
    <w:rsid w:val="007B3B4D"/>
    <w:rsid w:val="007B4282"/>
    <w:rsid w:val="007B499E"/>
    <w:rsid w:val="007B4D56"/>
    <w:rsid w:val="007B4F69"/>
    <w:rsid w:val="007B5879"/>
    <w:rsid w:val="007B58C5"/>
    <w:rsid w:val="007B5C65"/>
    <w:rsid w:val="007B5C9D"/>
    <w:rsid w:val="007B5D6E"/>
    <w:rsid w:val="007B67A9"/>
    <w:rsid w:val="007B6861"/>
    <w:rsid w:val="007B6F68"/>
    <w:rsid w:val="007B6FD8"/>
    <w:rsid w:val="007B71ED"/>
    <w:rsid w:val="007B7B8C"/>
    <w:rsid w:val="007C086E"/>
    <w:rsid w:val="007C0B73"/>
    <w:rsid w:val="007C24DB"/>
    <w:rsid w:val="007C31DB"/>
    <w:rsid w:val="007C321B"/>
    <w:rsid w:val="007C3812"/>
    <w:rsid w:val="007C48B6"/>
    <w:rsid w:val="007C518C"/>
    <w:rsid w:val="007C545F"/>
    <w:rsid w:val="007C547A"/>
    <w:rsid w:val="007C56B3"/>
    <w:rsid w:val="007C5791"/>
    <w:rsid w:val="007C6202"/>
    <w:rsid w:val="007C62AE"/>
    <w:rsid w:val="007C632E"/>
    <w:rsid w:val="007C6429"/>
    <w:rsid w:val="007C71F4"/>
    <w:rsid w:val="007C71F7"/>
    <w:rsid w:val="007C733C"/>
    <w:rsid w:val="007C76D8"/>
    <w:rsid w:val="007C7AFF"/>
    <w:rsid w:val="007C7F1F"/>
    <w:rsid w:val="007D0697"/>
    <w:rsid w:val="007D103B"/>
    <w:rsid w:val="007D1B8A"/>
    <w:rsid w:val="007D201F"/>
    <w:rsid w:val="007D25E2"/>
    <w:rsid w:val="007D35A4"/>
    <w:rsid w:val="007D397D"/>
    <w:rsid w:val="007D45C3"/>
    <w:rsid w:val="007D4651"/>
    <w:rsid w:val="007D4E20"/>
    <w:rsid w:val="007D5032"/>
    <w:rsid w:val="007D6CFE"/>
    <w:rsid w:val="007E06D8"/>
    <w:rsid w:val="007E1A1E"/>
    <w:rsid w:val="007E28DA"/>
    <w:rsid w:val="007E2A41"/>
    <w:rsid w:val="007E2E52"/>
    <w:rsid w:val="007E30FA"/>
    <w:rsid w:val="007E37F7"/>
    <w:rsid w:val="007E381B"/>
    <w:rsid w:val="007E39ED"/>
    <w:rsid w:val="007E3B20"/>
    <w:rsid w:val="007E3DAC"/>
    <w:rsid w:val="007E3E93"/>
    <w:rsid w:val="007E48A0"/>
    <w:rsid w:val="007E5281"/>
    <w:rsid w:val="007E5F1F"/>
    <w:rsid w:val="007E646E"/>
    <w:rsid w:val="007E650E"/>
    <w:rsid w:val="007E681E"/>
    <w:rsid w:val="007E7138"/>
    <w:rsid w:val="007E7B46"/>
    <w:rsid w:val="007F0811"/>
    <w:rsid w:val="007F09F6"/>
    <w:rsid w:val="007F126F"/>
    <w:rsid w:val="007F1D82"/>
    <w:rsid w:val="007F3448"/>
    <w:rsid w:val="007F3A44"/>
    <w:rsid w:val="007F4B3C"/>
    <w:rsid w:val="007F4CE3"/>
    <w:rsid w:val="007F587E"/>
    <w:rsid w:val="007F5AD8"/>
    <w:rsid w:val="007F5B28"/>
    <w:rsid w:val="007F6428"/>
    <w:rsid w:val="007F68FC"/>
    <w:rsid w:val="007F6BBA"/>
    <w:rsid w:val="007F7015"/>
    <w:rsid w:val="007F751D"/>
    <w:rsid w:val="007F796A"/>
    <w:rsid w:val="007F79F4"/>
    <w:rsid w:val="007F7A84"/>
    <w:rsid w:val="007F7B95"/>
    <w:rsid w:val="007F7C6A"/>
    <w:rsid w:val="007F7CAC"/>
    <w:rsid w:val="00800028"/>
    <w:rsid w:val="0080094F"/>
    <w:rsid w:val="008009DF"/>
    <w:rsid w:val="00801934"/>
    <w:rsid w:val="00801BA3"/>
    <w:rsid w:val="008024DB"/>
    <w:rsid w:val="00802B7A"/>
    <w:rsid w:val="00803436"/>
    <w:rsid w:val="008035F2"/>
    <w:rsid w:val="008038BC"/>
    <w:rsid w:val="00803AEB"/>
    <w:rsid w:val="00803CC5"/>
    <w:rsid w:val="00804AEC"/>
    <w:rsid w:val="00804E95"/>
    <w:rsid w:val="008051E1"/>
    <w:rsid w:val="00805420"/>
    <w:rsid w:val="00805810"/>
    <w:rsid w:val="00805C6A"/>
    <w:rsid w:val="00805EF6"/>
    <w:rsid w:val="0080619A"/>
    <w:rsid w:val="00806C69"/>
    <w:rsid w:val="00806EE0"/>
    <w:rsid w:val="008070A9"/>
    <w:rsid w:val="008070C4"/>
    <w:rsid w:val="00807843"/>
    <w:rsid w:val="00807B92"/>
    <w:rsid w:val="00807E26"/>
    <w:rsid w:val="008112F8"/>
    <w:rsid w:val="00814A4E"/>
    <w:rsid w:val="00814CB4"/>
    <w:rsid w:val="00814FA9"/>
    <w:rsid w:val="00815638"/>
    <w:rsid w:val="00815B76"/>
    <w:rsid w:val="00815D3A"/>
    <w:rsid w:val="00816F73"/>
    <w:rsid w:val="00817BEE"/>
    <w:rsid w:val="008205FE"/>
    <w:rsid w:val="00820B42"/>
    <w:rsid w:val="00820BE1"/>
    <w:rsid w:val="00820D9D"/>
    <w:rsid w:val="008210F4"/>
    <w:rsid w:val="00821413"/>
    <w:rsid w:val="008221E6"/>
    <w:rsid w:val="00822B21"/>
    <w:rsid w:val="00822C9A"/>
    <w:rsid w:val="00823383"/>
    <w:rsid w:val="008233AA"/>
    <w:rsid w:val="00823625"/>
    <w:rsid w:val="008237FB"/>
    <w:rsid w:val="00823A0F"/>
    <w:rsid w:val="0082419E"/>
    <w:rsid w:val="008245AC"/>
    <w:rsid w:val="00824807"/>
    <w:rsid w:val="00824930"/>
    <w:rsid w:val="00824AE4"/>
    <w:rsid w:val="0082656D"/>
    <w:rsid w:val="00826A62"/>
    <w:rsid w:val="00827104"/>
    <w:rsid w:val="00827B70"/>
    <w:rsid w:val="00827D12"/>
    <w:rsid w:val="00827EAD"/>
    <w:rsid w:val="008301AE"/>
    <w:rsid w:val="0083047C"/>
    <w:rsid w:val="008305FC"/>
    <w:rsid w:val="008305FF"/>
    <w:rsid w:val="0083061C"/>
    <w:rsid w:val="0083073B"/>
    <w:rsid w:val="00830896"/>
    <w:rsid w:val="0083098F"/>
    <w:rsid w:val="008310DE"/>
    <w:rsid w:val="008311DE"/>
    <w:rsid w:val="00831FA0"/>
    <w:rsid w:val="008320D8"/>
    <w:rsid w:val="0083306B"/>
    <w:rsid w:val="00834164"/>
    <w:rsid w:val="00834857"/>
    <w:rsid w:val="00834C9C"/>
    <w:rsid w:val="00835459"/>
    <w:rsid w:val="00835605"/>
    <w:rsid w:val="00835CBD"/>
    <w:rsid w:val="0083612D"/>
    <w:rsid w:val="00836930"/>
    <w:rsid w:val="00836C54"/>
    <w:rsid w:val="008370A2"/>
    <w:rsid w:val="00837310"/>
    <w:rsid w:val="00837B1F"/>
    <w:rsid w:val="00837C2C"/>
    <w:rsid w:val="0084030D"/>
    <w:rsid w:val="008407AB"/>
    <w:rsid w:val="00840D3A"/>
    <w:rsid w:val="0084157B"/>
    <w:rsid w:val="00841777"/>
    <w:rsid w:val="00841B92"/>
    <w:rsid w:val="00841D84"/>
    <w:rsid w:val="00841E58"/>
    <w:rsid w:val="00841E7B"/>
    <w:rsid w:val="008421B5"/>
    <w:rsid w:val="00843436"/>
    <w:rsid w:val="008434B9"/>
    <w:rsid w:val="00843AC7"/>
    <w:rsid w:val="008440C0"/>
    <w:rsid w:val="0084438C"/>
    <w:rsid w:val="00844E8D"/>
    <w:rsid w:val="008450B0"/>
    <w:rsid w:val="008458A2"/>
    <w:rsid w:val="00845E1C"/>
    <w:rsid w:val="00845F7B"/>
    <w:rsid w:val="0084676A"/>
    <w:rsid w:val="00846977"/>
    <w:rsid w:val="00846B78"/>
    <w:rsid w:val="00846BBF"/>
    <w:rsid w:val="00846CE7"/>
    <w:rsid w:val="008471CA"/>
    <w:rsid w:val="008478CB"/>
    <w:rsid w:val="00850119"/>
    <w:rsid w:val="0085014C"/>
    <w:rsid w:val="0085024F"/>
    <w:rsid w:val="00850464"/>
    <w:rsid w:val="00850750"/>
    <w:rsid w:val="0085160B"/>
    <w:rsid w:val="00851D1A"/>
    <w:rsid w:val="00851D37"/>
    <w:rsid w:val="00851E21"/>
    <w:rsid w:val="00852776"/>
    <w:rsid w:val="00853003"/>
    <w:rsid w:val="0085311A"/>
    <w:rsid w:val="00853BC1"/>
    <w:rsid w:val="0085485F"/>
    <w:rsid w:val="0085493C"/>
    <w:rsid w:val="00855A5B"/>
    <w:rsid w:val="00855CE9"/>
    <w:rsid w:val="00855F3B"/>
    <w:rsid w:val="008563E1"/>
    <w:rsid w:val="00856835"/>
    <w:rsid w:val="00856EB1"/>
    <w:rsid w:val="008572EF"/>
    <w:rsid w:val="008574A7"/>
    <w:rsid w:val="0086074E"/>
    <w:rsid w:val="00861517"/>
    <w:rsid w:val="00862194"/>
    <w:rsid w:val="008625BE"/>
    <w:rsid w:val="00862989"/>
    <w:rsid w:val="008629A7"/>
    <w:rsid w:val="00862D70"/>
    <w:rsid w:val="00863053"/>
    <w:rsid w:val="008631EA"/>
    <w:rsid w:val="0086333D"/>
    <w:rsid w:val="00863538"/>
    <w:rsid w:val="008638DD"/>
    <w:rsid w:val="008642EC"/>
    <w:rsid w:val="008644C1"/>
    <w:rsid w:val="008653F3"/>
    <w:rsid w:val="008656F7"/>
    <w:rsid w:val="0086596D"/>
    <w:rsid w:val="00865972"/>
    <w:rsid w:val="0086679E"/>
    <w:rsid w:val="0086732D"/>
    <w:rsid w:val="00867BCA"/>
    <w:rsid w:val="00867ECB"/>
    <w:rsid w:val="00870B3F"/>
    <w:rsid w:val="0087142D"/>
    <w:rsid w:val="008719F1"/>
    <w:rsid w:val="008728FF"/>
    <w:rsid w:val="00872A30"/>
    <w:rsid w:val="00872E7B"/>
    <w:rsid w:val="00873691"/>
    <w:rsid w:val="0087377C"/>
    <w:rsid w:val="0087404A"/>
    <w:rsid w:val="0087582A"/>
    <w:rsid w:val="00876656"/>
    <w:rsid w:val="0087666F"/>
    <w:rsid w:val="00877088"/>
    <w:rsid w:val="00877305"/>
    <w:rsid w:val="00877E9A"/>
    <w:rsid w:val="0088008A"/>
    <w:rsid w:val="00881168"/>
    <w:rsid w:val="00881295"/>
    <w:rsid w:val="00881967"/>
    <w:rsid w:val="008819B5"/>
    <w:rsid w:val="008820A2"/>
    <w:rsid w:val="00882226"/>
    <w:rsid w:val="00882687"/>
    <w:rsid w:val="008829C9"/>
    <w:rsid w:val="00882BC7"/>
    <w:rsid w:val="008832B1"/>
    <w:rsid w:val="008833E8"/>
    <w:rsid w:val="0088471F"/>
    <w:rsid w:val="008854D3"/>
    <w:rsid w:val="00885B68"/>
    <w:rsid w:val="00885C8F"/>
    <w:rsid w:val="00885F96"/>
    <w:rsid w:val="008860F2"/>
    <w:rsid w:val="008862B5"/>
    <w:rsid w:val="008862E2"/>
    <w:rsid w:val="00886F4B"/>
    <w:rsid w:val="00887480"/>
    <w:rsid w:val="00887636"/>
    <w:rsid w:val="00887A76"/>
    <w:rsid w:val="00887DE4"/>
    <w:rsid w:val="00890349"/>
    <w:rsid w:val="00890B54"/>
    <w:rsid w:val="00890E0F"/>
    <w:rsid w:val="00890EFE"/>
    <w:rsid w:val="008911CB"/>
    <w:rsid w:val="008916CD"/>
    <w:rsid w:val="00891D14"/>
    <w:rsid w:val="00891F2C"/>
    <w:rsid w:val="00892DE5"/>
    <w:rsid w:val="00894A0C"/>
    <w:rsid w:val="00894AB4"/>
    <w:rsid w:val="00894FC5"/>
    <w:rsid w:val="0089547B"/>
    <w:rsid w:val="00896C17"/>
    <w:rsid w:val="00896DF9"/>
    <w:rsid w:val="00896EE6"/>
    <w:rsid w:val="00896F15"/>
    <w:rsid w:val="00897044"/>
    <w:rsid w:val="00897169"/>
    <w:rsid w:val="00897185"/>
    <w:rsid w:val="00897255"/>
    <w:rsid w:val="00897430"/>
    <w:rsid w:val="00897681"/>
    <w:rsid w:val="00897F08"/>
    <w:rsid w:val="008A0064"/>
    <w:rsid w:val="008A07B0"/>
    <w:rsid w:val="008A0CCD"/>
    <w:rsid w:val="008A0D7E"/>
    <w:rsid w:val="008A0EF0"/>
    <w:rsid w:val="008A1415"/>
    <w:rsid w:val="008A276D"/>
    <w:rsid w:val="008A2C3D"/>
    <w:rsid w:val="008A4391"/>
    <w:rsid w:val="008A449C"/>
    <w:rsid w:val="008A5043"/>
    <w:rsid w:val="008A568F"/>
    <w:rsid w:val="008A5B0B"/>
    <w:rsid w:val="008A6084"/>
    <w:rsid w:val="008A67AA"/>
    <w:rsid w:val="008A6A49"/>
    <w:rsid w:val="008A6E9A"/>
    <w:rsid w:val="008A78E8"/>
    <w:rsid w:val="008A7C4F"/>
    <w:rsid w:val="008B0451"/>
    <w:rsid w:val="008B05A4"/>
    <w:rsid w:val="008B0F00"/>
    <w:rsid w:val="008B1873"/>
    <w:rsid w:val="008B2038"/>
    <w:rsid w:val="008B34D9"/>
    <w:rsid w:val="008B3A4C"/>
    <w:rsid w:val="008B3B3C"/>
    <w:rsid w:val="008B3CC2"/>
    <w:rsid w:val="008B4A18"/>
    <w:rsid w:val="008B4FC1"/>
    <w:rsid w:val="008B53A5"/>
    <w:rsid w:val="008B5C1B"/>
    <w:rsid w:val="008B6116"/>
    <w:rsid w:val="008B65D0"/>
    <w:rsid w:val="008B6978"/>
    <w:rsid w:val="008B6A2F"/>
    <w:rsid w:val="008B6AEB"/>
    <w:rsid w:val="008B6B40"/>
    <w:rsid w:val="008B6CBD"/>
    <w:rsid w:val="008B7122"/>
    <w:rsid w:val="008B71BB"/>
    <w:rsid w:val="008B7443"/>
    <w:rsid w:val="008B7C40"/>
    <w:rsid w:val="008C0404"/>
    <w:rsid w:val="008C08A6"/>
    <w:rsid w:val="008C0A01"/>
    <w:rsid w:val="008C1210"/>
    <w:rsid w:val="008C164F"/>
    <w:rsid w:val="008C20E2"/>
    <w:rsid w:val="008C249E"/>
    <w:rsid w:val="008C25DE"/>
    <w:rsid w:val="008C2E17"/>
    <w:rsid w:val="008C3FDA"/>
    <w:rsid w:val="008C4070"/>
    <w:rsid w:val="008C4197"/>
    <w:rsid w:val="008C495C"/>
    <w:rsid w:val="008C4C9A"/>
    <w:rsid w:val="008C4E1A"/>
    <w:rsid w:val="008C5D20"/>
    <w:rsid w:val="008C6899"/>
    <w:rsid w:val="008C68DE"/>
    <w:rsid w:val="008C6B2D"/>
    <w:rsid w:val="008C70D9"/>
    <w:rsid w:val="008C729A"/>
    <w:rsid w:val="008C7772"/>
    <w:rsid w:val="008C7B1A"/>
    <w:rsid w:val="008C7C3D"/>
    <w:rsid w:val="008C7EAA"/>
    <w:rsid w:val="008D009E"/>
    <w:rsid w:val="008D05D0"/>
    <w:rsid w:val="008D06D6"/>
    <w:rsid w:val="008D075A"/>
    <w:rsid w:val="008D081F"/>
    <w:rsid w:val="008D0AE6"/>
    <w:rsid w:val="008D0C4E"/>
    <w:rsid w:val="008D141F"/>
    <w:rsid w:val="008D17BA"/>
    <w:rsid w:val="008D1B48"/>
    <w:rsid w:val="008D1BF8"/>
    <w:rsid w:val="008D22EA"/>
    <w:rsid w:val="008D274A"/>
    <w:rsid w:val="008D27CE"/>
    <w:rsid w:val="008D38C7"/>
    <w:rsid w:val="008D3EF9"/>
    <w:rsid w:val="008D434D"/>
    <w:rsid w:val="008D491C"/>
    <w:rsid w:val="008D5004"/>
    <w:rsid w:val="008D58B6"/>
    <w:rsid w:val="008D58EA"/>
    <w:rsid w:val="008D61A0"/>
    <w:rsid w:val="008D62DC"/>
    <w:rsid w:val="008D66E5"/>
    <w:rsid w:val="008D6A62"/>
    <w:rsid w:val="008D6DBF"/>
    <w:rsid w:val="008D6EDE"/>
    <w:rsid w:val="008D6FE5"/>
    <w:rsid w:val="008D7220"/>
    <w:rsid w:val="008D7675"/>
    <w:rsid w:val="008D7799"/>
    <w:rsid w:val="008D7889"/>
    <w:rsid w:val="008E00A5"/>
    <w:rsid w:val="008E026B"/>
    <w:rsid w:val="008E0361"/>
    <w:rsid w:val="008E0969"/>
    <w:rsid w:val="008E1196"/>
    <w:rsid w:val="008E1D6B"/>
    <w:rsid w:val="008E1FC8"/>
    <w:rsid w:val="008E2110"/>
    <w:rsid w:val="008E26F3"/>
    <w:rsid w:val="008E27DD"/>
    <w:rsid w:val="008E2C5D"/>
    <w:rsid w:val="008E2ECC"/>
    <w:rsid w:val="008E2F07"/>
    <w:rsid w:val="008E3033"/>
    <w:rsid w:val="008E3432"/>
    <w:rsid w:val="008E4A2A"/>
    <w:rsid w:val="008E4A67"/>
    <w:rsid w:val="008E572C"/>
    <w:rsid w:val="008E58D9"/>
    <w:rsid w:val="008E5CCB"/>
    <w:rsid w:val="008E61C6"/>
    <w:rsid w:val="008E6C2C"/>
    <w:rsid w:val="008E6E1A"/>
    <w:rsid w:val="008E7160"/>
    <w:rsid w:val="008F01F1"/>
    <w:rsid w:val="008F045D"/>
    <w:rsid w:val="008F08B7"/>
    <w:rsid w:val="008F0918"/>
    <w:rsid w:val="008F09A0"/>
    <w:rsid w:val="008F0B18"/>
    <w:rsid w:val="008F13FC"/>
    <w:rsid w:val="008F1A6E"/>
    <w:rsid w:val="008F3317"/>
    <w:rsid w:val="008F347E"/>
    <w:rsid w:val="008F3BDC"/>
    <w:rsid w:val="008F3D5F"/>
    <w:rsid w:val="008F42F4"/>
    <w:rsid w:val="008F46AD"/>
    <w:rsid w:val="008F4996"/>
    <w:rsid w:val="008F564F"/>
    <w:rsid w:val="008F5A2D"/>
    <w:rsid w:val="008F5CAA"/>
    <w:rsid w:val="008F5CE3"/>
    <w:rsid w:val="008F5E73"/>
    <w:rsid w:val="008F6096"/>
    <w:rsid w:val="008F68A5"/>
    <w:rsid w:val="008F6A64"/>
    <w:rsid w:val="008F7971"/>
    <w:rsid w:val="008F7AC3"/>
    <w:rsid w:val="0090002B"/>
    <w:rsid w:val="00900644"/>
    <w:rsid w:val="0090146E"/>
    <w:rsid w:val="0090156F"/>
    <w:rsid w:val="00901D53"/>
    <w:rsid w:val="009027A7"/>
    <w:rsid w:val="00902841"/>
    <w:rsid w:val="00902EA9"/>
    <w:rsid w:val="00903907"/>
    <w:rsid w:val="00904359"/>
    <w:rsid w:val="0090558B"/>
    <w:rsid w:val="009057A7"/>
    <w:rsid w:val="00906555"/>
    <w:rsid w:val="00906867"/>
    <w:rsid w:val="00906DF7"/>
    <w:rsid w:val="00907129"/>
    <w:rsid w:val="009078D1"/>
    <w:rsid w:val="00907CF8"/>
    <w:rsid w:val="00907DCF"/>
    <w:rsid w:val="00907E8B"/>
    <w:rsid w:val="00910377"/>
    <w:rsid w:val="0091039A"/>
    <w:rsid w:val="00910702"/>
    <w:rsid w:val="0091073F"/>
    <w:rsid w:val="0091086D"/>
    <w:rsid w:val="0091095A"/>
    <w:rsid w:val="00910A94"/>
    <w:rsid w:val="009111BB"/>
    <w:rsid w:val="00911314"/>
    <w:rsid w:val="00911CAE"/>
    <w:rsid w:val="00911F45"/>
    <w:rsid w:val="00911F5C"/>
    <w:rsid w:val="0091298B"/>
    <w:rsid w:val="00912A53"/>
    <w:rsid w:val="00912BC3"/>
    <w:rsid w:val="0091329E"/>
    <w:rsid w:val="00913657"/>
    <w:rsid w:val="00913A44"/>
    <w:rsid w:val="00914577"/>
    <w:rsid w:val="00914A40"/>
    <w:rsid w:val="00914A6B"/>
    <w:rsid w:val="00914DBE"/>
    <w:rsid w:val="00915E0B"/>
    <w:rsid w:val="00916376"/>
    <w:rsid w:val="0091665E"/>
    <w:rsid w:val="00917156"/>
    <w:rsid w:val="00917278"/>
    <w:rsid w:val="0091746A"/>
    <w:rsid w:val="00917C30"/>
    <w:rsid w:val="00917CE1"/>
    <w:rsid w:val="0092019A"/>
    <w:rsid w:val="009206C1"/>
    <w:rsid w:val="00921656"/>
    <w:rsid w:val="0092246F"/>
    <w:rsid w:val="00922C98"/>
    <w:rsid w:val="0092302F"/>
    <w:rsid w:val="00923CB6"/>
    <w:rsid w:val="0092479F"/>
    <w:rsid w:val="00924FE3"/>
    <w:rsid w:val="009251F0"/>
    <w:rsid w:val="009253B0"/>
    <w:rsid w:val="00926477"/>
    <w:rsid w:val="009264E0"/>
    <w:rsid w:val="0092686F"/>
    <w:rsid w:val="00926969"/>
    <w:rsid w:val="00926A09"/>
    <w:rsid w:val="00926D2D"/>
    <w:rsid w:val="00927322"/>
    <w:rsid w:val="009274F5"/>
    <w:rsid w:val="0092791F"/>
    <w:rsid w:val="009279C8"/>
    <w:rsid w:val="009308A0"/>
    <w:rsid w:val="0093108D"/>
    <w:rsid w:val="009310FD"/>
    <w:rsid w:val="009311B8"/>
    <w:rsid w:val="009311DC"/>
    <w:rsid w:val="009316B1"/>
    <w:rsid w:val="00931FE0"/>
    <w:rsid w:val="0093218E"/>
    <w:rsid w:val="009327D9"/>
    <w:rsid w:val="00933084"/>
    <w:rsid w:val="00933948"/>
    <w:rsid w:val="0093445C"/>
    <w:rsid w:val="0093475A"/>
    <w:rsid w:val="00934D35"/>
    <w:rsid w:val="00934E7B"/>
    <w:rsid w:val="00936BA0"/>
    <w:rsid w:val="00936D0A"/>
    <w:rsid w:val="00936FD5"/>
    <w:rsid w:val="00937032"/>
    <w:rsid w:val="00937161"/>
    <w:rsid w:val="0093751D"/>
    <w:rsid w:val="00937DFA"/>
    <w:rsid w:val="009412F0"/>
    <w:rsid w:val="00941646"/>
    <w:rsid w:val="009416DD"/>
    <w:rsid w:val="00941771"/>
    <w:rsid w:val="009418CD"/>
    <w:rsid w:val="00941A35"/>
    <w:rsid w:val="00942363"/>
    <w:rsid w:val="009424D2"/>
    <w:rsid w:val="009424F7"/>
    <w:rsid w:val="00943210"/>
    <w:rsid w:val="0094374C"/>
    <w:rsid w:val="00943A7B"/>
    <w:rsid w:val="00943F7A"/>
    <w:rsid w:val="00944549"/>
    <w:rsid w:val="0094456D"/>
    <w:rsid w:val="00944934"/>
    <w:rsid w:val="00945093"/>
    <w:rsid w:val="0094509E"/>
    <w:rsid w:val="009455C2"/>
    <w:rsid w:val="009457C7"/>
    <w:rsid w:val="00946182"/>
    <w:rsid w:val="00946AA2"/>
    <w:rsid w:val="00946E4E"/>
    <w:rsid w:val="00947707"/>
    <w:rsid w:val="0095016C"/>
    <w:rsid w:val="00950679"/>
    <w:rsid w:val="009509E9"/>
    <w:rsid w:val="00950C71"/>
    <w:rsid w:val="00950E13"/>
    <w:rsid w:val="00951000"/>
    <w:rsid w:val="009514D6"/>
    <w:rsid w:val="00951577"/>
    <w:rsid w:val="009516F1"/>
    <w:rsid w:val="00951BF3"/>
    <w:rsid w:val="00951C27"/>
    <w:rsid w:val="00952807"/>
    <w:rsid w:val="009529ED"/>
    <w:rsid w:val="00952C92"/>
    <w:rsid w:val="00953293"/>
    <w:rsid w:val="00953CDA"/>
    <w:rsid w:val="00953DCC"/>
    <w:rsid w:val="00953FF1"/>
    <w:rsid w:val="00954940"/>
    <w:rsid w:val="0095495B"/>
    <w:rsid w:val="00955F56"/>
    <w:rsid w:val="00956169"/>
    <w:rsid w:val="0095623C"/>
    <w:rsid w:val="00956600"/>
    <w:rsid w:val="0095731A"/>
    <w:rsid w:val="009573F5"/>
    <w:rsid w:val="00957B55"/>
    <w:rsid w:val="00960402"/>
    <w:rsid w:val="0096049F"/>
    <w:rsid w:val="0096056A"/>
    <w:rsid w:val="0096067B"/>
    <w:rsid w:val="00960712"/>
    <w:rsid w:val="00960AF8"/>
    <w:rsid w:val="00961513"/>
    <w:rsid w:val="00961572"/>
    <w:rsid w:val="00963265"/>
    <w:rsid w:val="009634F7"/>
    <w:rsid w:val="00964942"/>
    <w:rsid w:val="00964A8A"/>
    <w:rsid w:val="00964E92"/>
    <w:rsid w:val="00964F05"/>
    <w:rsid w:val="00965DF8"/>
    <w:rsid w:val="00966091"/>
    <w:rsid w:val="00966224"/>
    <w:rsid w:val="0096631B"/>
    <w:rsid w:val="009664CE"/>
    <w:rsid w:val="0096659F"/>
    <w:rsid w:val="009671EE"/>
    <w:rsid w:val="00967797"/>
    <w:rsid w:val="00967802"/>
    <w:rsid w:val="0097174F"/>
    <w:rsid w:val="00971797"/>
    <w:rsid w:val="00971F9A"/>
    <w:rsid w:val="009720A7"/>
    <w:rsid w:val="009720E4"/>
    <w:rsid w:val="00972EFC"/>
    <w:rsid w:val="0097340D"/>
    <w:rsid w:val="00973436"/>
    <w:rsid w:val="009735DD"/>
    <w:rsid w:val="00973A53"/>
    <w:rsid w:val="0097420A"/>
    <w:rsid w:val="00974BD4"/>
    <w:rsid w:val="0097530E"/>
    <w:rsid w:val="0097537D"/>
    <w:rsid w:val="0097547F"/>
    <w:rsid w:val="0097587A"/>
    <w:rsid w:val="00975B6F"/>
    <w:rsid w:val="009761BF"/>
    <w:rsid w:val="009771F5"/>
    <w:rsid w:val="00977247"/>
    <w:rsid w:val="00977679"/>
    <w:rsid w:val="009779D3"/>
    <w:rsid w:val="00977DBF"/>
    <w:rsid w:val="00980119"/>
    <w:rsid w:val="00980663"/>
    <w:rsid w:val="00980964"/>
    <w:rsid w:val="00980C4E"/>
    <w:rsid w:val="00980D41"/>
    <w:rsid w:val="009812AB"/>
    <w:rsid w:val="00981359"/>
    <w:rsid w:val="00981741"/>
    <w:rsid w:val="00981CED"/>
    <w:rsid w:val="00982348"/>
    <w:rsid w:val="0098260E"/>
    <w:rsid w:val="00982A2B"/>
    <w:rsid w:val="00982DAA"/>
    <w:rsid w:val="009831B5"/>
    <w:rsid w:val="0098353E"/>
    <w:rsid w:val="009841C1"/>
    <w:rsid w:val="0098427E"/>
    <w:rsid w:val="009848BF"/>
    <w:rsid w:val="00984A91"/>
    <w:rsid w:val="00984CD2"/>
    <w:rsid w:val="009850A6"/>
    <w:rsid w:val="009855FD"/>
    <w:rsid w:val="00985A2D"/>
    <w:rsid w:val="00985C3E"/>
    <w:rsid w:val="00986948"/>
    <w:rsid w:val="009869F6"/>
    <w:rsid w:val="00986F11"/>
    <w:rsid w:val="00986FC9"/>
    <w:rsid w:val="00987ED6"/>
    <w:rsid w:val="009903EB"/>
    <w:rsid w:val="00990E87"/>
    <w:rsid w:val="00991539"/>
    <w:rsid w:val="0099188D"/>
    <w:rsid w:val="00991E6A"/>
    <w:rsid w:val="009922AA"/>
    <w:rsid w:val="0099238D"/>
    <w:rsid w:val="00992C33"/>
    <w:rsid w:val="00992C7F"/>
    <w:rsid w:val="0099377A"/>
    <w:rsid w:val="00994591"/>
    <w:rsid w:val="00994C1C"/>
    <w:rsid w:val="0099586D"/>
    <w:rsid w:val="00996402"/>
    <w:rsid w:val="00996763"/>
    <w:rsid w:val="00996A23"/>
    <w:rsid w:val="00997154"/>
    <w:rsid w:val="00997324"/>
    <w:rsid w:val="009A05AC"/>
    <w:rsid w:val="009A0A5D"/>
    <w:rsid w:val="009A1002"/>
    <w:rsid w:val="009A1851"/>
    <w:rsid w:val="009A254B"/>
    <w:rsid w:val="009A2719"/>
    <w:rsid w:val="009A3373"/>
    <w:rsid w:val="009A3670"/>
    <w:rsid w:val="009A38A5"/>
    <w:rsid w:val="009A3B26"/>
    <w:rsid w:val="009A3BCD"/>
    <w:rsid w:val="009A3D8E"/>
    <w:rsid w:val="009A456F"/>
    <w:rsid w:val="009A4B1E"/>
    <w:rsid w:val="009A4D6A"/>
    <w:rsid w:val="009A613F"/>
    <w:rsid w:val="009A693A"/>
    <w:rsid w:val="009A7119"/>
    <w:rsid w:val="009A7384"/>
    <w:rsid w:val="009A7C3A"/>
    <w:rsid w:val="009A7D8E"/>
    <w:rsid w:val="009B01B1"/>
    <w:rsid w:val="009B04DC"/>
    <w:rsid w:val="009B071C"/>
    <w:rsid w:val="009B0A34"/>
    <w:rsid w:val="009B1952"/>
    <w:rsid w:val="009B1C25"/>
    <w:rsid w:val="009B2011"/>
    <w:rsid w:val="009B21A8"/>
    <w:rsid w:val="009B2AD5"/>
    <w:rsid w:val="009B2ED3"/>
    <w:rsid w:val="009B378C"/>
    <w:rsid w:val="009B3B8A"/>
    <w:rsid w:val="009B3BEA"/>
    <w:rsid w:val="009B5A43"/>
    <w:rsid w:val="009B5E11"/>
    <w:rsid w:val="009B5FCF"/>
    <w:rsid w:val="009B6011"/>
    <w:rsid w:val="009B60A4"/>
    <w:rsid w:val="009B67FE"/>
    <w:rsid w:val="009B7468"/>
    <w:rsid w:val="009B7EDC"/>
    <w:rsid w:val="009C0343"/>
    <w:rsid w:val="009C0DE7"/>
    <w:rsid w:val="009C1105"/>
    <w:rsid w:val="009C13E9"/>
    <w:rsid w:val="009C14C8"/>
    <w:rsid w:val="009C1558"/>
    <w:rsid w:val="009C1A4C"/>
    <w:rsid w:val="009C1AD4"/>
    <w:rsid w:val="009C1CA6"/>
    <w:rsid w:val="009C2144"/>
    <w:rsid w:val="009C24E8"/>
    <w:rsid w:val="009C2574"/>
    <w:rsid w:val="009C28ED"/>
    <w:rsid w:val="009C2D5B"/>
    <w:rsid w:val="009C35B9"/>
    <w:rsid w:val="009C3B10"/>
    <w:rsid w:val="009C3EF5"/>
    <w:rsid w:val="009C3FCE"/>
    <w:rsid w:val="009C489A"/>
    <w:rsid w:val="009C65C8"/>
    <w:rsid w:val="009C6B3A"/>
    <w:rsid w:val="009C6CFD"/>
    <w:rsid w:val="009C6D30"/>
    <w:rsid w:val="009C7635"/>
    <w:rsid w:val="009C76E1"/>
    <w:rsid w:val="009D010F"/>
    <w:rsid w:val="009D06ED"/>
    <w:rsid w:val="009D08E3"/>
    <w:rsid w:val="009D1688"/>
    <w:rsid w:val="009D179E"/>
    <w:rsid w:val="009D198A"/>
    <w:rsid w:val="009D1C58"/>
    <w:rsid w:val="009D2F58"/>
    <w:rsid w:val="009D327C"/>
    <w:rsid w:val="009D34F9"/>
    <w:rsid w:val="009D4000"/>
    <w:rsid w:val="009D412F"/>
    <w:rsid w:val="009D433D"/>
    <w:rsid w:val="009D452A"/>
    <w:rsid w:val="009D54A5"/>
    <w:rsid w:val="009D60F7"/>
    <w:rsid w:val="009D7296"/>
    <w:rsid w:val="009D7399"/>
    <w:rsid w:val="009D7915"/>
    <w:rsid w:val="009D7B0E"/>
    <w:rsid w:val="009E05EC"/>
    <w:rsid w:val="009E12F0"/>
    <w:rsid w:val="009E16D6"/>
    <w:rsid w:val="009E1B0B"/>
    <w:rsid w:val="009E1BE3"/>
    <w:rsid w:val="009E1F23"/>
    <w:rsid w:val="009E2402"/>
    <w:rsid w:val="009E2E92"/>
    <w:rsid w:val="009E34C5"/>
    <w:rsid w:val="009E371C"/>
    <w:rsid w:val="009E3786"/>
    <w:rsid w:val="009E3DF5"/>
    <w:rsid w:val="009E3E2D"/>
    <w:rsid w:val="009E401C"/>
    <w:rsid w:val="009E402D"/>
    <w:rsid w:val="009E4070"/>
    <w:rsid w:val="009E4255"/>
    <w:rsid w:val="009E4497"/>
    <w:rsid w:val="009E48B5"/>
    <w:rsid w:val="009E4E57"/>
    <w:rsid w:val="009E4F40"/>
    <w:rsid w:val="009E4F6F"/>
    <w:rsid w:val="009E5478"/>
    <w:rsid w:val="009E5894"/>
    <w:rsid w:val="009E5D18"/>
    <w:rsid w:val="009E6F1B"/>
    <w:rsid w:val="009E76E9"/>
    <w:rsid w:val="009E7C0B"/>
    <w:rsid w:val="009F0051"/>
    <w:rsid w:val="009F0978"/>
    <w:rsid w:val="009F179F"/>
    <w:rsid w:val="009F1A02"/>
    <w:rsid w:val="009F1A63"/>
    <w:rsid w:val="009F2009"/>
    <w:rsid w:val="009F2EC4"/>
    <w:rsid w:val="009F2EF3"/>
    <w:rsid w:val="009F32DA"/>
    <w:rsid w:val="009F420D"/>
    <w:rsid w:val="009F4692"/>
    <w:rsid w:val="009F493A"/>
    <w:rsid w:val="009F51D4"/>
    <w:rsid w:val="009F54DC"/>
    <w:rsid w:val="009F5E3D"/>
    <w:rsid w:val="009F6185"/>
    <w:rsid w:val="009F6193"/>
    <w:rsid w:val="009F689D"/>
    <w:rsid w:val="009F6B9E"/>
    <w:rsid w:val="009F6C93"/>
    <w:rsid w:val="009F71E5"/>
    <w:rsid w:val="009F7534"/>
    <w:rsid w:val="009F7657"/>
    <w:rsid w:val="009F7C2F"/>
    <w:rsid w:val="00A002BD"/>
    <w:rsid w:val="00A00320"/>
    <w:rsid w:val="00A009E9"/>
    <w:rsid w:val="00A01035"/>
    <w:rsid w:val="00A0105A"/>
    <w:rsid w:val="00A03F5A"/>
    <w:rsid w:val="00A0422C"/>
    <w:rsid w:val="00A04A10"/>
    <w:rsid w:val="00A04B3B"/>
    <w:rsid w:val="00A04E3A"/>
    <w:rsid w:val="00A05495"/>
    <w:rsid w:val="00A0578C"/>
    <w:rsid w:val="00A062B5"/>
    <w:rsid w:val="00A06666"/>
    <w:rsid w:val="00A06A7C"/>
    <w:rsid w:val="00A06B5B"/>
    <w:rsid w:val="00A06DD0"/>
    <w:rsid w:val="00A074BF"/>
    <w:rsid w:val="00A07E5C"/>
    <w:rsid w:val="00A114D1"/>
    <w:rsid w:val="00A11B23"/>
    <w:rsid w:val="00A11CF4"/>
    <w:rsid w:val="00A120A9"/>
    <w:rsid w:val="00A120E6"/>
    <w:rsid w:val="00A12191"/>
    <w:rsid w:val="00A12775"/>
    <w:rsid w:val="00A12A5B"/>
    <w:rsid w:val="00A12C57"/>
    <w:rsid w:val="00A130E8"/>
    <w:rsid w:val="00A1318B"/>
    <w:rsid w:val="00A132B0"/>
    <w:rsid w:val="00A135A9"/>
    <w:rsid w:val="00A136F9"/>
    <w:rsid w:val="00A13D9A"/>
    <w:rsid w:val="00A140AE"/>
    <w:rsid w:val="00A1445D"/>
    <w:rsid w:val="00A1473E"/>
    <w:rsid w:val="00A14B65"/>
    <w:rsid w:val="00A153D6"/>
    <w:rsid w:val="00A153D8"/>
    <w:rsid w:val="00A15683"/>
    <w:rsid w:val="00A15688"/>
    <w:rsid w:val="00A1572C"/>
    <w:rsid w:val="00A15AF4"/>
    <w:rsid w:val="00A15C4B"/>
    <w:rsid w:val="00A16665"/>
    <w:rsid w:val="00A16B1E"/>
    <w:rsid w:val="00A17192"/>
    <w:rsid w:val="00A17471"/>
    <w:rsid w:val="00A17579"/>
    <w:rsid w:val="00A17C39"/>
    <w:rsid w:val="00A17C48"/>
    <w:rsid w:val="00A17D01"/>
    <w:rsid w:val="00A17DC8"/>
    <w:rsid w:val="00A20FB6"/>
    <w:rsid w:val="00A212DE"/>
    <w:rsid w:val="00A21CBB"/>
    <w:rsid w:val="00A22332"/>
    <w:rsid w:val="00A23084"/>
    <w:rsid w:val="00A233E3"/>
    <w:rsid w:val="00A23B52"/>
    <w:rsid w:val="00A23F65"/>
    <w:rsid w:val="00A24262"/>
    <w:rsid w:val="00A2469E"/>
    <w:rsid w:val="00A24791"/>
    <w:rsid w:val="00A24BD2"/>
    <w:rsid w:val="00A24CD4"/>
    <w:rsid w:val="00A250D6"/>
    <w:rsid w:val="00A25492"/>
    <w:rsid w:val="00A27175"/>
    <w:rsid w:val="00A274C6"/>
    <w:rsid w:val="00A27841"/>
    <w:rsid w:val="00A27917"/>
    <w:rsid w:val="00A27D15"/>
    <w:rsid w:val="00A30810"/>
    <w:rsid w:val="00A30EF9"/>
    <w:rsid w:val="00A30F74"/>
    <w:rsid w:val="00A31AAD"/>
    <w:rsid w:val="00A31D7B"/>
    <w:rsid w:val="00A32075"/>
    <w:rsid w:val="00A32087"/>
    <w:rsid w:val="00A322E9"/>
    <w:rsid w:val="00A32BCD"/>
    <w:rsid w:val="00A32C58"/>
    <w:rsid w:val="00A32EBE"/>
    <w:rsid w:val="00A32F4A"/>
    <w:rsid w:val="00A33C89"/>
    <w:rsid w:val="00A33EBA"/>
    <w:rsid w:val="00A33F1B"/>
    <w:rsid w:val="00A3451F"/>
    <w:rsid w:val="00A3457E"/>
    <w:rsid w:val="00A34606"/>
    <w:rsid w:val="00A349A9"/>
    <w:rsid w:val="00A34CDB"/>
    <w:rsid w:val="00A34E56"/>
    <w:rsid w:val="00A35228"/>
    <w:rsid w:val="00A35A37"/>
    <w:rsid w:val="00A3629C"/>
    <w:rsid w:val="00A365E8"/>
    <w:rsid w:val="00A36C5C"/>
    <w:rsid w:val="00A37134"/>
    <w:rsid w:val="00A3731A"/>
    <w:rsid w:val="00A37646"/>
    <w:rsid w:val="00A377D7"/>
    <w:rsid w:val="00A37BB5"/>
    <w:rsid w:val="00A4021D"/>
    <w:rsid w:val="00A4022F"/>
    <w:rsid w:val="00A4060F"/>
    <w:rsid w:val="00A40A9A"/>
    <w:rsid w:val="00A40D27"/>
    <w:rsid w:val="00A40E99"/>
    <w:rsid w:val="00A40EDC"/>
    <w:rsid w:val="00A4190F"/>
    <w:rsid w:val="00A41AE0"/>
    <w:rsid w:val="00A41B9E"/>
    <w:rsid w:val="00A41D0F"/>
    <w:rsid w:val="00A41DAC"/>
    <w:rsid w:val="00A41ECB"/>
    <w:rsid w:val="00A422C8"/>
    <w:rsid w:val="00A430D9"/>
    <w:rsid w:val="00A43115"/>
    <w:rsid w:val="00A4345D"/>
    <w:rsid w:val="00A43D1F"/>
    <w:rsid w:val="00A43FFB"/>
    <w:rsid w:val="00A44015"/>
    <w:rsid w:val="00A44202"/>
    <w:rsid w:val="00A44BAB"/>
    <w:rsid w:val="00A44CB6"/>
    <w:rsid w:val="00A44D13"/>
    <w:rsid w:val="00A4500F"/>
    <w:rsid w:val="00A45024"/>
    <w:rsid w:val="00A451B8"/>
    <w:rsid w:val="00A452C1"/>
    <w:rsid w:val="00A45C0E"/>
    <w:rsid w:val="00A46185"/>
    <w:rsid w:val="00A46E16"/>
    <w:rsid w:val="00A47719"/>
    <w:rsid w:val="00A4772E"/>
    <w:rsid w:val="00A47866"/>
    <w:rsid w:val="00A47E90"/>
    <w:rsid w:val="00A502FD"/>
    <w:rsid w:val="00A507B0"/>
    <w:rsid w:val="00A50938"/>
    <w:rsid w:val="00A514C1"/>
    <w:rsid w:val="00A51D84"/>
    <w:rsid w:val="00A51DDA"/>
    <w:rsid w:val="00A51F07"/>
    <w:rsid w:val="00A520A4"/>
    <w:rsid w:val="00A520C9"/>
    <w:rsid w:val="00A524F2"/>
    <w:rsid w:val="00A5263E"/>
    <w:rsid w:val="00A53455"/>
    <w:rsid w:val="00A5349B"/>
    <w:rsid w:val="00A53BEE"/>
    <w:rsid w:val="00A5441D"/>
    <w:rsid w:val="00A54943"/>
    <w:rsid w:val="00A54CAA"/>
    <w:rsid w:val="00A54E54"/>
    <w:rsid w:val="00A559DE"/>
    <w:rsid w:val="00A55C29"/>
    <w:rsid w:val="00A55C5A"/>
    <w:rsid w:val="00A55D09"/>
    <w:rsid w:val="00A55DE6"/>
    <w:rsid w:val="00A56514"/>
    <w:rsid w:val="00A56966"/>
    <w:rsid w:val="00A56CD1"/>
    <w:rsid w:val="00A57205"/>
    <w:rsid w:val="00A57FE6"/>
    <w:rsid w:val="00A60E2F"/>
    <w:rsid w:val="00A60EE3"/>
    <w:rsid w:val="00A60FA0"/>
    <w:rsid w:val="00A611A2"/>
    <w:rsid w:val="00A6158D"/>
    <w:rsid w:val="00A6171E"/>
    <w:rsid w:val="00A617C2"/>
    <w:rsid w:val="00A61CF6"/>
    <w:rsid w:val="00A622D2"/>
    <w:rsid w:val="00A62E20"/>
    <w:rsid w:val="00A635B5"/>
    <w:rsid w:val="00A635C4"/>
    <w:rsid w:val="00A64DD2"/>
    <w:rsid w:val="00A64EF3"/>
    <w:rsid w:val="00A6561E"/>
    <w:rsid w:val="00A65945"/>
    <w:rsid w:val="00A6680D"/>
    <w:rsid w:val="00A668D2"/>
    <w:rsid w:val="00A669FC"/>
    <w:rsid w:val="00A66A62"/>
    <w:rsid w:val="00A66C6C"/>
    <w:rsid w:val="00A66F0E"/>
    <w:rsid w:val="00A67544"/>
    <w:rsid w:val="00A675BA"/>
    <w:rsid w:val="00A67649"/>
    <w:rsid w:val="00A6778C"/>
    <w:rsid w:val="00A677ED"/>
    <w:rsid w:val="00A67C97"/>
    <w:rsid w:val="00A67E3B"/>
    <w:rsid w:val="00A70308"/>
    <w:rsid w:val="00A7059F"/>
    <w:rsid w:val="00A713E8"/>
    <w:rsid w:val="00A7209E"/>
    <w:rsid w:val="00A722A4"/>
    <w:rsid w:val="00A72455"/>
    <w:rsid w:val="00A728DD"/>
    <w:rsid w:val="00A72AB0"/>
    <w:rsid w:val="00A72E60"/>
    <w:rsid w:val="00A731F7"/>
    <w:rsid w:val="00A732E0"/>
    <w:rsid w:val="00A73597"/>
    <w:rsid w:val="00A737B8"/>
    <w:rsid w:val="00A739E2"/>
    <w:rsid w:val="00A74111"/>
    <w:rsid w:val="00A749BF"/>
    <w:rsid w:val="00A74A74"/>
    <w:rsid w:val="00A74B91"/>
    <w:rsid w:val="00A74BAB"/>
    <w:rsid w:val="00A74E7E"/>
    <w:rsid w:val="00A74EAC"/>
    <w:rsid w:val="00A75281"/>
    <w:rsid w:val="00A7561F"/>
    <w:rsid w:val="00A75A63"/>
    <w:rsid w:val="00A75E08"/>
    <w:rsid w:val="00A764CB"/>
    <w:rsid w:val="00A7686E"/>
    <w:rsid w:val="00A76ADC"/>
    <w:rsid w:val="00A76D71"/>
    <w:rsid w:val="00A76E4D"/>
    <w:rsid w:val="00A774D7"/>
    <w:rsid w:val="00A77A33"/>
    <w:rsid w:val="00A77DF9"/>
    <w:rsid w:val="00A808DD"/>
    <w:rsid w:val="00A80B0C"/>
    <w:rsid w:val="00A80DA1"/>
    <w:rsid w:val="00A80EB9"/>
    <w:rsid w:val="00A813BB"/>
    <w:rsid w:val="00A81B09"/>
    <w:rsid w:val="00A81CF0"/>
    <w:rsid w:val="00A81F5B"/>
    <w:rsid w:val="00A82346"/>
    <w:rsid w:val="00A8260E"/>
    <w:rsid w:val="00A8288B"/>
    <w:rsid w:val="00A82C23"/>
    <w:rsid w:val="00A82C29"/>
    <w:rsid w:val="00A830FA"/>
    <w:rsid w:val="00A83127"/>
    <w:rsid w:val="00A839E7"/>
    <w:rsid w:val="00A8421E"/>
    <w:rsid w:val="00A84304"/>
    <w:rsid w:val="00A8431C"/>
    <w:rsid w:val="00A84662"/>
    <w:rsid w:val="00A85149"/>
    <w:rsid w:val="00A8588D"/>
    <w:rsid w:val="00A85912"/>
    <w:rsid w:val="00A86418"/>
    <w:rsid w:val="00A86C89"/>
    <w:rsid w:val="00A87313"/>
    <w:rsid w:val="00A878B2"/>
    <w:rsid w:val="00A87B72"/>
    <w:rsid w:val="00A87F19"/>
    <w:rsid w:val="00A907E3"/>
    <w:rsid w:val="00A90849"/>
    <w:rsid w:val="00A90936"/>
    <w:rsid w:val="00A909AF"/>
    <w:rsid w:val="00A90D0D"/>
    <w:rsid w:val="00A90D77"/>
    <w:rsid w:val="00A918D2"/>
    <w:rsid w:val="00A920EE"/>
    <w:rsid w:val="00A926B2"/>
    <w:rsid w:val="00A92706"/>
    <w:rsid w:val="00A928C4"/>
    <w:rsid w:val="00A93055"/>
    <w:rsid w:val="00A93342"/>
    <w:rsid w:val="00A93459"/>
    <w:rsid w:val="00A93B16"/>
    <w:rsid w:val="00A93BF6"/>
    <w:rsid w:val="00A94816"/>
    <w:rsid w:val="00A95855"/>
    <w:rsid w:val="00A961E1"/>
    <w:rsid w:val="00A963C7"/>
    <w:rsid w:val="00A96BC7"/>
    <w:rsid w:val="00A97514"/>
    <w:rsid w:val="00A977D9"/>
    <w:rsid w:val="00A9787C"/>
    <w:rsid w:val="00A97E8D"/>
    <w:rsid w:val="00A97F9F"/>
    <w:rsid w:val="00AA0051"/>
    <w:rsid w:val="00AA0F02"/>
    <w:rsid w:val="00AA0F6C"/>
    <w:rsid w:val="00AA1099"/>
    <w:rsid w:val="00AA1715"/>
    <w:rsid w:val="00AA1F1D"/>
    <w:rsid w:val="00AA21E3"/>
    <w:rsid w:val="00AA2587"/>
    <w:rsid w:val="00AA28AF"/>
    <w:rsid w:val="00AA2AB4"/>
    <w:rsid w:val="00AA48D7"/>
    <w:rsid w:val="00AA4A4D"/>
    <w:rsid w:val="00AA4BAB"/>
    <w:rsid w:val="00AA51AB"/>
    <w:rsid w:val="00AA52F8"/>
    <w:rsid w:val="00AA5776"/>
    <w:rsid w:val="00AA5A19"/>
    <w:rsid w:val="00AA6422"/>
    <w:rsid w:val="00AA6CF8"/>
    <w:rsid w:val="00AA6F92"/>
    <w:rsid w:val="00AA7390"/>
    <w:rsid w:val="00AA7509"/>
    <w:rsid w:val="00AB0416"/>
    <w:rsid w:val="00AB0B76"/>
    <w:rsid w:val="00AB10F1"/>
    <w:rsid w:val="00AB113A"/>
    <w:rsid w:val="00AB143B"/>
    <w:rsid w:val="00AB16B6"/>
    <w:rsid w:val="00AB17E2"/>
    <w:rsid w:val="00AB1A09"/>
    <w:rsid w:val="00AB1BA4"/>
    <w:rsid w:val="00AB1D68"/>
    <w:rsid w:val="00AB1E10"/>
    <w:rsid w:val="00AB2041"/>
    <w:rsid w:val="00AB29BC"/>
    <w:rsid w:val="00AB2AFD"/>
    <w:rsid w:val="00AB2B91"/>
    <w:rsid w:val="00AB3A12"/>
    <w:rsid w:val="00AB3BAF"/>
    <w:rsid w:val="00AB3BE6"/>
    <w:rsid w:val="00AB3BFB"/>
    <w:rsid w:val="00AB4895"/>
    <w:rsid w:val="00AB4D42"/>
    <w:rsid w:val="00AB581F"/>
    <w:rsid w:val="00AB589F"/>
    <w:rsid w:val="00AB5E44"/>
    <w:rsid w:val="00AB62F5"/>
    <w:rsid w:val="00AB69E4"/>
    <w:rsid w:val="00AB6C37"/>
    <w:rsid w:val="00AB7151"/>
    <w:rsid w:val="00AB7319"/>
    <w:rsid w:val="00AC019F"/>
    <w:rsid w:val="00AC06E8"/>
    <w:rsid w:val="00AC06F6"/>
    <w:rsid w:val="00AC0CEB"/>
    <w:rsid w:val="00AC10F1"/>
    <w:rsid w:val="00AC1353"/>
    <w:rsid w:val="00AC1B47"/>
    <w:rsid w:val="00AC1FD0"/>
    <w:rsid w:val="00AC2228"/>
    <w:rsid w:val="00AC23B2"/>
    <w:rsid w:val="00AC253F"/>
    <w:rsid w:val="00AC2656"/>
    <w:rsid w:val="00AC2700"/>
    <w:rsid w:val="00AC2B3C"/>
    <w:rsid w:val="00AC4CA9"/>
    <w:rsid w:val="00AC4EE1"/>
    <w:rsid w:val="00AC4F47"/>
    <w:rsid w:val="00AC504F"/>
    <w:rsid w:val="00AC5608"/>
    <w:rsid w:val="00AC6174"/>
    <w:rsid w:val="00AC6BE3"/>
    <w:rsid w:val="00AC7373"/>
    <w:rsid w:val="00AC7510"/>
    <w:rsid w:val="00AC7781"/>
    <w:rsid w:val="00AC7978"/>
    <w:rsid w:val="00AC7BC9"/>
    <w:rsid w:val="00AC7EA5"/>
    <w:rsid w:val="00AD0D8A"/>
    <w:rsid w:val="00AD0FAD"/>
    <w:rsid w:val="00AD12CD"/>
    <w:rsid w:val="00AD13FE"/>
    <w:rsid w:val="00AD1461"/>
    <w:rsid w:val="00AD18BB"/>
    <w:rsid w:val="00AD1EA9"/>
    <w:rsid w:val="00AD21F6"/>
    <w:rsid w:val="00AD2A9E"/>
    <w:rsid w:val="00AD2F47"/>
    <w:rsid w:val="00AD3309"/>
    <w:rsid w:val="00AD36C2"/>
    <w:rsid w:val="00AD483A"/>
    <w:rsid w:val="00AD4933"/>
    <w:rsid w:val="00AD495D"/>
    <w:rsid w:val="00AD4E30"/>
    <w:rsid w:val="00AD544C"/>
    <w:rsid w:val="00AD56E9"/>
    <w:rsid w:val="00AD587A"/>
    <w:rsid w:val="00AD58C7"/>
    <w:rsid w:val="00AD63AB"/>
    <w:rsid w:val="00AD6538"/>
    <w:rsid w:val="00AD6713"/>
    <w:rsid w:val="00AD6829"/>
    <w:rsid w:val="00AD6889"/>
    <w:rsid w:val="00AD7525"/>
    <w:rsid w:val="00AE0569"/>
    <w:rsid w:val="00AE0768"/>
    <w:rsid w:val="00AE0775"/>
    <w:rsid w:val="00AE08BE"/>
    <w:rsid w:val="00AE0F90"/>
    <w:rsid w:val="00AE1989"/>
    <w:rsid w:val="00AE1B90"/>
    <w:rsid w:val="00AE2283"/>
    <w:rsid w:val="00AE2E31"/>
    <w:rsid w:val="00AE3318"/>
    <w:rsid w:val="00AE3E15"/>
    <w:rsid w:val="00AE410C"/>
    <w:rsid w:val="00AE4A40"/>
    <w:rsid w:val="00AE5243"/>
    <w:rsid w:val="00AE53C0"/>
    <w:rsid w:val="00AE545E"/>
    <w:rsid w:val="00AE5485"/>
    <w:rsid w:val="00AE59CF"/>
    <w:rsid w:val="00AE5FD2"/>
    <w:rsid w:val="00AE6599"/>
    <w:rsid w:val="00AE6FAC"/>
    <w:rsid w:val="00AE71B8"/>
    <w:rsid w:val="00AE7876"/>
    <w:rsid w:val="00AE7A9A"/>
    <w:rsid w:val="00AF0389"/>
    <w:rsid w:val="00AF0A17"/>
    <w:rsid w:val="00AF1C03"/>
    <w:rsid w:val="00AF27E0"/>
    <w:rsid w:val="00AF2BAA"/>
    <w:rsid w:val="00AF334C"/>
    <w:rsid w:val="00AF33D4"/>
    <w:rsid w:val="00AF36C7"/>
    <w:rsid w:val="00AF3A33"/>
    <w:rsid w:val="00AF3A66"/>
    <w:rsid w:val="00AF40B7"/>
    <w:rsid w:val="00AF42C2"/>
    <w:rsid w:val="00AF4CA6"/>
    <w:rsid w:val="00AF5490"/>
    <w:rsid w:val="00AF5826"/>
    <w:rsid w:val="00AF6722"/>
    <w:rsid w:val="00AF67E3"/>
    <w:rsid w:val="00AF6806"/>
    <w:rsid w:val="00AF787E"/>
    <w:rsid w:val="00AF7974"/>
    <w:rsid w:val="00AF7A7F"/>
    <w:rsid w:val="00B00B19"/>
    <w:rsid w:val="00B00EEA"/>
    <w:rsid w:val="00B0135F"/>
    <w:rsid w:val="00B0151B"/>
    <w:rsid w:val="00B015EF"/>
    <w:rsid w:val="00B01602"/>
    <w:rsid w:val="00B01A56"/>
    <w:rsid w:val="00B01F9A"/>
    <w:rsid w:val="00B02383"/>
    <w:rsid w:val="00B027F8"/>
    <w:rsid w:val="00B0331B"/>
    <w:rsid w:val="00B03A53"/>
    <w:rsid w:val="00B03B79"/>
    <w:rsid w:val="00B046D0"/>
    <w:rsid w:val="00B048E7"/>
    <w:rsid w:val="00B04B9F"/>
    <w:rsid w:val="00B04D68"/>
    <w:rsid w:val="00B05262"/>
    <w:rsid w:val="00B05289"/>
    <w:rsid w:val="00B05586"/>
    <w:rsid w:val="00B05C39"/>
    <w:rsid w:val="00B06DBB"/>
    <w:rsid w:val="00B0788C"/>
    <w:rsid w:val="00B07AD5"/>
    <w:rsid w:val="00B07E35"/>
    <w:rsid w:val="00B10144"/>
    <w:rsid w:val="00B10382"/>
    <w:rsid w:val="00B10C60"/>
    <w:rsid w:val="00B10CB9"/>
    <w:rsid w:val="00B1105D"/>
    <w:rsid w:val="00B1117F"/>
    <w:rsid w:val="00B114E7"/>
    <w:rsid w:val="00B11A01"/>
    <w:rsid w:val="00B124C9"/>
    <w:rsid w:val="00B125CF"/>
    <w:rsid w:val="00B126F3"/>
    <w:rsid w:val="00B12D2E"/>
    <w:rsid w:val="00B12FF8"/>
    <w:rsid w:val="00B1300D"/>
    <w:rsid w:val="00B134A1"/>
    <w:rsid w:val="00B13F78"/>
    <w:rsid w:val="00B141DB"/>
    <w:rsid w:val="00B1421E"/>
    <w:rsid w:val="00B14DD2"/>
    <w:rsid w:val="00B15D19"/>
    <w:rsid w:val="00B16602"/>
    <w:rsid w:val="00B16704"/>
    <w:rsid w:val="00B17951"/>
    <w:rsid w:val="00B17A72"/>
    <w:rsid w:val="00B17BDF"/>
    <w:rsid w:val="00B17CE4"/>
    <w:rsid w:val="00B206B4"/>
    <w:rsid w:val="00B20CD2"/>
    <w:rsid w:val="00B21C38"/>
    <w:rsid w:val="00B21DA8"/>
    <w:rsid w:val="00B2231B"/>
    <w:rsid w:val="00B223E4"/>
    <w:rsid w:val="00B248C1"/>
    <w:rsid w:val="00B24DCF"/>
    <w:rsid w:val="00B24E60"/>
    <w:rsid w:val="00B25509"/>
    <w:rsid w:val="00B25B6E"/>
    <w:rsid w:val="00B25E9A"/>
    <w:rsid w:val="00B2653B"/>
    <w:rsid w:val="00B26DE1"/>
    <w:rsid w:val="00B27027"/>
    <w:rsid w:val="00B27928"/>
    <w:rsid w:val="00B27CEE"/>
    <w:rsid w:val="00B319B8"/>
    <w:rsid w:val="00B321DA"/>
    <w:rsid w:val="00B322BD"/>
    <w:rsid w:val="00B32D9F"/>
    <w:rsid w:val="00B334CD"/>
    <w:rsid w:val="00B3366D"/>
    <w:rsid w:val="00B33F3F"/>
    <w:rsid w:val="00B34B66"/>
    <w:rsid w:val="00B34D95"/>
    <w:rsid w:val="00B34DE8"/>
    <w:rsid w:val="00B35274"/>
    <w:rsid w:val="00B354CD"/>
    <w:rsid w:val="00B35607"/>
    <w:rsid w:val="00B3615B"/>
    <w:rsid w:val="00B36425"/>
    <w:rsid w:val="00B36BBC"/>
    <w:rsid w:val="00B40493"/>
    <w:rsid w:val="00B40DD5"/>
    <w:rsid w:val="00B40DD6"/>
    <w:rsid w:val="00B412B4"/>
    <w:rsid w:val="00B412EB"/>
    <w:rsid w:val="00B417B6"/>
    <w:rsid w:val="00B41BB0"/>
    <w:rsid w:val="00B41D46"/>
    <w:rsid w:val="00B422F9"/>
    <w:rsid w:val="00B4272F"/>
    <w:rsid w:val="00B42905"/>
    <w:rsid w:val="00B438C0"/>
    <w:rsid w:val="00B44208"/>
    <w:rsid w:val="00B44B07"/>
    <w:rsid w:val="00B44CEB"/>
    <w:rsid w:val="00B44EA8"/>
    <w:rsid w:val="00B45261"/>
    <w:rsid w:val="00B456CB"/>
    <w:rsid w:val="00B462ED"/>
    <w:rsid w:val="00B46C6F"/>
    <w:rsid w:val="00B470A4"/>
    <w:rsid w:val="00B470B3"/>
    <w:rsid w:val="00B47449"/>
    <w:rsid w:val="00B50632"/>
    <w:rsid w:val="00B50979"/>
    <w:rsid w:val="00B50D35"/>
    <w:rsid w:val="00B50F18"/>
    <w:rsid w:val="00B513EC"/>
    <w:rsid w:val="00B51B3A"/>
    <w:rsid w:val="00B5217D"/>
    <w:rsid w:val="00B52591"/>
    <w:rsid w:val="00B528BB"/>
    <w:rsid w:val="00B52CBA"/>
    <w:rsid w:val="00B52E32"/>
    <w:rsid w:val="00B538CE"/>
    <w:rsid w:val="00B54567"/>
    <w:rsid w:val="00B5469D"/>
    <w:rsid w:val="00B55036"/>
    <w:rsid w:val="00B5546B"/>
    <w:rsid w:val="00B55E63"/>
    <w:rsid w:val="00B56029"/>
    <w:rsid w:val="00B56275"/>
    <w:rsid w:val="00B5627B"/>
    <w:rsid w:val="00B568D9"/>
    <w:rsid w:val="00B56FEA"/>
    <w:rsid w:val="00B5739B"/>
    <w:rsid w:val="00B578AF"/>
    <w:rsid w:val="00B57AA1"/>
    <w:rsid w:val="00B60316"/>
    <w:rsid w:val="00B6055D"/>
    <w:rsid w:val="00B605E0"/>
    <w:rsid w:val="00B60A4E"/>
    <w:rsid w:val="00B60BDE"/>
    <w:rsid w:val="00B612B1"/>
    <w:rsid w:val="00B61D26"/>
    <w:rsid w:val="00B61FF9"/>
    <w:rsid w:val="00B63E45"/>
    <w:rsid w:val="00B641CF"/>
    <w:rsid w:val="00B6474B"/>
    <w:rsid w:val="00B648EE"/>
    <w:rsid w:val="00B648F1"/>
    <w:rsid w:val="00B649AD"/>
    <w:rsid w:val="00B64EB6"/>
    <w:rsid w:val="00B653B5"/>
    <w:rsid w:val="00B6576E"/>
    <w:rsid w:val="00B659C5"/>
    <w:rsid w:val="00B65A2F"/>
    <w:rsid w:val="00B65A98"/>
    <w:rsid w:val="00B66057"/>
    <w:rsid w:val="00B668E8"/>
    <w:rsid w:val="00B66CC1"/>
    <w:rsid w:val="00B6760A"/>
    <w:rsid w:val="00B67B65"/>
    <w:rsid w:val="00B704E5"/>
    <w:rsid w:val="00B70A4D"/>
    <w:rsid w:val="00B71267"/>
    <w:rsid w:val="00B7164F"/>
    <w:rsid w:val="00B71735"/>
    <w:rsid w:val="00B717D1"/>
    <w:rsid w:val="00B7185E"/>
    <w:rsid w:val="00B718FD"/>
    <w:rsid w:val="00B7380D"/>
    <w:rsid w:val="00B73929"/>
    <w:rsid w:val="00B73B78"/>
    <w:rsid w:val="00B73F71"/>
    <w:rsid w:val="00B74140"/>
    <w:rsid w:val="00B7415E"/>
    <w:rsid w:val="00B7453E"/>
    <w:rsid w:val="00B75072"/>
    <w:rsid w:val="00B7518A"/>
    <w:rsid w:val="00B751F1"/>
    <w:rsid w:val="00B75206"/>
    <w:rsid w:val="00B752C9"/>
    <w:rsid w:val="00B7677F"/>
    <w:rsid w:val="00B7727A"/>
    <w:rsid w:val="00B774C4"/>
    <w:rsid w:val="00B80BEB"/>
    <w:rsid w:val="00B8175A"/>
    <w:rsid w:val="00B81BF9"/>
    <w:rsid w:val="00B83484"/>
    <w:rsid w:val="00B83F94"/>
    <w:rsid w:val="00B8423C"/>
    <w:rsid w:val="00B847D3"/>
    <w:rsid w:val="00B853DE"/>
    <w:rsid w:val="00B85A2F"/>
    <w:rsid w:val="00B85E93"/>
    <w:rsid w:val="00B86256"/>
    <w:rsid w:val="00B864B8"/>
    <w:rsid w:val="00B86AE2"/>
    <w:rsid w:val="00B86CA4"/>
    <w:rsid w:val="00B86E6D"/>
    <w:rsid w:val="00B87CF5"/>
    <w:rsid w:val="00B91521"/>
    <w:rsid w:val="00B91772"/>
    <w:rsid w:val="00B91C0D"/>
    <w:rsid w:val="00B91F57"/>
    <w:rsid w:val="00B9247C"/>
    <w:rsid w:val="00B924D5"/>
    <w:rsid w:val="00B92992"/>
    <w:rsid w:val="00B93281"/>
    <w:rsid w:val="00B93737"/>
    <w:rsid w:val="00B94432"/>
    <w:rsid w:val="00B9473A"/>
    <w:rsid w:val="00B9486C"/>
    <w:rsid w:val="00B95DED"/>
    <w:rsid w:val="00B961AA"/>
    <w:rsid w:val="00B96D02"/>
    <w:rsid w:val="00B9713C"/>
    <w:rsid w:val="00B97158"/>
    <w:rsid w:val="00B97BD0"/>
    <w:rsid w:val="00B97F13"/>
    <w:rsid w:val="00BA02ED"/>
    <w:rsid w:val="00BA1005"/>
    <w:rsid w:val="00BA1021"/>
    <w:rsid w:val="00BA157C"/>
    <w:rsid w:val="00BA1926"/>
    <w:rsid w:val="00BA1DC5"/>
    <w:rsid w:val="00BA1FED"/>
    <w:rsid w:val="00BA2E5B"/>
    <w:rsid w:val="00BA36E3"/>
    <w:rsid w:val="00BA39B3"/>
    <w:rsid w:val="00BA3A8E"/>
    <w:rsid w:val="00BA480B"/>
    <w:rsid w:val="00BA4B2B"/>
    <w:rsid w:val="00BA5462"/>
    <w:rsid w:val="00BA5563"/>
    <w:rsid w:val="00BA5D08"/>
    <w:rsid w:val="00BA62C6"/>
    <w:rsid w:val="00BA6705"/>
    <w:rsid w:val="00BA77B8"/>
    <w:rsid w:val="00BA7E21"/>
    <w:rsid w:val="00BB01ED"/>
    <w:rsid w:val="00BB0375"/>
    <w:rsid w:val="00BB0633"/>
    <w:rsid w:val="00BB063B"/>
    <w:rsid w:val="00BB17EC"/>
    <w:rsid w:val="00BB1A3A"/>
    <w:rsid w:val="00BB202B"/>
    <w:rsid w:val="00BB2316"/>
    <w:rsid w:val="00BB2CB0"/>
    <w:rsid w:val="00BB2F2A"/>
    <w:rsid w:val="00BB2FA1"/>
    <w:rsid w:val="00BB34F0"/>
    <w:rsid w:val="00BB3609"/>
    <w:rsid w:val="00BB39AC"/>
    <w:rsid w:val="00BB3FAE"/>
    <w:rsid w:val="00BB46A6"/>
    <w:rsid w:val="00BB499E"/>
    <w:rsid w:val="00BB4B9F"/>
    <w:rsid w:val="00BB4EEF"/>
    <w:rsid w:val="00BB5D4C"/>
    <w:rsid w:val="00BB6487"/>
    <w:rsid w:val="00BB6692"/>
    <w:rsid w:val="00BB66F7"/>
    <w:rsid w:val="00BB715A"/>
    <w:rsid w:val="00BC01C0"/>
    <w:rsid w:val="00BC054F"/>
    <w:rsid w:val="00BC0E10"/>
    <w:rsid w:val="00BC17FF"/>
    <w:rsid w:val="00BC1AA0"/>
    <w:rsid w:val="00BC21ED"/>
    <w:rsid w:val="00BC223D"/>
    <w:rsid w:val="00BC24EC"/>
    <w:rsid w:val="00BC27AB"/>
    <w:rsid w:val="00BC402D"/>
    <w:rsid w:val="00BC4750"/>
    <w:rsid w:val="00BC6153"/>
    <w:rsid w:val="00BC664D"/>
    <w:rsid w:val="00BC66C6"/>
    <w:rsid w:val="00BC66F9"/>
    <w:rsid w:val="00BC6B66"/>
    <w:rsid w:val="00BC6B83"/>
    <w:rsid w:val="00BC6D13"/>
    <w:rsid w:val="00BC6FEE"/>
    <w:rsid w:val="00BC70F9"/>
    <w:rsid w:val="00BC7D81"/>
    <w:rsid w:val="00BD00B7"/>
    <w:rsid w:val="00BD0517"/>
    <w:rsid w:val="00BD068A"/>
    <w:rsid w:val="00BD07BC"/>
    <w:rsid w:val="00BD083B"/>
    <w:rsid w:val="00BD0AB2"/>
    <w:rsid w:val="00BD0B75"/>
    <w:rsid w:val="00BD0C81"/>
    <w:rsid w:val="00BD1095"/>
    <w:rsid w:val="00BD1710"/>
    <w:rsid w:val="00BD2AF3"/>
    <w:rsid w:val="00BD2BD2"/>
    <w:rsid w:val="00BD36C1"/>
    <w:rsid w:val="00BD3D05"/>
    <w:rsid w:val="00BD3E1C"/>
    <w:rsid w:val="00BD410A"/>
    <w:rsid w:val="00BD4218"/>
    <w:rsid w:val="00BD429B"/>
    <w:rsid w:val="00BD439D"/>
    <w:rsid w:val="00BD4A15"/>
    <w:rsid w:val="00BD52EB"/>
    <w:rsid w:val="00BD5991"/>
    <w:rsid w:val="00BD59EE"/>
    <w:rsid w:val="00BD5EB7"/>
    <w:rsid w:val="00BD65F1"/>
    <w:rsid w:val="00BD70CE"/>
    <w:rsid w:val="00BD77B6"/>
    <w:rsid w:val="00BD7A7E"/>
    <w:rsid w:val="00BE03A9"/>
    <w:rsid w:val="00BE0804"/>
    <w:rsid w:val="00BE087B"/>
    <w:rsid w:val="00BE0CD2"/>
    <w:rsid w:val="00BE11EE"/>
    <w:rsid w:val="00BE126E"/>
    <w:rsid w:val="00BE1517"/>
    <w:rsid w:val="00BE1993"/>
    <w:rsid w:val="00BE1BA2"/>
    <w:rsid w:val="00BE21DA"/>
    <w:rsid w:val="00BE3338"/>
    <w:rsid w:val="00BE36DB"/>
    <w:rsid w:val="00BE3D9A"/>
    <w:rsid w:val="00BE3FE9"/>
    <w:rsid w:val="00BE45AA"/>
    <w:rsid w:val="00BE45D1"/>
    <w:rsid w:val="00BE4C77"/>
    <w:rsid w:val="00BE5193"/>
    <w:rsid w:val="00BE51CC"/>
    <w:rsid w:val="00BE5301"/>
    <w:rsid w:val="00BE5533"/>
    <w:rsid w:val="00BE5619"/>
    <w:rsid w:val="00BE5978"/>
    <w:rsid w:val="00BE5D7D"/>
    <w:rsid w:val="00BE6DFD"/>
    <w:rsid w:val="00BE7124"/>
    <w:rsid w:val="00BE71ED"/>
    <w:rsid w:val="00BE73FD"/>
    <w:rsid w:val="00BE7632"/>
    <w:rsid w:val="00BE7831"/>
    <w:rsid w:val="00BE7944"/>
    <w:rsid w:val="00BE7F2C"/>
    <w:rsid w:val="00BF030A"/>
    <w:rsid w:val="00BF0360"/>
    <w:rsid w:val="00BF0619"/>
    <w:rsid w:val="00BF1130"/>
    <w:rsid w:val="00BF1362"/>
    <w:rsid w:val="00BF1581"/>
    <w:rsid w:val="00BF18DB"/>
    <w:rsid w:val="00BF1EC4"/>
    <w:rsid w:val="00BF2517"/>
    <w:rsid w:val="00BF2DFB"/>
    <w:rsid w:val="00BF302A"/>
    <w:rsid w:val="00BF3133"/>
    <w:rsid w:val="00BF359B"/>
    <w:rsid w:val="00BF3B89"/>
    <w:rsid w:val="00BF40F1"/>
    <w:rsid w:val="00BF46AF"/>
    <w:rsid w:val="00BF47B9"/>
    <w:rsid w:val="00BF494C"/>
    <w:rsid w:val="00BF4E65"/>
    <w:rsid w:val="00BF53F4"/>
    <w:rsid w:val="00BF5668"/>
    <w:rsid w:val="00BF6CA2"/>
    <w:rsid w:val="00BF6DCF"/>
    <w:rsid w:val="00BF711A"/>
    <w:rsid w:val="00BF77CB"/>
    <w:rsid w:val="00BF783F"/>
    <w:rsid w:val="00C00553"/>
    <w:rsid w:val="00C015E0"/>
    <w:rsid w:val="00C01A8D"/>
    <w:rsid w:val="00C01B6D"/>
    <w:rsid w:val="00C01BAF"/>
    <w:rsid w:val="00C01DB8"/>
    <w:rsid w:val="00C0209B"/>
    <w:rsid w:val="00C0238A"/>
    <w:rsid w:val="00C032C9"/>
    <w:rsid w:val="00C03DCF"/>
    <w:rsid w:val="00C03DF6"/>
    <w:rsid w:val="00C0483F"/>
    <w:rsid w:val="00C04BDD"/>
    <w:rsid w:val="00C0576B"/>
    <w:rsid w:val="00C067F7"/>
    <w:rsid w:val="00C06AAA"/>
    <w:rsid w:val="00C06AE3"/>
    <w:rsid w:val="00C06DE3"/>
    <w:rsid w:val="00C10011"/>
    <w:rsid w:val="00C10368"/>
    <w:rsid w:val="00C10984"/>
    <w:rsid w:val="00C109D0"/>
    <w:rsid w:val="00C10D97"/>
    <w:rsid w:val="00C112BC"/>
    <w:rsid w:val="00C113F1"/>
    <w:rsid w:val="00C11790"/>
    <w:rsid w:val="00C118C6"/>
    <w:rsid w:val="00C11A7B"/>
    <w:rsid w:val="00C11C45"/>
    <w:rsid w:val="00C120E1"/>
    <w:rsid w:val="00C135EB"/>
    <w:rsid w:val="00C14D70"/>
    <w:rsid w:val="00C15A3A"/>
    <w:rsid w:val="00C15A83"/>
    <w:rsid w:val="00C15DEF"/>
    <w:rsid w:val="00C15FA8"/>
    <w:rsid w:val="00C15FD1"/>
    <w:rsid w:val="00C1669E"/>
    <w:rsid w:val="00C16AD0"/>
    <w:rsid w:val="00C16F55"/>
    <w:rsid w:val="00C172C9"/>
    <w:rsid w:val="00C177A1"/>
    <w:rsid w:val="00C177C5"/>
    <w:rsid w:val="00C17C65"/>
    <w:rsid w:val="00C20F74"/>
    <w:rsid w:val="00C212F6"/>
    <w:rsid w:val="00C213E9"/>
    <w:rsid w:val="00C215D0"/>
    <w:rsid w:val="00C219FB"/>
    <w:rsid w:val="00C21EBD"/>
    <w:rsid w:val="00C225DD"/>
    <w:rsid w:val="00C22856"/>
    <w:rsid w:val="00C22CAC"/>
    <w:rsid w:val="00C22F9F"/>
    <w:rsid w:val="00C2366A"/>
    <w:rsid w:val="00C2367A"/>
    <w:rsid w:val="00C24473"/>
    <w:rsid w:val="00C24BBD"/>
    <w:rsid w:val="00C253A8"/>
    <w:rsid w:val="00C25629"/>
    <w:rsid w:val="00C25BF8"/>
    <w:rsid w:val="00C25D0C"/>
    <w:rsid w:val="00C25F14"/>
    <w:rsid w:val="00C2651E"/>
    <w:rsid w:val="00C26C5C"/>
    <w:rsid w:val="00C26F2E"/>
    <w:rsid w:val="00C27F08"/>
    <w:rsid w:val="00C307A2"/>
    <w:rsid w:val="00C308AA"/>
    <w:rsid w:val="00C30E0F"/>
    <w:rsid w:val="00C31B7A"/>
    <w:rsid w:val="00C32C12"/>
    <w:rsid w:val="00C33250"/>
    <w:rsid w:val="00C337FD"/>
    <w:rsid w:val="00C33D84"/>
    <w:rsid w:val="00C33FB3"/>
    <w:rsid w:val="00C34400"/>
    <w:rsid w:val="00C3483C"/>
    <w:rsid w:val="00C35186"/>
    <w:rsid w:val="00C353B2"/>
    <w:rsid w:val="00C369CA"/>
    <w:rsid w:val="00C36A5D"/>
    <w:rsid w:val="00C37070"/>
    <w:rsid w:val="00C37638"/>
    <w:rsid w:val="00C379FE"/>
    <w:rsid w:val="00C37A4A"/>
    <w:rsid w:val="00C40642"/>
    <w:rsid w:val="00C40B1E"/>
    <w:rsid w:val="00C41376"/>
    <w:rsid w:val="00C414DD"/>
    <w:rsid w:val="00C416C0"/>
    <w:rsid w:val="00C41A2B"/>
    <w:rsid w:val="00C41D5B"/>
    <w:rsid w:val="00C41EB1"/>
    <w:rsid w:val="00C42395"/>
    <w:rsid w:val="00C428FD"/>
    <w:rsid w:val="00C42DF5"/>
    <w:rsid w:val="00C43609"/>
    <w:rsid w:val="00C43785"/>
    <w:rsid w:val="00C44184"/>
    <w:rsid w:val="00C441A3"/>
    <w:rsid w:val="00C44918"/>
    <w:rsid w:val="00C44E8D"/>
    <w:rsid w:val="00C450E8"/>
    <w:rsid w:val="00C4588F"/>
    <w:rsid w:val="00C45BF7"/>
    <w:rsid w:val="00C4628A"/>
    <w:rsid w:val="00C467C8"/>
    <w:rsid w:val="00C46BB5"/>
    <w:rsid w:val="00C46F4A"/>
    <w:rsid w:val="00C47274"/>
    <w:rsid w:val="00C477DB"/>
    <w:rsid w:val="00C47EF9"/>
    <w:rsid w:val="00C508DE"/>
    <w:rsid w:val="00C508E8"/>
    <w:rsid w:val="00C50CFE"/>
    <w:rsid w:val="00C512A4"/>
    <w:rsid w:val="00C51FA0"/>
    <w:rsid w:val="00C52072"/>
    <w:rsid w:val="00C525C7"/>
    <w:rsid w:val="00C52BD8"/>
    <w:rsid w:val="00C52D6A"/>
    <w:rsid w:val="00C52FBC"/>
    <w:rsid w:val="00C53B55"/>
    <w:rsid w:val="00C5405F"/>
    <w:rsid w:val="00C541EF"/>
    <w:rsid w:val="00C544DA"/>
    <w:rsid w:val="00C54DEF"/>
    <w:rsid w:val="00C56E74"/>
    <w:rsid w:val="00C57219"/>
    <w:rsid w:val="00C574A9"/>
    <w:rsid w:val="00C57B16"/>
    <w:rsid w:val="00C602B1"/>
    <w:rsid w:val="00C604D5"/>
    <w:rsid w:val="00C606C3"/>
    <w:rsid w:val="00C60FC0"/>
    <w:rsid w:val="00C610E6"/>
    <w:rsid w:val="00C61665"/>
    <w:rsid w:val="00C617EB"/>
    <w:rsid w:val="00C61B70"/>
    <w:rsid w:val="00C61FDF"/>
    <w:rsid w:val="00C624A8"/>
    <w:rsid w:val="00C634F4"/>
    <w:rsid w:val="00C63653"/>
    <w:rsid w:val="00C63D3D"/>
    <w:rsid w:val="00C6424C"/>
    <w:rsid w:val="00C64747"/>
    <w:rsid w:val="00C64C4C"/>
    <w:rsid w:val="00C65415"/>
    <w:rsid w:val="00C65A02"/>
    <w:rsid w:val="00C65FC3"/>
    <w:rsid w:val="00C6610E"/>
    <w:rsid w:val="00C6640F"/>
    <w:rsid w:val="00C66510"/>
    <w:rsid w:val="00C6689C"/>
    <w:rsid w:val="00C67C30"/>
    <w:rsid w:val="00C67D39"/>
    <w:rsid w:val="00C70C1D"/>
    <w:rsid w:val="00C70DAD"/>
    <w:rsid w:val="00C71163"/>
    <w:rsid w:val="00C717DF"/>
    <w:rsid w:val="00C71ACD"/>
    <w:rsid w:val="00C7200C"/>
    <w:rsid w:val="00C72819"/>
    <w:rsid w:val="00C72DED"/>
    <w:rsid w:val="00C73D66"/>
    <w:rsid w:val="00C743FE"/>
    <w:rsid w:val="00C751C1"/>
    <w:rsid w:val="00C7550B"/>
    <w:rsid w:val="00C75BCD"/>
    <w:rsid w:val="00C75C5A"/>
    <w:rsid w:val="00C7601F"/>
    <w:rsid w:val="00C76145"/>
    <w:rsid w:val="00C76985"/>
    <w:rsid w:val="00C76C7F"/>
    <w:rsid w:val="00C774E0"/>
    <w:rsid w:val="00C80234"/>
    <w:rsid w:val="00C80808"/>
    <w:rsid w:val="00C80DE1"/>
    <w:rsid w:val="00C81CC8"/>
    <w:rsid w:val="00C825BE"/>
    <w:rsid w:val="00C82B79"/>
    <w:rsid w:val="00C83A05"/>
    <w:rsid w:val="00C83E5F"/>
    <w:rsid w:val="00C83F8B"/>
    <w:rsid w:val="00C84C57"/>
    <w:rsid w:val="00C85746"/>
    <w:rsid w:val="00C8585D"/>
    <w:rsid w:val="00C85881"/>
    <w:rsid w:val="00C85932"/>
    <w:rsid w:val="00C8595C"/>
    <w:rsid w:val="00C864AE"/>
    <w:rsid w:val="00C86EE2"/>
    <w:rsid w:val="00C8772E"/>
    <w:rsid w:val="00C87A5C"/>
    <w:rsid w:val="00C9049C"/>
    <w:rsid w:val="00C90622"/>
    <w:rsid w:val="00C90701"/>
    <w:rsid w:val="00C9075F"/>
    <w:rsid w:val="00C9096C"/>
    <w:rsid w:val="00C90C5C"/>
    <w:rsid w:val="00C90CA0"/>
    <w:rsid w:val="00C90E54"/>
    <w:rsid w:val="00C93CA3"/>
    <w:rsid w:val="00C93D2A"/>
    <w:rsid w:val="00C944D4"/>
    <w:rsid w:val="00C94885"/>
    <w:rsid w:val="00C94970"/>
    <w:rsid w:val="00C94B0F"/>
    <w:rsid w:val="00C94BC8"/>
    <w:rsid w:val="00C9504B"/>
    <w:rsid w:val="00C9558A"/>
    <w:rsid w:val="00C95CB1"/>
    <w:rsid w:val="00C95DFB"/>
    <w:rsid w:val="00C96676"/>
    <w:rsid w:val="00C96A07"/>
    <w:rsid w:val="00C97255"/>
    <w:rsid w:val="00C97698"/>
    <w:rsid w:val="00C97B03"/>
    <w:rsid w:val="00C97C8A"/>
    <w:rsid w:val="00C97DB1"/>
    <w:rsid w:val="00CA06A8"/>
    <w:rsid w:val="00CA1754"/>
    <w:rsid w:val="00CA17BA"/>
    <w:rsid w:val="00CA1A5E"/>
    <w:rsid w:val="00CA2554"/>
    <w:rsid w:val="00CA2A51"/>
    <w:rsid w:val="00CA2B1E"/>
    <w:rsid w:val="00CA2CB2"/>
    <w:rsid w:val="00CA2F70"/>
    <w:rsid w:val="00CA30DC"/>
    <w:rsid w:val="00CA336F"/>
    <w:rsid w:val="00CA33C9"/>
    <w:rsid w:val="00CA3B52"/>
    <w:rsid w:val="00CA48A8"/>
    <w:rsid w:val="00CA4A48"/>
    <w:rsid w:val="00CA4EB3"/>
    <w:rsid w:val="00CA6E15"/>
    <w:rsid w:val="00CA7030"/>
    <w:rsid w:val="00CA7625"/>
    <w:rsid w:val="00CA7D2E"/>
    <w:rsid w:val="00CB0AFC"/>
    <w:rsid w:val="00CB14F6"/>
    <w:rsid w:val="00CB1FDC"/>
    <w:rsid w:val="00CB2174"/>
    <w:rsid w:val="00CB2274"/>
    <w:rsid w:val="00CB2561"/>
    <w:rsid w:val="00CB29C7"/>
    <w:rsid w:val="00CB2BE9"/>
    <w:rsid w:val="00CB2FC9"/>
    <w:rsid w:val="00CB30DD"/>
    <w:rsid w:val="00CB316E"/>
    <w:rsid w:val="00CB3574"/>
    <w:rsid w:val="00CB3702"/>
    <w:rsid w:val="00CB3994"/>
    <w:rsid w:val="00CB3C8C"/>
    <w:rsid w:val="00CB425F"/>
    <w:rsid w:val="00CB446A"/>
    <w:rsid w:val="00CB5416"/>
    <w:rsid w:val="00CB5501"/>
    <w:rsid w:val="00CB605A"/>
    <w:rsid w:val="00CB612C"/>
    <w:rsid w:val="00CB6846"/>
    <w:rsid w:val="00CB6E83"/>
    <w:rsid w:val="00CB73F2"/>
    <w:rsid w:val="00CB7E8F"/>
    <w:rsid w:val="00CC01DD"/>
    <w:rsid w:val="00CC101D"/>
    <w:rsid w:val="00CC113F"/>
    <w:rsid w:val="00CC1586"/>
    <w:rsid w:val="00CC1653"/>
    <w:rsid w:val="00CC1819"/>
    <w:rsid w:val="00CC1F94"/>
    <w:rsid w:val="00CC2934"/>
    <w:rsid w:val="00CC315E"/>
    <w:rsid w:val="00CC35E4"/>
    <w:rsid w:val="00CC3DAD"/>
    <w:rsid w:val="00CC3E5E"/>
    <w:rsid w:val="00CC3FB2"/>
    <w:rsid w:val="00CC4037"/>
    <w:rsid w:val="00CC4242"/>
    <w:rsid w:val="00CC43D6"/>
    <w:rsid w:val="00CC453B"/>
    <w:rsid w:val="00CC48AB"/>
    <w:rsid w:val="00CC48EE"/>
    <w:rsid w:val="00CC5171"/>
    <w:rsid w:val="00CC5457"/>
    <w:rsid w:val="00CC5A4C"/>
    <w:rsid w:val="00CC5D37"/>
    <w:rsid w:val="00CC5FEB"/>
    <w:rsid w:val="00CC612F"/>
    <w:rsid w:val="00CC6322"/>
    <w:rsid w:val="00CC71B7"/>
    <w:rsid w:val="00CC7A52"/>
    <w:rsid w:val="00CC7DED"/>
    <w:rsid w:val="00CD0278"/>
    <w:rsid w:val="00CD180E"/>
    <w:rsid w:val="00CD182E"/>
    <w:rsid w:val="00CD18D4"/>
    <w:rsid w:val="00CD18F1"/>
    <w:rsid w:val="00CD199B"/>
    <w:rsid w:val="00CD1B8B"/>
    <w:rsid w:val="00CD223C"/>
    <w:rsid w:val="00CD2B0B"/>
    <w:rsid w:val="00CD3148"/>
    <w:rsid w:val="00CD3B44"/>
    <w:rsid w:val="00CD3B4D"/>
    <w:rsid w:val="00CD4205"/>
    <w:rsid w:val="00CD486B"/>
    <w:rsid w:val="00CD4DC4"/>
    <w:rsid w:val="00CD5174"/>
    <w:rsid w:val="00CD54DC"/>
    <w:rsid w:val="00CD5CAF"/>
    <w:rsid w:val="00CD5DA7"/>
    <w:rsid w:val="00CD604E"/>
    <w:rsid w:val="00CD65FA"/>
    <w:rsid w:val="00CD6BC1"/>
    <w:rsid w:val="00CD72AA"/>
    <w:rsid w:val="00CD791C"/>
    <w:rsid w:val="00CD7A4A"/>
    <w:rsid w:val="00CE0212"/>
    <w:rsid w:val="00CE0444"/>
    <w:rsid w:val="00CE05B8"/>
    <w:rsid w:val="00CE0E7B"/>
    <w:rsid w:val="00CE10C3"/>
    <w:rsid w:val="00CE1E65"/>
    <w:rsid w:val="00CE1F43"/>
    <w:rsid w:val="00CE1FAE"/>
    <w:rsid w:val="00CE27A4"/>
    <w:rsid w:val="00CE2AEF"/>
    <w:rsid w:val="00CE399E"/>
    <w:rsid w:val="00CE4A05"/>
    <w:rsid w:val="00CE5095"/>
    <w:rsid w:val="00CE511E"/>
    <w:rsid w:val="00CE5F6F"/>
    <w:rsid w:val="00CE6223"/>
    <w:rsid w:val="00CE6537"/>
    <w:rsid w:val="00CE6777"/>
    <w:rsid w:val="00CE6FBA"/>
    <w:rsid w:val="00CE74B7"/>
    <w:rsid w:val="00CE772E"/>
    <w:rsid w:val="00CE7FFA"/>
    <w:rsid w:val="00CF01FB"/>
    <w:rsid w:val="00CF1936"/>
    <w:rsid w:val="00CF19A3"/>
    <w:rsid w:val="00CF1D2E"/>
    <w:rsid w:val="00CF202E"/>
    <w:rsid w:val="00CF20C0"/>
    <w:rsid w:val="00CF2455"/>
    <w:rsid w:val="00CF25D7"/>
    <w:rsid w:val="00CF28C8"/>
    <w:rsid w:val="00CF2BFE"/>
    <w:rsid w:val="00CF30FA"/>
    <w:rsid w:val="00CF38B3"/>
    <w:rsid w:val="00CF3DBC"/>
    <w:rsid w:val="00CF3F72"/>
    <w:rsid w:val="00CF4539"/>
    <w:rsid w:val="00CF4B51"/>
    <w:rsid w:val="00CF4B68"/>
    <w:rsid w:val="00CF5467"/>
    <w:rsid w:val="00CF5534"/>
    <w:rsid w:val="00CF55FF"/>
    <w:rsid w:val="00CF65AE"/>
    <w:rsid w:val="00CF6E83"/>
    <w:rsid w:val="00CF700A"/>
    <w:rsid w:val="00CF7787"/>
    <w:rsid w:val="00CF791D"/>
    <w:rsid w:val="00CF7960"/>
    <w:rsid w:val="00CF7E30"/>
    <w:rsid w:val="00CF7E4E"/>
    <w:rsid w:val="00D004DC"/>
    <w:rsid w:val="00D00D4B"/>
    <w:rsid w:val="00D00EC4"/>
    <w:rsid w:val="00D00F90"/>
    <w:rsid w:val="00D00FD9"/>
    <w:rsid w:val="00D01A8B"/>
    <w:rsid w:val="00D01B95"/>
    <w:rsid w:val="00D01CBC"/>
    <w:rsid w:val="00D01CC5"/>
    <w:rsid w:val="00D02025"/>
    <w:rsid w:val="00D020E3"/>
    <w:rsid w:val="00D02426"/>
    <w:rsid w:val="00D03583"/>
    <w:rsid w:val="00D0369A"/>
    <w:rsid w:val="00D04C18"/>
    <w:rsid w:val="00D04DB1"/>
    <w:rsid w:val="00D04E89"/>
    <w:rsid w:val="00D053A9"/>
    <w:rsid w:val="00D06547"/>
    <w:rsid w:val="00D0675F"/>
    <w:rsid w:val="00D06C58"/>
    <w:rsid w:val="00D070B3"/>
    <w:rsid w:val="00D0726A"/>
    <w:rsid w:val="00D07467"/>
    <w:rsid w:val="00D07693"/>
    <w:rsid w:val="00D07B22"/>
    <w:rsid w:val="00D100BD"/>
    <w:rsid w:val="00D101CA"/>
    <w:rsid w:val="00D10337"/>
    <w:rsid w:val="00D1051E"/>
    <w:rsid w:val="00D10673"/>
    <w:rsid w:val="00D10D41"/>
    <w:rsid w:val="00D119DC"/>
    <w:rsid w:val="00D119E4"/>
    <w:rsid w:val="00D11E93"/>
    <w:rsid w:val="00D11EFC"/>
    <w:rsid w:val="00D128A5"/>
    <w:rsid w:val="00D12938"/>
    <w:rsid w:val="00D1297E"/>
    <w:rsid w:val="00D13B9D"/>
    <w:rsid w:val="00D13EAD"/>
    <w:rsid w:val="00D13FDD"/>
    <w:rsid w:val="00D142EF"/>
    <w:rsid w:val="00D145C8"/>
    <w:rsid w:val="00D14706"/>
    <w:rsid w:val="00D14FA2"/>
    <w:rsid w:val="00D155C2"/>
    <w:rsid w:val="00D16932"/>
    <w:rsid w:val="00D1698A"/>
    <w:rsid w:val="00D17851"/>
    <w:rsid w:val="00D17FF9"/>
    <w:rsid w:val="00D200AD"/>
    <w:rsid w:val="00D209B6"/>
    <w:rsid w:val="00D20B94"/>
    <w:rsid w:val="00D20E5C"/>
    <w:rsid w:val="00D20F89"/>
    <w:rsid w:val="00D21E4F"/>
    <w:rsid w:val="00D21F0B"/>
    <w:rsid w:val="00D23EB0"/>
    <w:rsid w:val="00D240B0"/>
    <w:rsid w:val="00D24138"/>
    <w:rsid w:val="00D24240"/>
    <w:rsid w:val="00D249A1"/>
    <w:rsid w:val="00D24F2F"/>
    <w:rsid w:val="00D2651B"/>
    <w:rsid w:val="00D2669F"/>
    <w:rsid w:val="00D2701C"/>
    <w:rsid w:val="00D2750B"/>
    <w:rsid w:val="00D27CA8"/>
    <w:rsid w:val="00D30CD3"/>
    <w:rsid w:val="00D3155C"/>
    <w:rsid w:val="00D31C64"/>
    <w:rsid w:val="00D3230E"/>
    <w:rsid w:val="00D33198"/>
    <w:rsid w:val="00D332E8"/>
    <w:rsid w:val="00D332EB"/>
    <w:rsid w:val="00D33437"/>
    <w:rsid w:val="00D34099"/>
    <w:rsid w:val="00D3441B"/>
    <w:rsid w:val="00D34D6B"/>
    <w:rsid w:val="00D3527B"/>
    <w:rsid w:val="00D35341"/>
    <w:rsid w:val="00D35F48"/>
    <w:rsid w:val="00D3675A"/>
    <w:rsid w:val="00D36C45"/>
    <w:rsid w:val="00D36DF3"/>
    <w:rsid w:val="00D37585"/>
    <w:rsid w:val="00D4059A"/>
    <w:rsid w:val="00D412D0"/>
    <w:rsid w:val="00D41766"/>
    <w:rsid w:val="00D4204C"/>
    <w:rsid w:val="00D42F0E"/>
    <w:rsid w:val="00D4359E"/>
    <w:rsid w:val="00D435FF"/>
    <w:rsid w:val="00D44CEB"/>
    <w:rsid w:val="00D44F89"/>
    <w:rsid w:val="00D45EEC"/>
    <w:rsid w:val="00D46060"/>
    <w:rsid w:val="00D4622B"/>
    <w:rsid w:val="00D468E9"/>
    <w:rsid w:val="00D46998"/>
    <w:rsid w:val="00D46C7E"/>
    <w:rsid w:val="00D46F60"/>
    <w:rsid w:val="00D46FC4"/>
    <w:rsid w:val="00D471A5"/>
    <w:rsid w:val="00D4726F"/>
    <w:rsid w:val="00D472F6"/>
    <w:rsid w:val="00D474B6"/>
    <w:rsid w:val="00D4751B"/>
    <w:rsid w:val="00D4764D"/>
    <w:rsid w:val="00D479A8"/>
    <w:rsid w:val="00D47DCE"/>
    <w:rsid w:val="00D5075C"/>
    <w:rsid w:val="00D50AC4"/>
    <w:rsid w:val="00D50C42"/>
    <w:rsid w:val="00D5164D"/>
    <w:rsid w:val="00D52262"/>
    <w:rsid w:val="00D534D9"/>
    <w:rsid w:val="00D5394B"/>
    <w:rsid w:val="00D53BEB"/>
    <w:rsid w:val="00D54717"/>
    <w:rsid w:val="00D55104"/>
    <w:rsid w:val="00D55775"/>
    <w:rsid w:val="00D55D14"/>
    <w:rsid w:val="00D560CF"/>
    <w:rsid w:val="00D563AA"/>
    <w:rsid w:val="00D5641C"/>
    <w:rsid w:val="00D564C4"/>
    <w:rsid w:val="00D5690D"/>
    <w:rsid w:val="00D573FC"/>
    <w:rsid w:val="00D57990"/>
    <w:rsid w:val="00D57D96"/>
    <w:rsid w:val="00D57EE5"/>
    <w:rsid w:val="00D600FB"/>
    <w:rsid w:val="00D60465"/>
    <w:rsid w:val="00D607BD"/>
    <w:rsid w:val="00D60AF8"/>
    <w:rsid w:val="00D60D7C"/>
    <w:rsid w:val="00D615AA"/>
    <w:rsid w:val="00D617AF"/>
    <w:rsid w:val="00D6184D"/>
    <w:rsid w:val="00D618F3"/>
    <w:rsid w:val="00D619BB"/>
    <w:rsid w:val="00D628E9"/>
    <w:rsid w:val="00D631F2"/>
    <w:rsid w:val="00D632FA"/>
    <w:rsid w:val="00D6354A"/>
    <w:rsid w:val="00D63846"/>
    <w:rsid w:val="00D63B11"/>
    <w:rsid w:val="00D63B3D"/>
    <w:rsid w:val="00D63C97"/>
    <w:rsid w:val="00D63FD4"/>
    <w:rsid w:val="00D64AFC"/>
    <w:rsid w:val="00D65068"/>
    <w:rsid w:val="00D6571C"/>
    <w:rsid w:val="00D6576F"/>
    <w:rsid w:val="00D65A2D"/>
    <w:rsid w:val="00D65DC6"/>
    <w:rsid w:val="00D65E66"/>
    <w:rsid w:val="00D661E5"/>
    <w:rsid w:val="00D66D8F"/>
    <w:rsid w:val="00D67A0B"/>
    <w:rsid w:val="00D67A8E"/>
    <w:rsid w:val="00D7098B"/>
    <w:rsid w:val="00D71518"/>
    <w:rsid w:val="00D7195C"/>
    <w:rsid w:val="00D71F33"/>
    <w:rsid w:val="00D72E3A"/>
    <w:rsid w:val="00D739ED"/>
    <w:rsid w:val="00D73FBE"/>
    <w:rsid w:val="00D74023"/>
    <w:rsid w:val="00D7476C"/>
    <w:rsid w:val="00D7476D"/>
    <w:rsid w:val="00D74BAF"/>
    <w:rsid w:val="00D74BC1"/>
    <w:rsid w:val="00D74F07"/>
    <w:rsid w:val="00D752B7"/>
    <w:rsid w:val="00D753F8"/>
    <w:rsid w:val="00D75838"/>
    <w:rsid w:val="00D75A93"/>
    <w:rsid w:val="00D75B2A"/>
    <w:rsid w:val="00D75BAF"/>
    <w:rsid w:val="00D75BCA"/>
    <w:rsid w:val="00D76755"/>
    <w:rsid w:val="00D768FF"/>
    <w:rsid w:val="00D76A3C"/>
    <w:rsid w:val="00D76B9E"/>
    <w:rsid w:val="00D770E7"/>
    <w:rsid w:val="00D771C9"/>
    <w:rsid w:val="00D77209"/>
    <w:rsid w:val="00D7720A"/>
    <w:rsid w:val="00D778E4"/>
    <w:rsid w:val="00D77FE3"/>
    <w:rsid w:val="00D80621"/>
    <w:rsid w:val="00D80C14"/>
    <w:rsid w:val="00D80C42"/>
    <w:rsid w:val="00D80CE9"/>
    <w:rsid w:val="00D80DFF"/>
    <w:rsid w:val="00D80EEC"/>
    <w:rsid w:val="00D811FD"/>
    <w:rsid w:val="00D8127F"/>
    <w:rsid w:val="00D8134B"/>
    <w:rsid w:val="00D81B17"/>
    <w:rsid w:val="00D81BD6"/>
    <w:rsid w:val="00D820AF"/>
    <w:rsid w:val="00D8221D"/>
    <w:rsid w:val="00D827F3"/>
    <w:rsid w:val="00D8283B"/>
    <w:rsid w:val="00D8444C"/>
    <w:rsid w:val="00D84ABE"/>
    <w:rsid w:val="00D84C04"/>
    <w:rsid w:val="00D85405"/>
    <w:rsid w:val="00D85723"/>
    <w:rsid w:val="00D86459"/>
    <w:rsid w:val="00D86783"/>
    <w:rsid w:val="00D869DD"/>
    <w:rsid w:val="00D86CEC"/>
    <w:rsid w:val="00D871A1"/>
    <w:rsid w:val="00D872DE"/>
    <w:rsid w:val="00D8753C"/>
    <w:rsid w:val="00D8772C"/>
    <w:rsid w:val="00D900B9"/>
    <w:rsid w:val="00D90703"/>
    <w:rsid w:val="00D90907"/>
    <w:rsid w:val="00D91152"/>
    <w:rsid w:val="00D9118B"/>
    <w:rsid w:val="00D91C13"/>
    <w:rsid w:val="00D91CF9"/>
    <w:rsid w:val="00D92214"/>
    <w:rsid w:val="00D92445"/>
    <w:rsid w:val="00D92A0F"/>
    <w:rsid w:val="00D92D31"/>
    <w:rsid w:val="00D93423"/>
    <w:rsid w:val="00D93A36"/>
    <w:rsid w:val="00D93AEE"/>
    <w:rsid w:val="00D93BD1"/>
    <w:rsid w:val="00D94230"/>
    <w:rsid w:val="00D9575F"/>
    <w:rsid w:val="00D958ED"/>
    <w:rsid w:val="00D95D40"/>
    <w:rsid w:val="00D963FA"/>
    <w:rsid w:val="00D966B9"/>
    <w:rsid w:val="00D96B1C"/>
    <w:rsid w:val="00D97457"/>
    <w:rsid w:val="00DA027D"/>
    <w:rsid w:val="00DA05CA"/>
    <w:rsid w:val="00DA06B3"/>
    <w:rsid w:val="00DA18B0"/>
    <w:rsid w:val="00DA2331"/>
    <w:rsid w:val="00DA3260"/>
    <w:rsid w:val="00DA3431"/>
    <w:rsid w:val="00DA3592"/>
    <w:rsid w:val="00DA3BE3"/>
    <w:rsid w:val="00DA3CCC"/>
    <w:rsid w:val="00DA483F"/>
    <w:rsid w:val="00DA49D3"/>
    <w:rsid w:val="00DA4BE0"/>
    <w:rsid w:val="00DA4CD6"/>
    <w:rsid w:val="00DA4F66"/>
    <w:rsid w:val="00DA506F"/>
    <w:rsid w:val="00DA543A"/>
    <w:rsid w:val="00DA5442"/>
    <w:rsid w:val="00DA5735"/>
    <w:rsid w:val="00DA5927"/>
    <w:rsid w:val="00DA5A60"/>
    <w:rsid w:val="00DA6512"/>
    <w:rsid w:val="00DA6B16"/>
    <w:rsid w:val="00DA7B52"/>
    <w:rsid w:val="00DB0320"/>
    <w:rsid w:val="00DB0E0D"/>
    <w:rsid w:val="00DB0E99"/>
    <w:rsid w:val="00DB113B"/>
    <w:rsid w:val="00DB1335"/>
    <w:rsid w:val="00DB14F4"/>
    <w:rsid w:val="00DB15D1"/>
    <w:rsid w:val="00DB23F9"/>
    <w:rsid w:val="00DB24AF"/>
    <w:rsid w:val="00DB3BE2"/>
    <w:rsid w:val="00DB3F69"/>
    <w:rsid w:val="00DB4B0A"/>
    <w:rsid w:val="00DB4CBB"/>
    <w:rsid w:val="00DB4E43"/>
    <w:rsid w:val="00DB4FAA"/>
    <w:rsid w:val="00DB5237"/>
    <w:rsid w:val="00DB571D"/>
    <w:rsid w:val="00DB6C57"/>
    <w:rsid w:val="00DB6F10"/>
    <w:rsid w:val="00DB76C0"/>
    <w:rsid w:val="00DB7AFA"/>
    <w:rsid w:val="00DB7C41"/>
    <w:rsid w:val="00DB7C70"/>
    <w:rsid w:val="00DC01DC"/>
    <w:rsid w:val="00DC023A"/>
    <w:rsid w:val="00DC0FA1"/>
    <w:rsid w:val="00DC123D"/>
    <w:rsid w:val="00DC15C2"/>
    <w:rsid w:val="00DC15E3"/>
    <w:rsid w:val="00DC1740"/>
    <w:rsid w:val="00DC1D97"/>
    <w:rsid w:val="00DC1E58"/>
    <w:rsid w:val="00DC20DB"/>
    <w:rsid w:val="00DC29D2"/>
    <w:rsid w:val="00DC2D33"/>
    <w:rsid w:val="00DC36CF"/>
    <w:rsid w:val="00DC4497"/>
    <w:rsid w:val="00DC4977"/>
    <w:rsid w:val="00DC513D"/>
    <w:rsid w:val="00DC5757"/>
    <w:rsid w:val="00DC5774"/>
    <w:rsid w:val="00DC5CB7"/>
    <w:rsid w:val="00DC61F3"/>
    <w:rsid w:val="00DC6D03"/>
    <w:rsid w:val="00DC71B4"/>
    <w:rsid w:val="00DD0303"/>
    <w:rsid w:val="00DD033A"/>
    <w:rsid w:val="00DD0679"/>
    <w:rsid w:val="00DD08E7"/>
    <w:rsid w:val="00DD0C65"/>
    <w:rsid w:val="00DD1292"/>
    <w:rsid w:val="00DD156D"/>
    <w:rsid w:val="00DD24E0"/>
    <w:rsid w:val="00DD2B82"/>
    <w:rsid w:val="00DD314D"/>
    <w:rsid w:val="00DD324E"/>
    <w:rsid w:val="00DD4707"/>
    <w:rsid w:val="00DD4CFB"/>
    <w:rsid w:val="00DD5F93"/>
    <w:rsid w:val="00DD69E4"/>
    <w:rsid w:val="00DD6B39"/>
    <w:rsid w:val="00DD7573"/>
    <w:rsid w:val="00DD778A"/>
    <w:rsid w:val="00DE05A4"/>
    <w:rsid w:val="00DE072E"/>
    <w:rsid w:val="00DE09D3"/>
    <w:rsid w:val="00DE0E43"/>
    <w:rsid w:val="00DE14F4"/>
    <w:rsid w:val="00DE1CCE"/>
    <w:rsid w:val="00DE1DD7"/>
    <w:rsid w:val="00DE1FF3"/>
    <w:rsid w:val="00DE22A0"/>
    <w:rsid w:val="00DE23AE"/>
    <w:rsid w:val="00DE26EB"/>
    <w:rsid w:val="00DE290D"/>
    <w:rsid w:val="00DE2A27"/>
    <w:rsid w:val="00DE2AC0"/>
    <w:rsid w:val="00DE2FF4"/>
    <w:rsid w:val="00DE3238"/>
    <w:rsid w:val="00DE354B"/>
    <w:rsid w:val="00DE3598"/>
    <w:rsid w:val="00DE393A"/>
    <w:rsid w:val="00DE393F"/>
    <w:rsid w:val="00DE49FB"/>
    <w:rsid w:val="00DE4AB7"/>
    <w:rsid w:val="00DE571F"/>
    <w:rsid w:val="00DE5AD7"/>
    <w:rsid w:val="00DE60C6"/>
    <w:rsid w:val="00DE6B48"/>
    <w:rsid w:val="00DE6BF6"/>
    <w:rsid w:val="00DE7C83"/>
    <w:rsid w:val="00DE7F31"/>
    <w:rsid w:val="00DE7F96"/>
    <w:rsid w:val="00DF046E"/>
    <w:rsid w:val="00DF14E4"/>
    <w:rsid w:val="00DF1E87"/>
    <w:rsid w:val="00DF2DCC"/>
    <w:rsid w:val="00DF2EA9"/>
    <w:rsid w:val="00DF3063"/>
    <w:rsid w:val="00DF3D12"/>
    <w:rsid w:val="00DF527C"/>
    <w:rsid w:val="00DF53A5"/>
    <w:rsid w:val="00DF56FA"/>
    <w:rsid w:val="00DF5E4D"/>
    <w:rsid w:val="00DF61DC"/>
    <w:rsid w:val="00DF65D4"/>
    <w:rsid w:val="00DF6E17"/>
    <w:rsid w:val="00DF731A"/>
    <w:rsid w:val="00DF78E3"/>
    <w:rsid w:val="00DF7BD5"/>
    <w:rsid w:val="00DF7C55"/>
    <w:rsid w:val="00DF7EE0"/>
    <w:rsid w:val="00E0035E"/>
    <w:rsid w:val="00E0036E"/>
    <w:rsid w:val="00E00814"/>
    <w:rsid w:val="00E01826"/>
    <w:rsid w:val="00E019B6"/>
    <w:rsid w:val="00E021AB"/>
    <w:rsid w:val="00E02436"/>
    <w:rsid w:val="00E027E3"/>
    <w:rsid w:val="00E02CF6"/>
    <w:rsid w:val="00E03DD2"/>
    <w:rsid w:val="00E03DEC"/>
    <w:rsid w:val="00E04662"/>
    <w:rsid w:val="00E04905"/>
    <w:rsid w:val="00E04A2E"/>
    <w:rsid w:val="00E0503B"/>
    <w:rsid w:val="00E050B9"/>
    <w:rsid w:val="00E05184"/>
    <w:rsid w:val="00E058D2"/>
    <w:rsid w:val="00E05B2F"/>
    <w:rsid w:val="00E06931"/>
    <w:rsid w:val="00E06B56"/>
    <w:rsid w:val="00E07DC9"/>
    <w:rsid w:val="00E1072C"/>
    <w:rsid w:val="00E11652"/>
    <w:rsid w:val="00E11835"/>
    <w:rsid w:val="00E12DD2"/>
    <w:rsid w:val="00E1376D"/>
    <w:rsid w:val="00E13F17"/>
    <w:rsid w:val="00E143FB"/>
    <w:rsid w:val="00E14471"/>
    <w:rsid w:val="00E14A3C"/>
    <w:rsid w:val="00E14B16"/>
    <w:rsid w:val="00E14B2C"/>
    <w:rsid w:val="00E15158"/>
    <w:rsid w:val="00E15CA6"/>
    <w:rsid w:val="00E166E1"/>
    <w:rsid w:val="00E16C02"/>
    <w:rsid w:val="00E16D08"/>
    <w:rsid w:val="00E170E4"/>
    <w:rsid w:val="00E2055C"/>
    <w:rsid w:val="00E20834"/>
    <w:rsid w:val="00E20B3F"/>
    <w:rsid w:val="00E20F3E"/>
    <w:rsid w:val="00E21127"/>
    <w:rsid w:val="00E21300"/>
    <w:rsid w:val="00E21C2C"/>
    <w:rsid w:val="00E22799"/>
    <w:rsid w:val="00E22E53"/>
    <w:rsid w:val="00E232A5"/>
    <w:rsid w:val="00E234D1"/>
    <w:rsid w:val="00E239CF"/>
    <w:rsid w:val="00E23A8E"/>
    <w:rsid w:val="00E240A4"/>
    <w:rsid w:val="00E243BA"/>
    <w:rsid w:val="00E24401"/>
    <w:rsid w:val="00E24AD1"/>
    <w:rsid w:val="00E24D25"/>
    <w:rsid w:val="00E24EA4"/>
    <w:rsid w:val="00E254A5"/>
    <w:rsid w:val="00E257D5"/>
    <w:rsid w:val="00E25920"/>
    <w:rsid w:val="00E262DE"/>
    <w:rsid w:val="00E26392"/>
    <w:rsid w:val="00E2690F"/>
    <w:rsid w:val="00E26E4F"/>
    <w:rsid w:val="00E27A38"/>
    <w:rsid w:val="00E3012C"/>
    <w:rsid w:val="00E30FB8"/>
    <w:rsid w:val="00E3142C"/>
    <w:rsid w:val="00E31DB3"/>
    <w:rsid w:val="00E3241B"/>
    <w:rsid w:val="00E329CD"/>
    <w:rsid w:val="00E32B86"/>
    <w:rsid w:val="00E331DA"/>
    <w:rsid w:val="00E33271"/>
    <w:rsid w:val="00E340FD"/>
    <w:rsid w:val="00E346B2"/>
    <w:rsid w:val="00E34C9C"/>
    <w:rsid w:val="00E359DF"/>
    <w:rsid w:val="00E35D3B"/>
    <w:rsid w:val="00E367B6"/>
    <w:rsid w:val="00E3701A"/>
    <w:rsid w:val="00E370DC"/>
    <w:rsid w:val="00E374E5"/>
    <w:rsid w:val="00E375C2"/>
    <w:rsid w:val="00E37E62"/>
    <w:rsid w:val="00E37FC4"/>
    <w:rsid w:val="00E40114"/>
    <w:rsid w:val="00E40344"/>
    <w:rsid w:val="00E40906"/>
    <w:rsid w:val="00E41511"/>
    <w:rsid w:val="00E4190F"/>
    <w:rsid w:val="00E41ABD"/>
    <w:rsid w:val="00E42635"/>
    <w:rsid w:val="00E42B48"/>
    <w:rsid w:val="00E430C9"/>
    <w:rsid w:val="00E43591"/>
    <w:rsid w:val="00E43746"/>
    <w:rsid w:val="00E437EC"/>
    <w:rsid w:val="00E4392E"/>
    <w:rsid w:val="00E44A20"/>
    <w:rsid w:val="00E44D06"/>
    <w:rsid w:val="00E451CD"/>
    <w:rsid w:val="00E45573"/>
    <w:rsid w:val="00E45ACA"/>
    <w:rsid w:val="00E46679"/>
    <w:rsid w:val="00E46709"/>
    <w:rsid w:val="00E467FF"/>
    <w:rsid w:val="00E46813"/>
    <w:rsid w:val="00E46B8E"/>
    <w:rsid w:val="00E46F86"/>
    <w:rsid w:val="00E4736E"/>
    <w:rsid w:val="00E47768"/>
    <w:rsid w:val="00E505AA"/>
    <w:rsid w:val="00E508B2"/>
    <w:rsid w:val="00E51505"/>
    <w:rsid w:val="00E51CEA"/>
    <w:rsid w:val="00E52165"/>
    <w:rsid w:val="00E52BC9"/>
    <w:rsid w:val="00E530BE"/>
    <w:rsid w:val="00E531F2"/>
    <w:rsid w:val="00E53911"/>
    <w:rsid w:val="00E53C00"/>
    <w:rsid w:val="00E541EC"/>
    <w:rsid w:val="00E5436B"/>
    <w:rsid w:val="00E5479A"/>
    <w:rsid w:val="00E5544A"/>
    <w:rsid w:val="00E55B87"/>
    <w:rsid w:val="00E561C6"/>
    <w:rsid w:val="00E562B9"/>
    <w:rsid w:val="00E574CD"/>
    <w:rsid w:val="00E57A9B"/>
    <w:rsid w:val="00E57C23"/>
    <w:rsid w:val="00E60707"/>
    <w:rsid w:val="00E60783"/>
    <w:rsid w:val="00E608BA"/>
    <w:rsid w:val="00E61669"/>
    <w:rsid w:val="00E61C92"/>
    <w:rsid w:val="00E61EB2"/>
    <w:rsid w:val="00E6234F"/>
    <w:rsid w:val="00E628F4"/>
    <w:rsid w:val="00E62B37"/>
    <w:rsid w:val="00E62C69"/>
    <w:rsid w:val="00E6363D"/>
    <w:rsid w:val="00E64057"/>
    <w:rsid w:val="00E641FC"/>
    <w:rsid w:val="00E65048"/>
    <w:rsid w:val="00E65069"/>
    <w:rsid w:val="00E655D2"/>
    <w:rsid w:val="00E65A0D"/>
    <w:rsid w:val="00E66211"/>
    <w:rsid w:val="00E663B3"/>
    <w:rsid w:val="00E6729B"/>
    <w:rsid w:val="00E67DCD"/>
    <w:rsid w:val="00E70C91"/>
    <w:rsid w:val="00E70F02"/>
    <w:rsid w:val="00E71073"/>
    <w:rsid w:val="00E710F6"/>
    <w:rsid w:val="00E719A6"/>
    <w:rsid w:val="00E71A3F"/>
    <w:rsid w:val="00E71F09"/>
    <w:rsid w:val="00E72237"/>
    <w:rsid w:val="00E7276C"/>
    <w:rsid w:val="00E72DF9"/>
    <w:rsid w:val="00E7306C"/>
    <w:rsid w:val="00E73483"/>
    <w:rsid w:val="00E7375D"/>
    <w:rsid w:val="00E7391C"/>
    <w:rsid w:val="00E73A7E"/>
    <w:rsid w:val="00E73D45"/>
    <w:rsid w:val="00E73D6B"/>
    <w:rsid w:val="00E746D4"/>
    <w:rsid w:val="00E74922"/>
    <w:rsid w:val="00E75034"/>
    <w:rsid w:val="00E752AA"/>
    <w:rsid w:val="00E75333"/>
    <w:rsid w:val="00E7535D"/>
    <w:rsid w:val="00E75880"/>
    <w:rsid w:val="00E75C73"/>
    <w:rsid w:val="00E75F57"/>
    <w:rsid w:val="00E76774"/>
    <w:rsid w:val="00E769BA"/>
    <w:rsid w:val="00E76E5F"/>
    <w:rsid w:val="00E77C30"/>
    <w:rsid w:val="00E80618"/>
    <w:rsid w:val="00E80A2C"/>
    <w:rsid w:val="00E8136B"/>
    <w:rsid w:val="00E841FF"/>
    <w:rsid w:val="00E84C8C"/>
    <w:rsid w:val="00E852AB"/>
    <w:rsid w:val="00E85C8B"/>
    <w:rsid w:val="00E86048"/>
    <w:rsid w:val="00E86DF7"/>
    <w:rsid w:val="00E8739D"/>
    <w:rsid w:val="00E8743C"/>
    <w:rsid w:val="00E9022A"/>
    <w:rsid w:val="00E9040F"/>
    <w:rsid w:val="00E90435"/>
    <w:rsid w:val="00E9097A"/>
    <w:rsid w:val="00E90B0E"/>
    <w:rsid w:val="00E90B4A"/>
    <w:rsid w:val="00E91820"/>
    <w:rsid w:val="00E91826"/>
    <w:rsid w:val="00E92854"/>
    <w:rsid w:val="00E92A93"/>
    <w:rsid w:val="00E93784"/>
    <w:rsid w:val="00E939FA"/>
    <w:rsid w:val="00E93A34"/>
    <w:rsid w:val="00E93B25"/>
    <w:rsid w:val="00E93C24"/>
    <w:rsid w:val="00E93C69"/>
    <w:rsid w:val="00E94406"/>
    <w:rsid w:val="00E9443F"/>
    <w:rsid w:val="00E94DD5"/>
    <w:rsid w:val="00E94FD1"/>
    <w:rsid w:val="00E95013"/>
    <w:rsid w:val="00E953CC"/>
    <w:rsid w:val="00E95A8A"/>
    <w:rsid w:val="00E95C51"/>
    <w:rsid w:val="00E96564"/>
    <w:rsid w:val="00E965E9"/>
    <w:rsid w:val="00E96CB9"/>
    <w:rsid w:val="00E96E72"/>
    <w:rsid w:val="00E9775B"/>
    <w:rsid w:val="00E97E7B"/>
    <w:rsid w:val="00EA005A"/>
    <w:rsid w:val="00EA0502"/>
    <w:rsid w:val="00EA0591"/>
    <w:rsid w:val="00EA0B80"/>
    <w:rsid w:val="00EA2481"/>
    <w:rsid w:val="00EA24C7"/>
    <w:rsid w:val="00EA3942"/>
    <w:rsid w:val="00EA3BFC"/>
    <w:rsid w:val="00EA44DE"/>
    <w:rsid w:val="00EA47EC"/>
    <w:rsid w:val="00EA4E3F"/>
    <w:rsid w:val="00EA56DC"/>
    <w:rsid w:val="00EA59EA"/>
    <w:rsid w:val="00EA5AD8"/>
    <w:rsid w:val="00EA636D"/>
    <w:rsid w:val="00EA6D2F"/>
    <w:rsid w:val="00EA7343"/>
    <w:rsid w:val="00EA7367"/>
    <w:rsid w:val="00EA74A6"/>
    <w:rsid w:val="00EA7CF9"/>
    <w:rsid w:val="00EA7E0A"/>
    <w:rsid w:val="00EB0721"/>
    <w:rsid w:val="00EB0CD2"/>
    <w:rsid w:val="00EB0F2B"/>
    <w:rsid w:val="00EB163F"/>
    <w:rsid w:val="00EB1799"/>
    <w:rsid w:val="00EB1E2E"/>
    <w:rsid w:val="00EB20E5"/>
    <w:rsid w:val="00EB240B"/>
    <w:rsid w:val="00EB2415"/>
    <w:rsid w:val="00EB2B4B"/>
    <w:rsid w:val="00EB3C0A"/>
    <w:rsid w:val="00EB40D6"/>
    <w:rsid w:val="00EB4189"/>
    <w:rsid w:val="00EB45B4"/>
    <w:rsid w:val="00EB4724"/>
    <w:rsid w:val="00EB4970"/>
    <w:rsid w:val="00EB4C46"/>
    <w:rsid w:val="00EB55FE"/>
    <w:rsid w:val="00EB5A14"/>
    <w:rsid w:val="00EB5AC2"/>
    <w:rsid w:val="00EB622C"/>
    <w:rsid w:val="00EB645E"/>
    <w:rsid w:val="00EB6F1B"/>
    <w:rsid w:val="00EB728B"/>
    <w:rsid w:val="00EB76DA"/>
    <w:rsid w:val="00EC06FD"/>
    <w:rsid w:val="00EC16F7"/>
    <w:rsid w:val="00EC1A23"/>
    <w:rsid w:val="00EC2B81"/>
    <w:rsid w:val="00EC3676"/>
    <w:rsid w:val="00EC3881"/>
    <w:rsid w:val="00EC3E2F"/>
    <w:rsid w:val="00EC406B"/>
    <w:rsid w:val="00EC4269"/>
    <w:rsid w:val="00EC4643"/>
    <w:rsid w:val="00EC48B9"/>
    <w:rsid w:val="00EC5838"/>
    <w:rsid w:val="00EC606E"/>
    <w:rsid w:val="00EC6688"/>
    <w:rsid w:val="00EC6769"/>
    <w:rsid w:val="00EC6A71"/>
    <w:rsid w:val="00EC6E9B"/>
    <w:rsid w:val="00EC6FFE"/>
    <w:rsid w:val="00EC7494"/>
    <w:rsid w:val="00EC777B"/>
    <w:rsid w:val="00EC7882"/>
    <w:rsid w:val="00ED054C"/>
    <w:rsid w:val="00ED070D"/>
    <w:rsid w:val="00ED0C14"/>
    <w:rsid w:val="00ED116D"/>
    <w:rsid w:val="00ED17EF"/>
    <w:rsid w:val="00ED1E8A"/>
    <w:rsid w:val="00ED2AC7"/>
    <w:rsid w:val="00ED331E"/>
    <w:rsid w:val="00ED33BB"/>
    <w:rsid w:val="00ED3BA8"/>
    <w:rsid w:val="00ED44EE"/>
    <w:rsid w:val="00ED451D"/>
    <w:rsid w:val="00ED4AB1"/>
    <w:rsid w:val="00ED4FBF"/>
    <w:rsid w:val="00ED5556"/>
    <w:rsid w:val="00ED5C9B"/>
    <w:rsid w:val="00ED5D7E"/>
    <w:rsid w:val="00ED5DA8"/>
    <w:rsid w:val="00ED60A7"/>
    <w:rsid w:val="00ED655F"/>
    <w:rsid w:val="00ED6B50"/>
    <w:rsid w:val="00ED7AB3"/>
    <w:rsid w:val="00EE0082"/>
    <w:rsid w:val="00EE04DB"/>
    <w:rsid w:val="00EE08DE"/>
    <w:rsid w:val="00EE0B03"/>
    <w:rsid w:val="00EE0D00"/>
    <w:rsid w:val="00EE0DE8"/>
    <w:rsid w:val="00EE1419"/>
    <w:rsid w:val="00EE1549"/>
    <w:rsid w:val="00EE175B"/>
    <w:rsid w:val="00EE18A0"/>
    <w:rsid w:val="00EE1E4B"/>
    <w:rsid w:val="00EE24B0"/>
    <w:rsid w:val="00EE279E"/>
    <w:rsid w:val="00EE2CD1"/>
    <w:rsid w:val="00EE2CD2"/>
    <w:rsid w:val="00EE2D7B"/>
    <w:rsid w:val="00EE3069"/>
    <w:rsid w:val="00EE337F"/>
    <w:rsid w:val="00EE34A7"/>
    <w:rsid w:val="00EE48AA"/>
    <w:rsid w:val="00EE68FB"/>
    <w:rsid w:val="00EE6A04"/>
    <w:rsid w:val="00EE70D3"/>
    <w:rsid w:val="00EE7345"/>
    <w:rsid w:val="00EE7713"/>
    <w:rsid w:val="00EE773C"/>
    <w:rsid w:val="00EE7802"/>
    <w:rsid w:val="00EE7F29"/>
    <w:rsid w:val="00EF02DA"/>
    <w:rsid w:val="00EF057A"/>
    <w:rsid w:val="00EF06B8"/>
    <w:rsid w:val="00EF0828"/>
    <w:rsid w:val="00EF1184"/>
    <w:rsid w:val="00EF16E9"/>
    <w:rsid w:val="00EF1CEC"/>
    <w:rsid w:val="00EF1FF6"/>
    <w:rsid w:val="00EF203F"/>
    <w:rsid w:val="00EF2858"/>
    <w:rsid w:val="00EF285B"/>
    <w:rsid w:val="00EF2E92"/>
    <w:rsid w:val="00EF32E6"/>
    <w:rsid w:val="00EF3572"/>
    <w:rsid w:val="00EF3CEE"/>
    <w:rsid w:val="00EF43F6"/>
    <w:rsid w:val="00EF4DA1"/>
    <w:rsid w:val="00EF4F1A"/>
    <w:rsid w:val="00EF5ABB"/>
    <w:rsid w:val="00EF6241"/>
    <w:rsid w:val="00EF6673"/>
    <w:rsid w:val="00EF6694"/>
    <w:rsid w:val="00EF689E"/>
    <w:rsid w:val="00EF6B5F"/>
    <w:rsid w:val="00EF6E8C"/>
    <w:rsid w:val="00EF6FAC"/>
    <w:rsid w:val="00EF749E"/>
    <w:rsid w:val="00EF7B1E"/>
    <w:rsid w:val="00EF7C2E"/>
    <w:rsid w:val="00F0005C"/>
    <w:rsid w:val="00F00105"/>
    <w:rsid w:val="00F00815"/>
    <w:rsid w:val="00F00851"/>
    <w:rsid w:val="00F00BC0"/>
    <w:rsid w:val="00F013A3"/>
    <w:rsid w:val="00F015E1"/>
    <w:rsid w:val="00F01E73"/>
    <w:rsid w:val="00F0263E"/>
    <w:rsid w:val="00F02C20"/>
    <w:rsid w:val="00F03F33"/>
    <w:rsid w:val="00F04137"/>
    <w:rsid w:val="00F05221"/>
    <w:rsid w:val="00F0536C"/>
    <w:rsid w:val="00F05390"/>
    <w:rsid w:val="00F05A0E"/>
    <w:rsid w:val="00F05F22"/>
    <w:rsid w:val="00F06602"/>
    <w:rsid w:val="00F068FD"/>
    <w:rsid w:val="00F06C74"/>
    <w:rsid w:val="00F06DFC"/>
    <w:rsid w:val="00F071CF"/>
    <w:rsid w:val="00F075A5"/>
    <w:rsid w:val="00F0762E"/>
    <w:rsid w:val="00F07744"/>
    <w:rsid w:val="00F07AAB"/>
    <w:rsid w:val="00F07B0F"/>
    <w:rsid w:val="00F07D79"/>
    <w:rsid w:val="00F10F62"/>
    <w:rsid w:val="00F11987"/>
    <w:rsid w:val="00F125B7"/>
    <w:rsid w:val="00F129D5"/>
    <w:rsid w:val="00F12BAE"/>
    <w:rsid w:val="00F12C89"/>
    <w:rsid w:val="00F12D05"/>
    <w:rsid w:val="00F12EA8"/>
    <w:rsid w:val="00F12F8D"/>
    <w:rsid w:val="00F132C0"/>
    <w:rsid w:val="00F133FF"/>
    <w:rsid w:val="00F13969"/>
    <w:rsid w:val="00F13CAF"/>
    <w:rsid w:val="00F13F72"/>
    <w:rsid w:val="00F144CA"/>
    <w:rsid w:val="00F147CE"/>
    <w:rsid w:val="00F147E4"/>
    <w:rsid w:val="00F14CBA"/>
    <w:rsid w:val="00F14F55"/>
    <w:rsid w:val="00F15356"/>
    <w:rsid w:val="00F157B1"/>
    <w:rsid w:val="00F15818"/>
    <w:rsid w:val="00F15949"/>
    <w:rsid w:val="00F1599B"/>
    <w:rsid w:val="00F15A0F"/>
    <w:rsid w:val="00F15B8D"/>
    <w:rsid w:val="00F170EA"/>
    <w:rsid w:val="00F17287"/>
    <w:rsid w:val="00F17C41"/>
    <w:rsid w:val="00F203CE"/>
    <w:rsid w:val="00F203D0"/>
    <w:rsid w:val="00F2047F"/>
    <w:rsid w:val="00F206FF"/>
    <w:rsid w:val="00F208EE"/>
    <w:rsid w:val="00F209E1"/>
    <w:rsid w:val="00F20EA9"/>
    <w:rsid w:val="00F21593"/>
    <w:rsid w:val="00F21D4D"/>
    <w:rsid w:val="00F21D98"/>
    <w:rsid w:val="00F220E1"/>
    <w:rsid w:val="00F221A4"/>
    <w:rsid w:val="00F22765"/>
    <w:rsid w:val="00F23579"/>
    <w:rsid w:val="00F23901"/>
    <w:rsid w:val="00F23E1A"/>
    <w:rsid w:val="00F24088"/>
    <w:rsid w:val="00F2423C"/>
    <w:rsid w:val="00F24458"/>
    <w:rsid w:val="00F2457F"/>
    <w:rsid w:val="00F24A78"/>
    <w:rsid w:val="00F24A8F"/>
    <w:rsid w:val="00F24C07"/>
    <w:rsid w:val="00F2593A"/>
    <w:rsid w:val="00F263CA"/>
    <w:rsid w:val="00F265C2"/>
    <w:rsid w:val="00F26877"/>
    <w:rsid w:val="00F2733A"/>
    <w:rsid w:val="00F27537"/>
    <w:rsid w:val="00F2763A"/>
    <w:rsid w:val="00F277F5"/>
    <w:rsid w:val="00F27B6C"/>
    <w:rsid w:val="00F305A0"/>
    <w:rsid w:val="00F3120D"/>
    <w:rsid w:val="00F31BB6"/>
    <w:rsid w:val="00F31C89"/>
    <w:rsid w:val="00F322C2"/>
    <w:rsid w:val="00F32880"/>
    <w:rsid w:val="00F32E9B"/>
    <w:rsid w:val="00F334AD"/>
    <w:rsid w:val="00F34D8B"/>
    <w:rsid w:val="00F34DAE"/>
    <w:rsid w:val="00F35607"/>
    <w:rsid w:val="00F3631A"/>
    <w:rsid w:val="00F36434"/>
    <w:rsid w:val="00F364ED"/>
    <w:rsid w:val="00F366ED"/>
    <w:rsid w:val="00F368FF"/>
    <w:rsid w:val="00F36973"/>
    <w:rsid w:val="00F36A26"/>
    <w:rsid w:val="00F36F51"/>
    <w:rsid w:val="00F37257"/>
    <w:rsid w:val="00F37AFE"/>
    <w:rsid w:val="00F4035D"/>
    <w:rsid w:val="00F409BC"/>
    <w:rsid w:val="00F40B2E"/>
    <w:rsid w:val="00F41501"/>
    <w:rsid w:val="00F416F1"/>
    <w:rsid w:val="00F418E6"/>
    <w:rsid w:val="00F429A0"/>
    <w:rsid w:val="00F42DFF"/>
    <w:rsid w:val="00F43A2D"/>
    <w:rsid w:val="00F44A17"/>
    <w:rsid w:val="00F44D2A"/>
    <w:rsid w:val="00F44ECF"/>
    <w:rsid w:val="00F45847"/>
    <w:rsid w:val="00F45910"/>
    <w:rsid w:val="00F4601D"/>
    <w:rsid w:val="00F463D4"/>
    <w:rsid w:val="00F469F5"/>
    <w:rsid w:val="00F46F39"/>
    <w:rsid w:val="00F47130"/>
    <w:rsid w:val="00F4787B"/>
    <w:rsid w:val="00F47A7E"/>
    <w:rsid w:val="00F50542"/>
    <w:rsid w:val="00F50909"/>
    <w:rsid w:val="00F50FCD"/>
    <w:rsid w:val="00F51729"/>
    <w:rsid w:val="00F527E0"/>
    <w:rsid w:val="00F528EF"/>
    <w:rsid w:val="00F52C77"/>
    <w:rsid w:val="00F52FD3"/>
    <w:rsid w:val="00F53042"/>
    <w:rsid w:val="00F530DA"/>
    <w:rsid w:val="00F53158"/>
    <w:rsid w:val="00F53335"/>
    <w:rsid w:val="00F53666"/>
    <w:rsid w:val="00F53721"/>
    <w:rsid w:val="00F53BE3"/>
    <w:rsid w:val="00F53E83"/>
    <w:rsid w:val="00F53F0D"/>
    <w:rsid w:val="00F5441C"/>
    <w:rsid w:val="00F556D0"/>
    <w:rsid w:val="00F55DAA"/>
    <w:rsid w:val="00F55EC4"/>
    <w:rsid w:val="00F55EE8"/>
    <w:rsid w:val="00F55FBC"/>
    <w:rsid w:val="00F56314"/>
    <w:rsid w:val="00F568A0"/>
    <w:rsid w:val="00F56E09"/>
    <w:rsid w:val="00F57022"/>
    <w:rsid w:val="00F57A67"/>
    <w:rsid w:val="00F609EE"/>
    <w:rsid w:val="00F60A62"/>
    <w:rsid w:val="00F61041"/>
    <w:rsid w:val="00F6113C"/>
    <w:rsid w:val="00F61B02"/>
    <w:rsid w:val="00F62201"/>
    <w:rsid w:val="00F62241"/>
    <w:rsid w:val="00F622FC"/>
    <w:rsid w:val="00F62796"/>
    <w:rsid w:val="00F62804"/>
    <w:rsid w:val="00F62929"/>
    <w:rsid w:val="00F6375E"/>
    <w:rsid w:val="00F64DF6"/>
    <w:rsid w:val="00F6544A"/>
    <w:rsid w:val="00F65574"/>
    <w:rsid w:val="00F65609"/>
    <w:rsid w:val="00F65D17"/>
    <w:rsid w:val="00F665AE"/>
    <w:rsid w:val="00F6774E"/>
    <w:rsid w:val="00F67976"/>
    <w:rsid w:val="00F70133"/>
    <w:rsid w:val="00F70167"/>
    <w:rsid w:val="00F70274"/>
    <w:rsid w:val="00F704B8"/>
    <w:rsid w:val="00F705C0"/>
    <w:rsid w:val="00F70DD0"/>
    <w:rsid w:val="00F71452"/>
    <w:rsid w:val="00F718DF"/>
    <w:rsid w:val="00F7245A"/>
    <w:rsid w:val="00F724AB"/>
    <w:rsid w:val="00F72D4D"/>
    <w:rsid w:val="00F731E3"/>
    <w:rsid w:val="00F74227"/>
    <w:rsid w:val="00F7459D"/>
    <w:rsid w:val="00F747B1"/>
    <w:rsid w:val="00F74C27"/>
    <w:rsid w:val="00F75165"/>
    <w:rsid w:val="00F75B0B"/>
    <w:rsid w:val="00F75CFA"/>
    <w:rsid w:val="00F76C8C"/>
    <w:rsid w:val="00F77007"/>
    <w:rsid w:val="00F7719D"/>
    <w:rsid w:val="00F771EE"/>
    <w:rsid w:val="00F77687"/>
    <w:rsid w:val="00F77B51"/>
    <w:rsid w:val="00F77C5C"/>
    <w:rsid w:val="00F77FF5"/>
    <w:rsid w:val="00F80BEF"/>
    <w:rsid w:val="00F81097"/>
    <w:rsid w:val="00F81144"/>
    <w:rsid w:val="00F8176F"/>
    <w:rsid w:val="00F81E77"/>
    <w:rsid w:val="00F8216E"/>
    <w:rsid w:val="00F82212"/>
    <w:rsid w:val="00F826FF"/>
    <w:rsid w:val="00F83064"/>
    <w:rsid w:val="00F83312"/>
    <w:rsid w:val="00F83EA6"/>
    <w:rsid w:val="00F84009"/>
    <w:rsid w:val="00F840C1"/>
    <w:rsid w:val="00F8462C"/>
    <w:rsid w:val="00F846A1"/>
    <w:rsid w:val="00F846BF"/>
    <w:rsid w:val="00F84CF8"/>
    <w:rsid w:val="00F84DF6"/>
    <w:rsid w:val="00F84EB5"/>
    <w:rsid w:val="00F8564F"/>
    <w:rsid w:val="00F859AB"/>
    <w:rsid w:val="00F85BE1"/>
    <w:rsid w:val="00F86013"/>
    <w:rsid w:val="00F86536"/>
    <w:rsid w:val="00F86BA2"/>
    <w:rsid w:val="00F86FB0"/>
    <w:rsid w:val="00F871B3"/>
    <w:rsid w:val="00F872F4"/>
    <w:rsid w:val="00F87B9B"/>
    <w:rsid w:val="00F87F10"/>
    <w:rsid w:val="00F903C6"/>
    <w:rsid w:val="00F906E7"/>
    <w:rsid w:val="00F90752"/>
    <w:rsid w:val="00F90CD9"/>
    <w:rsid w:val="00F90D25"/>
    <w:rsid w:val="00F91497"/>
    <w:rsid w:val="00F9166A"/>
    <w:rsid w:val="00F919B5"/>
    <w:rsid w:val="00F91CF9"/>
    <w:rsid w:val="00F92020"/>
    <w:rsid w:val="00F926FD"/>
    <w:rsid w:val="00F92A13"/>
    <w:rsid w:val="00F92B15"/>
    <w:rsid w:val="00F93077"/>
    <w:rsid w:val="00F936AF"/>
    <w:rsid w:val="00F943A3"/>
    <w:rsid w:val="00F94AE9"/>
    <w:rsid w:val="00F94F36"/>
    <w:rsid w:val="00F9507B"/>
    <w:rsid w:val="00F952E5"/>
    <w:rsid w:val="00F9558D"/>
    <w:rsid w:val="00F95BC9"/>
    <w:rsid w:val="00F972E8"/>
    <w:rsid w:val="00F97644"/>
    <w:rsid w:val="00F97B59"/>
    <w:rsid w:val="00FA06DF"/>
    <w:rsid w:val="00FA0B0E"/>
    <w:rsid w:val="00FA0FA9"/>
    <w:rsid w:val="00FA137F"/>
    <w:rsid w:val="00FA1684"/>
    <w:rsid w:val="00FA1797"/>
    <w:rsid w:val="00FA2143"/>
    <w:rsid w:val="00FA250E"/>
    <w:rsid w:val="00FA35F8"/>
    <w:rsid w:val="00FA4212"/>
    <w:rsid w:val="00FA4285"/>
    <w:rsid w:val="00FA44A4"/>
    <w:rsid w:val="00FA457B"/>
    <w:rsid w:val="00FA46DF"/>
    <w:rsid w:val="00FA4EA7"/>
    <w:rsid w:val="00FA4EFA"/>
    <w:rsid w:val="00FA4FC5"/>
    <w:rsid w:val="00FA5697"/>
    <w:rsid w:val="00FA6620"/>
    <w:rsid w:val="00FA6BB3"/>
    <w:rsid w:val="00FA6FED"/>
    <w:rsid w:val="00FA702F"/>
    <w:rsid w:val="00FA72BE"/>
    <w:rsid w:val="00FB0048"/>
    <w:rsid w:val="00FB0163"/>
    <w:rsid w:val="00FB0498"/>
    <w:rsid w:val="00FB059A"/>
    <w:rsid w:val="00FB08C3"/>
    <w:rsid w:val="00FB2061"/>
    <w:rsid w:val="00FB297A"/>
    <w:rsid w:val="00FB3025"/>
    <w:rsid w:val="00FB3097"/>
    <w:rsid w:val="00FB3643"/>
    <w:rsid w:val="00FB3679"/>
    <w:rsid w:val="00FB3F47"/>
    <w:rsid w:val="00FB4158"/>
    <w:rsid w:val="00FB5276"/>
    <w:rsid w:val="00FB5695"/>
    <w:rsid w:val="00FB56C4"/>
    <w:rsid w:val="00FB5FCE"/>
    <w:rsid w:val="00FB660B"/>
    <w:rsid w:val="00FB6BB5"/>
    <w:rsid w:val="00FB6F93"/>
    <w:rsid w:val="00FB76FD"/>
    <w:rsid w:val="00FC15D8"/>
    <w:rsid w:val="00FC1671"/>
    <w:rsid w:val="00FC2011"/>
    <w:rsid w:val="00FC2812"/>
    <w:rsid w:val="00FC3386"/>
    <w:rsid w:val="00FC33FF"/>
    <w:rsid w:val="00FC360E"/>
    <w:rsid w:val="00FC37DA"/>
    <w:rsid w:val="00FC38F4"/>
    <w:rsid w:val="00FC3E5F"/>
    <w:rsid w:val="00FC45CE"/>
    <w:rsid w:val="00FC4956"/>
    <w:rsid w:val="00FC4D8A"/>
    <w:rsid w:val="00FC5500"/>
    <w:rsid w:val="00FC5C5F"/>
    <w:rsid w:val="00FC5E1D"/>
    <w:rsid w:val="00FC621F"/>
    <w:rsid w:val="00FC66F4"/>
    <w:rsid w:val="00FC6997"/>
    <w:rsid w:val="00FC7C0C"/>
    <w:rsid w:val="00FD000D"/>
    <w:rsid w:val="00FD1218"/>
    <w:rsid w:val="00FD131F"/>
    <w:rsid w:val="00FD34E2"/>
    <w:rsid w:val="00FD4438"/>
    <w:rsid w:val="00FD4FE0"/>
    <w:rsid w:val="00FD4FF6"/>
    <w:rsid w:val="00FD526A"/>
    <w:rsid w:val="00FD57CD"/>
    <w:rsid w:val="00FD584E"/>
    <w:rsid w:val="00FD6366"/>
    <w:rsid w:val="00FD6623"/>
    <w:rsid w:val="00FD6A11"/>
    <w:rsid w:val="00FD6D14"/>
    <w:rsid w:val="00FD6F25"/>
    <w:rsid w:val="00FD7085"/>
    <w:rsid w:val="00FD7552"/>
    <w:rsid w:val="00FD7B92"/>
    <w:rsid w:val="00FD7C48"/>
    <w:rsid w:val="00FD7D0E"/>
    <w:rsid w:val="00FE0A40"/>
    <w:rsid w:val="00FE0D1E"/>
    <w:rsid w:val="00FE135D"/>
    <w:rsid w:val="00FE1A7B"/>
    <w:rsid w:val="00FE1CF1"/>
    <w:rsid w:val="00FE1EFD"/>
    <w:rsid w:val="00FE246E"/>
    <w:rsid w:val="00FE4965"/>
    <w:rsid w:val="00FE4E65"/>
    <w:rsid w:val="00FE5BBA"/>
    <w:rsid w:val="00FE5D2A"/>
    <w:rsid w:val="00FE5E03"/>
    <w:rsid w:val="00FE63AA"/>
    <w:rsid w:val="00FE65D4"/>
    <w:rsid w:val="00FE6BC1"/>
    <w:rsid w:val="00FE6E73"/>
    <w:rsid w:val="00FE70DB"/>
    <w:rsid w:val="00FE7617"/>
    <w:rsid w:val="00FE7D00"/>
    <w:rsid w:val="00FE7DFF"/>
    <w:rsid w:val="00FF030C"/>
    <w:rsid w:val="00FF161F"/>
    <w:rsid w:val="00FF2602"/>
    <w:rsid w:val="00FF2738"/>
    <w:rsid w:val="00FF27F5"/>
    <w:rsid w:val="00FF2DA3"/>
    <w:rsid w:val="00FF30CC"/>
    <w:rsid w:val="00FF4100"/>
    <w:rsid w:val="00FF4CCE"/>
    <w:rsid w:val="00FF520C"/>
    <w:rsid w:val="00FF5438"/>
    <w:rsid w:val="00FF555E"/>
    <w:rsid w:val="00FF5D63"/>
    <w:rsid w:val="00FF60F9"/>
    <w:rsid w:val="00FF61E7"/>
    <w:rsid w:val="00FF65FA"/>
    <w:rsid w:val="00FF6D21"/>
    <w:rsid w:val="00FF70F7"/>
    <w:rsid w:val="00FF7B44"/>
    <w:rsid w:val="00FF7C17"/>
    <w:rsid w:val="00FF7CD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strokecolor="#7030a0"/>
    </o:shapedefaults>
    <o:shapelayout v:ext="edit">
      <o:idmap v:ext="edit" data="1"/>
      <o:rules v:ext="edit">
        <o:r id="V:Rule10" type="connector" idref="#_x0000_s1057"/>
        <o:r id="V:Rule11" type="connector" idref="#_x0000_s1063"/>
        <o:r id="V:Rule12" type="connector" idref="#_x0000_s1064"/>
        <o:r id="V:Rule13" type="connector" idref="#_x0000_s1062"/>
        <o:r id="V:Rule14" type="connector" idref="#_x0000_s1077"/>
        <o:r id="V:Rule15" type="connector" idref="#_x0000_s1028"/>
        <o:r id="V:Rule16" type="connector" idref="#_x0000_s1030"/>
        <o:r id="V:Rule17" type="connector" idref="#_x0000_s1066"/>
        <o:r id="V:Rule18"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0A9A"/>
    <w:rPr>
      <w:color w:val="0000FF" w:themeColor="hyperlink"/>
      <w:u w:val="single"/>
    </w:rPr>
  </w:style>
  <w:style w:type="paragraph" w:customStyle="1" w:styleId="296">
    <w:name w:val="296"/>
    <w:basedOn w:val="Normal"/>
    <w:uiPriority w:val="99"/>
    <w:rsid w:val="004C0A9A"/>
    <w:pPr>
      <w:widowControl w:val="0"/>
      <w:tabs>
        <w:tab w:val="left" w:pos="0"/>
      </w:tabs>
      <w:suppressAutoHyphens/>
      <w:spacing w:after="0" w:line="240" w:lineRule="auto"/>
    </w:pPr>
    <w:rPr>
      <w:rFonts w:ascii="Times New Roman" w:eastAsia="Arial Unicode MS" w:hAnsi="Times New Roman" w:cs="Times New Roman"/>
      <w:kern w:val="2"/>
      <w:sz w:val="24"/>
      <w:szCs w:val="24"/>
    </w:rPr>
  </w:style>
  <w:style w:type="paragraph" w:customStyle="1" w:styleId="Default">
    <w:name w:val="Default"/>
    <w:rsid w:val="004C0A9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semiHidden/>
    <w:unhideWhenUsed/>
    <w:rsid w:val="004C0A9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C0A9A"/>
  </w:style>
  <w:style w:type="paragraph" w:styleId="Footer">
    <w:name w:val="footer"/>
    <w:basedOn w:val="Normal"/>
    <w:link w:val="FooterChar"/>
    <w:uiPriority w:val="99"/>
    <w:unhideWhenUsed/>
    <w:rsid w:val="004C0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A9A"/>
  </w:style>
  <w:style w:type="paragraph" w:styleId="BodyText">
    <w:name w:val="Body Text"/>
    <w:basedOn w:val="Normal"/>
    <w:link w:val="BodyTextChar1"/>
    <w:uiPriority w:val="99"/>
    <w:unhideWhenUsed/>
    <w:rsid w:val="004C0A9A"/>
    <w:pPr>
      <w:spacing w:after="0" w:line="240" w:lineRule="auto"/>
      <w:jc w:val="both"/>
    </w:pPr>
    <w:rPr>
      <w:rFonts w:ascii="Arial" w:eastAsia="Times New Roman" w:hAnsi="Arial" w:cs="Arial"/>
      <w:iCs/>
      <w:color w:val="000000"/>
      <w:sz w:val="24"/>
      <w:szCs w:val="24"/>
    </w:rPr>
  </w:style>
  <w:style w:type="character" w:customStyle="1" w:styleId="BodyTextChar1">
    <w:name w:val="Body Text Char1"/>
    <w:basedOn w:val="DefaultParagraphFont"/>
    <w:link w:val="BodyText"/>
    <w:uiPriority w:val="99"/>
    <w:locked/>
    <w:rsid w:val="004C0A9A"/>
    <w:rPr>
      <w:rFonts w:ascii="Arial" w:eastAsia="Times New Roman" w:hAnsi="Arial" w:cs="Arial"/>
      <w:iCs/>
      <w:color w:val="000000"/>
      <w:sz w:val="24"/>
      <w:szCs w:val="24"/>
    </w:rPr>
  </w:style>
  <w:style w:type="character" w:customStyle="1" w:styleId="BodyTextChar">
    <w:name w:val="Body Text Char"/>
    <w:basedOn w:val="DefaultParagraphFont"/>
    <w:link w:val="BodyText"/>
    <w:uiPriority w:val="99"/>
    <w:rsid w:val="004C0A9A"/>
  </w:style>
  <w:style w:type="paragraph" w:styleId="ListParagraph">
    <w:name w:val="List Paragraph"/>
    <w:basedOn w:val="Normal"/>
    <w:link w:val="ListParagraphChar"/>
    <w:uiPriority w:val="34"/>
    <w:qFormat/>
    <w:rsid w:val="004C0A9A"/>
    <w:pPr>
      <w:ind w:left="720"/>
      <w:contextualSpacing/>
    </w:pPr>
  </w:style>
  <w:style w:type="character" w:customStyle="1" w:styleId="ListParagraphChar">
    <w:name w:val="List Paragraph Char"/>
    <w:basedOn w:val="DefaultParagraphFont"/>
    <w:link w:val="ListParagraph"/>
    <w:uiPriority w:val="34"/>
    <w:locked/>
    <w:rsid w:val="004C0A9A"/>
  </w:style>
  <w:style w:type="paragraph" w:styleId="NoSpacing">
    <w:name w:val="No Spacing"/>
    <w:basedOn w:val="Normal"/>
    <w:link w:val="NoSpacingChar"/>
    <w:uiPriority w:val="1"/>
    <w:qFormat/>
    <w:rsid w:val="004C0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4C0A9A"/>
    <w:rPr>
      <w:rFonts w:ascii="Times New Roman" w:eastAsia="Times New Roman" w:hAnsi="Times New Roman" w:cs="Times New Roman"/>
      <w:sz w:val="24"/>
      <w:szCs w:val="24"/>
    </w:rPr>
  </w:style>
  <w:style w:type="character" w:customStyle="1" w:styleId="apple-converted-space">
    <w:name w:val="apple-converted-space"/>
    <w:basedOn w:val="DefaultParagraphFont"/>
    <w:rsid w:val="004C0A9A"/>
  </w:style>
  <w:style w:type="paragraph" w:styleId="BodyText2">
    <w:name w:val="Body Text 2"/>
    <w:basedOn w:val="Normal"/>
    <w:link w:val="BodyText2Char"/>
    <w:uiPriority w:val="99"/>
    <w:rsid w:val="004C0A9A"/>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4C0A9A"/>
    <w:rPr>
      <w:rFonts w:ascii="Times New Roman" w:eastAsia="Times New Roman" w:hAnsi="Times New Roman" w:cs="Times New Roman"/>
      <w:sz w:val="24"/>
      <w:szCs w:val="24"/>
    </w:rPr>
  </w:style>
  <w:style w:type="paragraph" w:customStyle="1" w:styleId="DefaultText">
    <w:name w:val="Default Text"/>
    <w:basedOn w:val="Normal"/>
    <w:rsid w:val="004C0A9A"/>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Text2">
    <w:name w:val="Default Text:2"/>
    <w:basedOn w:val="Normal"/>
    <w:rsid w:val="004C0A9A"/>
    <w:pPr>
      <w:widowControl w:val="0"/>
      <w:suppressAutoHyphens/>
      <w:spacing w:after="0" w:line="240" w:lineRule="auto"/>
      <w:jc w:val="both"/>
    </w:pPr>
    <w:rPr>
      <w:rFonts w:ascii="Times New Roman" w:eastAsia="Andale Sans UI" w:hAnsi="Times New Roman" w:cs="Times New Roman"/>
      <w:kern w:val="1"/>
      <w:sz w:val="24"/>
      <w:szCs w:val="24"/>
    </w:rPr>
  </w:style>
  <w:style w:type="paragraph" w:customStyle="1" w:styleId="TableText">
    <w:name w:val="Table Text"/>
    <w:basedOn w:val="Normal"/>
    <w:rsid w:val="004C0A9A"/>
    <w:pPr>
      <w:widowControl w:val="0"/>
      <w:suppressAutoHyphens/>
      <w:spacing w:after="0" w:line="240" w:lineRule="auto"/>
      <w:jc w:val="right"/>
    </w:pPr>
    <w:rPr>
      <w:rFonts w:ascii="Times New Roman" w:eastAsia="Andale Sans UI" w:hAnsi="Times New Roman" w:cs="Times New Roman"/>
      <w:kern w:val="1"/>
      <w:sz w:val="24"/>
      <w:szCs w:val="24"/>
    </w:rPr>
  </w:style>
  <w:style w:type="character" w:customStyle="1" w:styleId="apple-style-span">
    <w:name w:val="apple-style-span"/>
    <w:basedOn w:val="DefaultParagraphFont"/>
    <w:rsid w:val="004C0A9A"/>
    <w:rPr>
      <w:rFonts w:ascii="Times New Roman" w:hAnsi="Times New Roman" w:cs="Times New Roman" w:hint="default"/>
    </w:rPr>
  </w:style>
  <w:style w:type="character" w:customStyle="1" w:styleId="BodyText3Char">
    <w:name w:val="Body Text 3 Char"/>
    <w:basedOn w:val="DefaultParagraphFont"/>
    <w:link w:val="BodyText3"/>
    <w:rsid w:val="004C0A9A"/>
    <w:rPr>
      <w:sz w:val="16"/>
      <w:szCs w:val="16"/>
    </w:rPr>
  </w:style>
  <w:style w:type="paragraph" w:styleId="BodyText3">
    <w:name w:val="Body Text 3"/>
    <w:basedOn w:val="Normal"/>
    <w:link w:val="BodyText3Char"/>
    <w:unhideWhenUsed/>
    <w:rsid w:val="004C0A9A"/>
    <w:pPr>
      <w:spacing w:after="120"/>
    </w:pPr>
    <w:rPr>
      <w:sz w:val="16"/>
      <w:szCs w:val="16"/>
    </w:rPr>
  </w:style>
  <w:style w:type="character" w:customStyle="1" w:styleId="BalloonTextChar">
    <w:name w:val="Balloon Text Char"/>
    <w:basedOn w:val="DefaultParagraphFont"/>
    <w:link w:val="BalloonText"/>
    <w:uiPriority w:val="99"/>
    <w:semiHidden/>
    <w:rsid w:val="004C0A9A"/>
    <w:rPr>
      <w:rFonts w:ascii="Tahoma" w:hAnsi="Tahoma" w:cs="Tahoma"/>
      <w:sz w:val="16"/>
      <w:szCs w:val="16"/>
    </w:rPr>
  </w:style>
  <w:style w:type="paragraph" w:styleId="BalloonText">
    <w:name w:val="Balloon Text"/>
    <w:basedOn w:val="Normal"/>
    <w:link w:val="BalloonTextChar"/>
    <w:uiPriority w:val="99"/>
    <w:semiHidden/>
    <w:unhideWhenUsed/>
    <w:rsid w:val="004C0A9A"/>
    <w:pPr>
      <w:spacing w:after="0" w:line="240" w:lineRule="auto"/>
    </w:pPr>
    <w:rPr>
      <w:rFonts w:ascii="Tahoma" w:hAnsi="Tahoma" w:cs="Tahoma"/>
      <w:sz w:val="16"/>
      <w:szCs w:val="16"/>
    </w:rPr>
  </w:style>
  <w:style w:type="table" w:styleId="TableGrid">
    <w:name w:val="Table Grid"/>
    <w:basedOn w:val="TableNormal"/>
    <w:uiPriority w:val="59"/>
    <w:rsid w:val="00430C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30CA7"/>
    <w:rPr>
      <w:color w:val="800080" w:themeColor="followedHyperlink"/>
      <w:u w:val="single"/>
    </w:rPr>
  </w:style>
  <w:style w:type="paragraph" w:styleId="NormalWeb">
    <w:name w:val="Normal (Web)"/>
    <w:basedOn w:val="Normal"/>
    <w:unhideWhenUsed/>
    <w:rsid w:val="008D075A"/>
    <w:pPr>
      <w:spacing w:before="100" w:beforeAutospacing="1" w:after="100" w:afterAutospacing="1" w:line="240" w:lineRule="auto"/>
    </w:pPr>
    <w:rPr>
      <w:rFonts w:ascii="Arial" w:eastAsia="Times New Roman" w:hAnsi="Arial" w:cs="Arial"/>
      <w:color w:val="000000"/>
      <w:sz w:val="18"/>
      <w:szCs w:val="18"/>
    </w:rPr>
  </w:style>
  <w:style w:type="paragraph" w:customStyle="1" w:styleId="ColorfulList-Accent11">
    <w:name w:val="Colorful List - Accent 11"/>
    <w:basedOn w:val="Normal"/>
    <w:uiPriority w:val="34"/>
    <w:qFormat/>
    <w:rsid w:val="00757953"/>
    <w:pPr>
      <w:ind w:left="720"/>
      <w:contextualSpacing/>
    </w:pPr>
    <w:rPr>
      <w:rFonts w:ascii="Calibri" w:eastAsia="Calibri" w:hAnsi="Calibri" w:cs="Mangal"/>
      <w:lang w:val="en-IN"/>
    </w:rPr>
  </w:style>
  <w:style w:type="paragraph" w:customStyle="1" w:styleId="Standard">
    <w:name w:val="Standard"/>
    <w:rsid w:val="00927322"/>
    <w:pPr>
      <w:widowControl w:val="0"/>
      <w:suppressAutoHyphens/>
      <w:autoSpaceDN w:val="0"/>
      <w:spacing w:after="0" w:line="240" w:lineRule="auto"/>
      <w:textAlignment w:val="baseline"/>
    </w:pPr>
    <w:rPr>
      <w:rFonts w:ascii="Times New Roman" w:eastAsia="SimSun" w:hAnsi="Times New Roman" w:cs="Mangal"/>
      <w:kern w:val="3"/>
      <w:sz w:val="24"/>
      <w:szCs w:val="24"/>
      <w:lang w:val="en-IN" w:eastAsia="zh-CN" w:bidi="hi-IN"/>
    </w:rPr>
  </w:style>
  <w:style w:type="paragraph" w:customStyle="1" w:styleId="Char">
    <w:name w:val="Char"/>
    <w:basedOn w:val="Normal"/>
    <w:rsid w:val="00927322"/>
    <w:pPr>
      <w:spacing w:after="160" w:line="240" w:lineRule="exact"/>
    </w:pPr>
    <w:rPr>
      <w:rFonts w:ascii="Verdana" w:eastAsia="MS Mincho" w:hAnsi="Verdana" w:cs="Times New Roman"/>
      <w:sz w:val="20"/>
      <w:szCs w:val="20"/>
    </w:rPr>
  </w:style>
  <w:style w:type="paragraph" w:customStyle="1" w:styleId="style">
    <w:name w:val="style"/>
    <w:basedOn w:val="Normal"/>
    <w:rsid w:val="00DD2B82"/>
    <w:pPr>
      <w:spacing w:after="0" w:line="240" w:lineRule="auto"/>
    </w:pPr>
    <w:rPr>
      <w:rFonts w:ascii="Times New Roman" w:eastAsia="Times New Roman" w:hAnsi="Times New Roman" w:cs="Times New Roman"/>
      <w:sz w:val="24"/>
      <w:szCs w:val="24"/>
      <w:lang w:val="en-IN" w:eastAsia="en-IN"/>
    </w:rPr>
  </w:style>
  <w:style w:type="paragraph" w:styleId="Caption">
    <w:name w:val="caption"/>
    <w:basedOn w:val="Normal"/>
    <w:next w:val="Normal"/>
    <w:uiPriority w:val="35"/>
    <w:unhideWhenUsed/>
    <w:qFormat/>
    <w:rsid w:val="004639EC"/>
    <w:pPr>
      <w:spacing w:line="240" w:lineRule="auto"/>
    </w:pPr>
    <w:rPr>
      <w:b/>
      <w:bCs/>
      <w:color w:val="4F81BD" w:themeColor="accent1"/>
      <w:sz w:val="18"/>
      <w:szCs w:val="18"/>
    </w:rPr>
  </w:style>
  <w:style w:type="paragraph" w:styleId="IntenseQuote">
    <w:name w:val="Intense Quote"/>
    <w:basedOn w:val="Normal"/>
    <w:next w:val="Normal"/>
    <w:link w:val="IntenseQuoteChar"/>
    <w:uiPriority w:val="30"/>
    <w:qFormat/>
    <w:rsid w:val="00CE6223"/>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CE6223"/>
    <w:rPr>
      <w:b/>
      <w:bCs/>
      <w:i/>
      <w:iCs/>
      <w:color w:val="4F81BD" w:themeColor="accent1"/>
      <w:lang w:bidi="en-US"/>
    </w:rPr>
  </w:style>
  <w:style w:type="paragraph" w:styleId="Title">
    <w:name w:val="Title"/>
    <w:basedOn w:val="Normal"/>
    <w:next w:val="Normal"/>
    <w:link w:val="TitleChar"/>
    <w:uiPriority w:val="10"/>
    <w:qFormat/>
    <w:rsid w:val="00CE62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622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0692121">
      <w:bodyDiv w:val="1"/>
      <w:marLeft w:val="0"/>
      <w:marRight w:val="0"/>
      <w:marTop w:val="0"/>
      <w:marBottom w:val="0"/>
      <w:divBdr>
        <w:top w:val="none" w:sz="0" w:space="0" w:color="auto"/>
        <w:left w:val="none" w:sz="0" w:space="0" w:color="auto"/>
        <w:bottom w:val="none" w:sz="0" w:space="0" w:color="auto"/>
        <w:right w:val="none" w:sz="0" w:space="0" w:color="auto"/>
      </w:divBdr>
    </w:div>
    <w:div w:id="127287695">
      <w:bodyDiv w:val="1"/>
      <w:marLeft w:val="0"/>
      <w:marRight w:val="0"/>
      <w:marTop w:val="0"/>
      <w:marBottom w:val="0"/>
      <w:divBdr>
        <w:top w:val="none" w:sz="0" w:space="0" w:color="auto"/>
        <w:left w:val="none" w:sz="0" w:space="0" w:color="auto"/>
        <w:bottom w:val="none" w:sz="0" w:space="0" w:color="auto"/>
        <w:right w:val="none" w:sz="0" w:space="0" w:color="auto"/>
      </w:divBdr>
    </w:div>
    <w:div w:id="148980723">
      <w:bodyDiv w:val="1"/>
      <w:marLeft w:val="0"/>
      <w:marRight w:val="0"/>
      <w:marTop w:val="0"/>
      <w:marBottom w:val="0"/>
      <w:divBdr>
        <w:top w:val="none" w:sz="0" w:space="0" w:color="auto"/>
        <w:left w:val="none" w:sz="0" w:space="0" w:color="auto"/>
        <w:bottom w:val="none" w:sz="0" w:space="0" w:color="auto"/>
        <w:right w:val="none" w:sz="0" w:space="0" w:color="auto"/>
      </w:divBdr>
    </w:div>
    <w:div w:id="159589786">
      <w:bodyDiv w:val="1"/>
      <w:marLeft w:val="0"/>
      <w:marRight w:val="0"/>
      <w:marTop w:val="0"/>
      <w:marBottom w:val="0"/>
      <w:divBdr>
        <w:top w:val="none" w:sz="0" w:space="0" w:color="auto"/>
        <w:left w:val="none" w:sz="0" w:space="0" w:color="auto"/>
        <w:bottom w:val="none" w:sz="0" w:space="0" w:color="auto"/>
        <w:right w:val="none" w:sz="0" w:space="0" w:color="auto"/>
      </w:divBdr>
    </w:div>
    <w:div w:id="181554253">
      <w:bodyDiv w:val="1"/>
      <w:marLeft w:val="0"/>
      <w:marRight w:val="0"/>
      <w:marTop w:val="0"/>
      <w:marBottom w:val="0"/>
      <w:divBdr>
        <w:top w:val="none" w:sz="0" w:space="0" w:color="auto"/>
        <w:left w:val="none" w:sz="0" w:space="0" w:color="auto"/>
        <w:bottom w:val="none" w:sz="0" w:space="0" w:color="auto"/>
        <w:right w:val="none" w:sz="0" w:space="0" w:color="auto"/>
      </w:divBdr>
    </w:div>
    <w:div w:id="189030897">
      <w:bodyDiv w:val="1"/>
      <w:marLeft w:val="0"/>
      <w:marRight w:val="0"/>
      <w:marTop w:val="0"/>
      <w:marBottom w:val="0"/>
      <w:divBdr>
        <w:top w:val="none" w:sz="0" w:space="0" w:color="auto"/>
        <w:left w:val="none" w:sz="0" w:space="0" w:color="auto"/>
        <w:bottom w:val="none" w:sz="0" w:space="0" w:color="auto"/>
        <w:right w:val="none" w:sz="0" w:space="0" w:color="auto"/>
      </w:divBdr>
    </w:div>
    <w:div w:id="220871681">
      <w:bodyDiv w:val="1"/>
      <w:marLeft w:val="0"/>
      <w:marRight w:val="0"/>
      <w:marTop w:val="0"/>
      <w:marBottom w:val="0"/>
      <w:divBdr>
        <w:top w:val="none" w:sz="0" w:space="0" w:color="auto"/>
        <w:left w:val="none" w:sz="0" w:space="0" w:color="auto"/>
        <w:bottom w:val="none" w:sz="0" w:space="0" w:color="auto"/>
        <w:right w:val="none" w:sz="0" w:space="0" w:color="auto"/>
      </w:divBdr>
    </w:div>
    <w:div w:id="228463424">
      <w:bodyDiv w:val="1"/>
      <w:marLeft w:val="0"/>
      <w:marRight w:val="0"/>
      <w:marTop w:val="0"/>
      <w:marBottom w:val="0"/>
      <w:divBdr>
        <w:top w:val="none" w:sz="0" w:space="0" w:color="auto"/>
        <w:left w:val="none" w:sz="0" w:space="0" w:color="auto"/>
        <w:bottom w:val="none" w:sz="0" w:space="0" w:color="auto"/>
        <w:right w:val="none" w:sz="0" w:space="0" w:color="auto"/>
      </w:divBdr>
    </w:div>
    <w:div w:id="232813110">
      <w:bodyDiv w:val="1"/>
      <w:marLeft w:val="0"/>
      <w:marRight w:val="0"/>
      <w:marTop w:val="0"/>
      <w:marBottom w:val="0"/>
      <w:divBdr>
        <w:top w:val="none" w:sz="0" w:space="0" w:color="auto"/>
        <w:left w:val="none" w:sz="0" w:space="0" w:color="auto"/>
        <w:bottom w:val="none" w:sz="0" w:space="0" w:color="auto"/>
        <w:right w:val="none" w:sz="0" w:space="0" w:color="auto"/>
      </w:divBdr>
    </w:div>
    <w:div w:id="255209898">
      <w:bodyDiv w:val="1"/>
      <w:marLeft w:val="0"/>
      <w:marRight w:val="0"/>
      <w:marTop w:val="0"/>
      <w:marBottom w:val="0"/>
      <w:divBdr>
        <w:top w:val="none" w:sz="0" w:space="0" w:color="auto"/>
        <w:left w:val="none" w:sz="0" w:space="0" w:color="auto"/>
        <w:bottom w:val="none" w:sz="0" w:space="0" w:color="auto"/>
        <w:right w:val="none" w:sz="0" w:space="0" w:color="auto"/>
      </w:divBdr>
    </w:div>
    <w:div w:id="281422457">
      <w:bodyDiv w:val="1"/>
      <w:marLeft w:val="0"/>
      <w:marRight w:val="0"/>
      <w:marTop w:val="0"/>
      <w:marBottom w:val="0"/>
      <w:divBdr>
        <w:top w:val="none" w:sz="0" w:space="0" w:color="auto"/>
        <w:left w:val="none" w:sz="0" w:space="0" w:color="auto"/>
        <w:bottom w:val="none" w:sz="0" w:space="0" w:color="auto"/>
        <w:right w:val="none" w:sz="0" w:space="0" w:color="auto"/>
      </w:divBdr>
    </w:div>
    <w:div w:id="287319602">
      <w:bodyDiv w:val="1"/>
      <w:marLeft w:val="0"/>
      <w:marRight w:val="0"/>
      <w:marTop w:val="0"/>
      <w:marBottom w:val="0"/>
      <w:divBdr>
        <w:top w:val="none" w:sz="0" w:space="0" w:color="auto"/>
        <w:left w:val="none" w:sz="0" w:space="0" w:color="auto"/>
        <w:bottom w:val="none" w:sz="0" w:space="0" w:color="auto"/>
        <w:right w:val="none" w:sz="0" w:space="0" w:color="auto"/>
      </w:divBdr>
      <w:divsChild>
        <w:div w:id="2128698208">
          <w:marLeft w:val="0"/>
          <w:marRight w:val="0"/>
          <w:marTop w:val="0"/>
          <w:marBottom w:val="0"/>
          <w:divBdr>
            <w:top w:val="none" w:sz="0" w:space="0" w:color="auto"/>
            <w:left w:val="none" w:sz="0" w:space="0" w:color="auto"/>
            <w:bottom w:val="none" w:sz="0" w:space="0" w:color="auto"/>
            <w:right w:val="none" w:sz="0" w:space="0" w:color="auto"/>
          </w:divBdr>
          <w:divsChild>
            <w:div w:id="1712924711">
              <w:marLeft w:val="0"/>
              <w:marRight w:val="0"/>
              <w:marTop w:val="0"/>
              <w:marBottom w:val="0"/>
              <w:divBdr>
                <w:top w:val="none" w:sz="0" w:space="0" w:color="auto"/>
                <w:left w:val="none" w:sz="0" w:space="0" w:color="auto"/>
                <w:bottom w:val="none" w:sz="0" w:space="0" w:color="auto"/>
                <w:right w:val="none" w:sz="0" w:space="0" w:color="auto"/>
              </w:divBdr>
              <w:divsChild>
                <w:div w:id="1936015067">
                  <w:marLeft w:val="0"/>
                  <w:marRight w:val="0"/>
                  <w:marTop w:val="0"/>
                  <w:marBottom w:val="0"/>
                  <w:divBdr>
                    <w:top w:val="none" w:sz="0" w:space="0" w:color="auto"/>
                    <w:left w:val="none" w:sz="0" w:space="0" w:color="auto"/>
                    <w:bottom w:val="none" w:sz="0" w:space="0" w:color="auto"/>
                    <w:right w:val="none" w:sz="0" w:space="0" w:color="auto"/>
                  </w:divBdr>
                  <w:divsChild>
                    <w:div w:id="2105302482">
                      <w:marLeft w:val="0"/>
                      <w:marRight w:val="0"/>
                      <w:marTop w:val="0"/>
                      <w:marBottom w:val="0"/>
                      <w:divBdr>
                        <w:top w:val="none" w:sz="0" w:space="0" w:color="auto"/>
                        <w:left w:val="none" w:sz="0" w:space="0" w:color="auto"/>
                        <w:bottom w:val="none" w:sz="0" w:space="0" w:color="auto"/>
                        <w:right w:val="none" w:sz="0" w:space="0" w:color="auto"/>
                      </w:divBdr>
                      <w:divsChild>
                        <w:div w:id="2021547061">
                          <w:marLeft w:val="0"/>
                          <w:marRight w:val="0"/>
                          <w:marTop w:val="0"/>
                          <w:marBottom w:val="0"/>
                          <w:divBdr>
                            <w:top w:val="none" w:sz="0" w:space="0" w:color="auto"/>
                            <w:left w:val="none" w:sz="0" w:space="0" w:color="auto"/>
                            <w:bottom w:val="none" w:sz="0" w:space="0" w:color="auto"/>
                            <w:right w:val="none" w:sz="0" w:space="0" w:color="auto"/>
                          </w:divBdr>
                          <w:divsChild>
                            <w:div w:id="370155226">
                              <w:marLeft w:val="0"/>
                              <w:marRight w:val="0"/>
                              <w:marTop w:val="0"/>
                              <w:marBottom w:val="0"/>
                              <w:divBdr>
                                <w:top w:val="none" w:sz="0" w:space="0" w:color="auto"/>
                                <w:left w:val="none" w:sz="0" w:space="0" w:color="auto"/>
                                <w:bottom w:val="none" w:sz="0" w:space="0" w:color="auto"/>
                                <w:right w:val="none" w:sz="0" w:space="0" w:color="auto"/>
                              </w:divBdr>
                            </w:div>
                            <w:div w:id="790175575">
                              <w:marLeft w:val="0"/>
                              <w:marRight w:val="0"/>
                              <w:marTop w:val="0"/>
                              <w:marBottom w:val="0"/>
                              <w:divBdr>
                                <w:top w:val="none" w:sz="0" w:space="0" w:color="auto"/>
                                <w:left w:val="none" w:sz="0" w:space="0" w:color="auto"/>
                                <w:bottom w:val="none" w:sz="0" w:space="0" w:color="auto"/>
                                <w:right w:val="none" w:sz="0" w:space="0" w:color="auto"/>
                              </w:divBdr>
                            </w:div>
                            <w:div w:id="1740591412">
                              <w:marLeft w:val="0"/>
                              <w:marRight w:val="0"/>
                              <w:marTop w:val="0"/>
                              <w:marBottom w:val="0"/>
                              <w:divBdr>
                                <w:top w:val="none" w:sz="0" w:space="0" w:color="auto"/>
                                <w:left w:val="none" w:sz="0" w:space="0" w:color="auto"/>
                                <w:bottom w:val="none" w:sz="0" w:space="0" w:color="auto"/>
                                <w:right w:val="none" w:sz="0" w:space="0" w:color="auto"/>
                              </w:divBdr>
                            </w:div>
                            <w:div w:id="1597982917">
                              <w:marLeft w:val="0"/>
                              <w:marRight w:val="0"/>
                              <w:marTop w:val="0"/>
                              <w:marBottom w:val="0"/>
                              <w:divBdr>
                                <w:top w:val="none" w:sz="0" w:space="0" w:color="auto"/>
                                <w:left w:val="none" w:sz="0" w:space="0" w:color="auto"/>
                                <w:bottom w:val="none" w:sz="0" w:space="0" w:color="auto"/>
                                <w:right w:val="none" w:sz="0" w:space="0" w:color="auto"/>
                              </w:divBdr>
                            </w:div>
                            <w:div w:id="1379624324">
                              <w:marLeft w:val="0"/>
                              <w:marRight w:val="0"/>
                              <w:marTop w:val="0"/>
                              <w:marBottom w:val="0"/>
                              <w:divBdr>
                                <w:top w:val="none" w:sz="0" w:space="0" w:color="auto"/>
                                <w:left w:val="none" w:sz="0" w:space="0" w:color="auto"/>
                                <w:bottom w:val="none" w:sz="0" w:space="0" w:color="auto"/>
                                <w:right w:val="none" w:sz="0" w:space="0" w:color="auto"/>
                              </w:divBdr>
                            </w:div>
                            <w:div w:id="314575371">
                              <w:marLeft w:val="0"/>
                              <w:marRight w:val="0"/>
                              <w:marTop w:val="0"/>
                              <w:marBottom w:val="0"/>
                              <w:divBdr>
                                <w:top w:val="none" w:sz="0" w:space="0" w:color="auto"/>
                                <w:left w:val="none" w:sz="0" w:space="0" w:color="auto"/>
                                <w:bottom w:val="none" w:sz="0" w:space="0" w:color="auto"/>
                                <w:right w:val="none" w:sz="0" w:space="0" w:color="auto"/>
                              </w:divBdr>
                            </w:div>
                            <w:div w:id="1582370134">
                              <w:marLeft w:val="0"/>
                              <w:marRight w:val="0"/>
                              <w:marTop w:val="0"/>
                              <w:marBottom w:val="0"/>
                              <w:divBdr>
                                <w:top w:val="none" w:sz="0" w:space="0" w:color="auto"/>
                                <w:left w:val="none" w:sz="0" w:space="0" w:color="auto"/>
                                <w:bottom w:val="none" w:sz="0" w:space="0" w:color="auto"/>
                                <w:right w:val="none" w:sz="0" w:space="0" w:color="auto"/>
                              </w:divBdr>
                            </w:div>
                            <w:div w:id="496456358">
                              <w:marLeft w:val="0"/>
                              <w:marRight w:val="0"/>
                              <w:marTop w:val="0"/>
                              <w:marBottom w:val="0"/>
                              <w:divBdr>
                                <w:top w:val="none" w:sz="0" w:space="0" w:color="auto"/>
                                <w:left w:val="none" w:sz="0" w:space="0" w:color="auto"/>
                                <w:bottom w:val="none" w:sz="0" w:space="0" w:color="auto"/>
                                <w:right w:val="none" w:sz="0" w:space="0" w:color="auto"/>
                              </w:divBdr>
                            </w:div>
                            <w:div w:id="1732074352">
                              <w:marLeft w:val="0"/>
                              <w:marRight w:val="0"/>
                              <w:marTop w:val="0"/>
                              <w:marBottom w:val="0"/>
                              <w:divBdr>
                                <w:top w:val="none" w:sz="0" w:space="0" w:color="auto"/>
                                <w:left w:val="none" w:sz="0" w:space="0" w:color="auto"/>
                                <w:bottom w:val="none" w:sz="0" w:space="0" w:color="auto"/>
                                <w:right w:val="none" w:sz="0" w:space="0" w:color="auto"/>
                              </w:divBdr>
                              <w:divsChild>
                                <w:div w:id="1272132357">
                                  <w:marLeft w:val="0"/>
                                  <w:marRight w:val="0"/>
                                  <w:marTop w:val="0"/>
                                  <w:marBottom w:val="0"/>
                                  <w:divBdr>
                                    <w:top w:val="none" w:sz="0" w:space="0" w:color="auto"/>
                                    <w:left w:val="none" w:sz="0" w:space="0" w:color="auto"/>
                                    <w:bottom w:val="none" w:sz="0" w:space="0" w:color="auto"/>
                                    <w:right w:val="none" w:sz="0" w:space="0" w:color="auto"/>
                                  </w:divBdr>
                                </w:div>
                                <w:div w:id="139476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507179">
      <w:bodyDiv w:val="1"/>
      <w:marLeft w:val="0"/>
      <w:marRight w:val="0"/>
      <w:marTop w:val="0"/>
      <w:marBottom w:val="0"/>
      <w:divBdr>
        <w:top w:val="none" w:sz="0" w:space="0" w:color="auto"/>
        <w:left w:val="none" w:sz="0" w:space="0" w:color="auto"/>
        <w:bottom w:val="none" w:sz="0" w:space="0" w:color="auto"/>
        <w:right w:val="none" w:sz="0" w:space="0" w:color="auto"/>
      </w:divBdr>
    </w:div>
    <w:div w:id="416905398">
      <w:bodyDiv w:val="1"/>
      <w:marLeft w:val="0"/>
      <w:marRight w:val="0"/>
      <w:marTop w:val="0"/>
      <w:marBottom w:val="0"/>
      <w:divBdr>
        <w:top w:val="none" w:sz="0" w:space="0" w:color="auto"/>
        <w:left w:val="none" w:sz="0" w:space="0" w:color="auto"/>
        <w:bottom w:val="none" w:sz="0" w:space="0" w:color="auto"/>
        <w:right w:val="none" w:sz="0" w:space="0" w:color="auto"/>
      </w:divBdr>
    </w:div>
    <w:div w:id="443236780">
      <w:bodyDiv w:val="1"/>
      <w:marLeft w:val="0"/>
      <w:marRight w:val="0"/>
      <w:marTop w:val="0"/>
      <w:marBottom w:val="0"/>
      <w:divBdr>
        <w:top w:val="none" w:sz="0" w:space="0" w:color="auto"/>
        <w:left w:val="none" w:sz="0" w:space="0" w:color="auto"/>
        <w:bottom w:val="none" w:sz="0" w:space="0" w:color="auto"/>
        <w:right w:val="none" w:sz="0" w:space="0" w:color="auto"/>
      </w:divBdr>
    </w:div>
    <w:div w:id="460147507">
      <w:bodyDiv w:val="1"/>
      <w:marLeft w:val="0"/>
      <w:marRight w:val="0"/>
      <w:marTop w:val="0"/>
      <w:marBottom w:val="0"/>
      <w:divBdr>
        <w:top w:val="none" w:sz="0" w:space="0" w:color="auto"/>
        <w:left w:val="none" w:sz="0" w:space="0" w:color="auto"/>
        <w:bottom w:val="none" w:sz="0" w:space="0" w:color="auto"/>
        <w:right w:val="none" w:sz="0" w:space="0" w:color="auto"/>
      </w:divBdr>
    </w:div>
    <w:div w:id="481703909">
      <w:bodyDiv w:val="1"/>
      <w:marLeft w:val="0"/>
      <w:marRight w:val="0"/>
      <w:marTop w:val="0"/>
      <w:marBottom w:val="0"/>
      <w:divBdr>
        <w:top w:val="none" w:sz="0" w:space="0" w:color="auto"/>
        <w:left w:val="none" w:sz="0" w:space="0" w:color="auto"/>
        <w:bottom w:val="none" w:sz="0" w:space="0" w:color="auto"/>
        <w:right w:val="none" w:sz="0" w:space="0" w:color="auto"/>
      </w:divBdr>
      <w:divsChild>
        <w:div w:id="1987007743">
          <w:marLeft w:val="547"/>
          <w:marRight w:val="0"/>
          <w:marTop w:val="86"/>
          <w:marBottom w:val="0"/>
          <w:divBdr>
            <w:top w:val="none" w:sz="0" w:space="0" w:color="auto"/>
            <w:left w:val="none" w:sz="0" w:space="0" w:color="auto"/>
            <w:bottom w:val="none" w:sz="0" w:space="0" w:color="auto"/>
            <w:right w:val="none" w:sz="0" w:space="0" w:color="auto"/>
          </w:divBdr>
        </w:div>
        <w:div w:id="1259488151">
          <w:marLeft w:val="547"/>
          <w:marRight w:val="0"/>
          <w:marTop w:val="86"/>
          <w:marBottom w:val="0"/>
          <w:divBdr>
            <w:top w:val="none" w:sz="0" w:space="0" w:color="auto"/>
            <w:left w:val="none" w:sz="0" w:space="0" w:color="auto"/>
            <w:bottom w:val="none" w:sz="0" w:space="0" w:color="auto"/>
            <w:right w:val="none" w:sz="0" w:space="0" w:color="auto"/>
          </w:divBdr>
        </w:div>
        <w:div w:id="119613886">
          <w:marLeft w:val="547"/>
          <w:marRight w:val="0"/>
          <w:marTop w:val="86"/>
          <w:marBottom w:val="0"/>
          <w:divBdr>
            <w:top w:val="none" w:sz="0" w:space="0" w:color="auto"/>
            <w:left w:val="none" w:sz="0" w:space="0" w:color="auto"/>
            <w:bottom w:val="none" w:sz="0" w:space="0" w:color="auto"/>
            <w:right w:val="none" w:sz="0" w:space="0" w:color="auto"/>
          </w:divBdr>
        </w:div>
        <w:div w:id="1690058621">
          <w:marLeft w:val="547"/>
          <w:marRight w:val="0"/>
          <w:marTop w:val="86"/>
          <w:marBottom w:val="0"/>
          <w:divBdr>
            <w:top w:val="none" w:sz="0" w:space="0" w:color="auto"/>
            <w:left w:val="none" w:sz="0" w:space="0" w:color="auto"/>
            <w:bottom w:val="none" w:sz="0" w:space="0" w:color="auto"/>
            <w:right w:val="none" w:sz="0" w:space="0" w:color="auto"/>
          </w:divBdr>
        </w:div>
        <w:div w:id="960457396">
          <w:marLeft w:val="547"/>
          <w:marRight w:val="0"/>
          <w:marTop w:val="86"/>
          <w:marBottom w:val="0"/>
          <w:divBdr>
            <w:top w:val="none" w:sz="0" w:space="0" w:color="auto"/>
            <w:left w:val="none" w:sz="0" w:space="0" w:color="auto"/>
            <w:bottom w:val="none" w:sz="0" w:space="0" w:color="auto"/>
            <w:right w:val="none" w:sz="0" w:space="0" w:color="auto"/>
          </w:divBdr>
        </w:div>
      </w:divsChild>
    </w:div>
    <w:div w:id="510603840">
      <w:bodyDiv w:val="1"/>
      <w:marLeft w:val="0"/>
      <w:marRight w:val="0"/>
      <w:marTop w:val="0"/>
      <w:marBottom w:val="0"/>
      <w:divBdr>
        <w:top w:val="none" w:sz="0" w:space="0" w:color="auto"/>
        <w:left w:val="none" w:sz="0" w:space="0" w:color="auto"/>
        <w:bottom w:val="none" w:sz="0" w:space="0" w:color="auto"/>
        <w:right w:val="none" w:sz="0" w:space="0" w:color="auto"/>
      </w:divBdr>
      <w:divsChild>
        <w:div w:id="2021539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1126187">
              <w:marLeft w:val="0"/>
              <w:marRight w:val="0"/>
              <w:marTop w:val="0"/>
              <w:marBottom w:val="0"/>
              <w:divBdr>
                <w:top w:val="none" w:sz="0" w:space="0" w:color="auto"/>
                <w:left w:val="none" w:sz="0" w:space="0" w:color="auto"/>
                <w:bottom w:val="none" w:sz="0" w:space="0" w:color="auto"/>
                <w:right w:val="none" w:sz="0" w:space="0" w:color="auto"/>
              </w:divBdr>
              <w:divsChild>
                <w:div w:id="201406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70862">
      <w:bodyDiv w:val="1"/>
      <w:marLeft w:val="0"/>
      <w:marRight w:val="0"/>
      <w:marTop w:val="0"/>
      <w:marBottom w:val="0"/>
      <w:divBdr>
        <w:top w:val="none" w:sz="0" w:space="0" w:color="auto"/>
        <w:left w:val="none" w:sz="0" w:space="0" w:color="auto"/>
        <w:bottom w:val="none" w:sz="0" w:space="0" w:color="auto"/>
        <w:right w:val="none" w:sz="0" w:space="0" w:color="auto"/>
      </w:divBdr>
      <w:divsChild>
        <w:div w:id="2071998602">
          <w:marLeft w:val="0"/>
          <w:marRight w:val="0"/>
          <w:marTop w:val="0"/>
          <w:marBottom w:val="0"/>
          <w:divBdr>
            <w:top w:val="none" w:sz="0" w:space="0" w:color="auto"/>
            <w:left w:val="none" w:sz="0" w:space="0" w:color="auto"/>
            <w:bottom w:val="none" w:sz="0" w:space="0" w:color="auto"/>
            <w:right w:val="none" w:sz="0" w:space="0" w:color="auto"/>
          </w:divBdr>
          <w:divsChild>
            <w:div w:id="64855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39409">
      <w:bodyDiv w:val="1"/>
      <w:marLeft w:val="0"/>
      <w:marRight w:val="0"/>
      <w:marTop w:val="0"/>
      <w:marBottom w:val="0"/>
      <w:divBdr>
        <w:top w:val="none" w:sz="0" w:space="0" w:color="auto"/>
        <w:left w:val="none" w:sz="0" w:space="0" w:color="auto"/>
        <w:bottom w:val="none" w:sz="0" w:space="0" w:color="auto"/>
        <w:right w:val="none" w:sz="0" w:space="0" w:color="auto"/>
      </w:divBdr>
    </w:div>
    <w:div w:id="691806786">
      <w:bodyDiv w:val="1"/>
      <w:marLeft w:val="0"/>
      <w:marRight w:val="0"/>
      <w:marTop w:val="0"/>
      <w:marBottom w:val="0"/>
      <w:divBdr>
        <w:top w:val="none" w:sz="0" w:space="0" w:color="auto"/>
        <w:left w:val="none" w:sz="0" w:space="0" w:color="auto"/>
        <w:bottom w:val="none" w:sz="0" w:space="0" w:color="auto"/>
        <w:right w:val="none" w:sz="0" w:space="0" w:color="auto"/>
      </w:divBdr>
    </w:div>
    <w:div w:id="866869179">
      <w:bodyDiv w:val="1"/>
      <w:marLeft w:val="0"/>
      <w:marRight w:val="0"/>
      <w:marTop w:val="0"/>
      <w:marBottom w:val="0"/>
      <w:divBdr>
        <w:top w:val="none" w:sz="0" w:space="0" w:color="auto"/>
        <w:left w:val="none" w:sz="0" w:space="0" w:color="auto"/>
        <w:bottom w:val="none" w:sz="0" w:space="0" w:color="auto"/>
        <w:right w:val="none" w:sz="0" w:space="0" w:color="auto"/>
      </w:divBdr>
    </w:div>
    <w:div w:id="929854989">
      <w:bodyDiv w:val="1"/>
      <w:marLeft w:val="0"/>
      <w:marRight w:val="0"/>
      <w:marTop w:val="0"/>
      <w:marBottom w:val="0"/>
      <w:divBdr>
        <w:top w:val="none" w:sz="0" w:space="0" w:color="auto"/>
        <w:left w:val="none" w:sz="0" w:space="0" w:color="auto"/>
        <w:bottom w:val="none" w:sz="0" w:space="0" w:color="auto"/>
        <w:right w:val="none" w:sz="0" w:space="0" w:color="auto"/>
      </w:divBdr>
    </w:div>
    <w:div w:id="937177660">
      <w:bodyDiv w:val="1"/>
      <w:marLeft w:val="0"/>
      <w:marRight w:val="0"/>
      <w:marTop w:val="0"/>
      <w:marBottom w:val="0"/>
      <w:divBdr>
        <w:top w:val="none" w:sz="0" w:space="0" w:color="auto"/>
        <w:left w:val="none" w:sz="0" w:space="0" w:color="auto"/>
        <w:bottom w:val="none" w:sz="0" w:space="0" w:color="auto"/>
        <w:right w:val="none" w:sz="0" w:space="0" w:color="auto"/>
      </w:divBdr>
      <w:divsChild>
        <w:div w:id="352191920">
          <w:marLeft w:val="0"/>
          <w:marRight w:val="0"/>
          <w:marTop w:val="0"/>
          <w:marBottom w:val="0"/>
          <w:divBdr>
            <w:top w:val="none" w:sz="0" w:space="0" w:color="auto"/>
            <w:left w:val="none" w:sz="0" w:space="0" w:color="auto"/>
            <w:bottom w:val="none" w:sz="0" w:space="0" w:color="auto"/>
            <w:right w:val="none" w:sz="0" w:space="0" w:color="auto"/>
          </w:divBdr>
          <w:divsChild>
            <w:div w:id="15003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0377">
      <w:bodyDiv w:val="1"/>
      <w:marLeft w:val="0"/>
      <w:marRight w:val="0"/>
      <w:marTop w:val="0"/>
      <w:marBottom w:val="0"/>
      <w:divBdr>
        <w:top w:val="none" w:sz="0" w:space="0" w:color="auto"/>
        <w:left w:val="none" w:sz="0" w:space="0" w:color="auto"/>
        <w:bottom w:val="none" w:sz="0" w:space="0" w:color="auto"/>
        <w:right w:val="none" w:sz="0" w:space="0" w:color="auto"/>
      </w:divBdr>
    </w:div>
    <w:div w:id="950623980">
      <w:bodyDiv w:val="1"/>
      <w:marLeft w:val="0"/>
      <w:marRight w:val="0"/>
      <w:marTop w:val="0"/>
      <w:marBottom w:val="0"/>
      <w:divBdr>
        <w:top w:val="none" w:sz="0" w:space="0" w:color="auto"/>
        <w:left w:val="none" w:sz="0" w:space="0" w:color="auto"/>
        <w:bottom w:val="none" w:sz="0" w:space="0" w:color="auto"/>
        <w:right w:val="none" w:sz="0" w:space="0" w:color="auto"/>
      </w:divBdr>
    </w:div>
    <w:div w:id="963580884">
      <w:bodyDiv w:val="1"/>
      <w:marLeft w:val="0"/>
      <w:marRight w:val="0"/>
      <w:marTop w:val="0"/>
      <w:marBottom w:val="0"/>
      <w:divBdr>
        <w:top w:val="none" w:sz="0" w:space="0" w:color="auto"/>
        <w:left w:val="none" w:sz="0" w:space="0" w:color="auto"/>
        <w:bottom w:val="none" w:sz="0" w:space="0" w:color="auto"/>
        <w:right w:val="none" w:sz="0" w:space="0" w:color="auto"/>
      </w:divBdr>
    </w:div>
    <w:div w:id="978076009">
      <w:bodyDiv w:val="1"/>
      <w:marLeft w:val="0"/>
      <w:marRight w:val="0"/>
      <w:marTop w:val="0"/>
      <w:marBottom w:val="0"/>
      <w:divBdr>
        <w:top w:val="none" w:sz="0" w:space="0" w:color="auto"/>
        <w:left w:val="none" w:sz="0" w:space="0" w:color="auto"/>
        <w:bottom w:val="none" w:sz="0" w:space="0" w:color="auto"/>
        <w:right w:val="none" w:sz="0" w:space="0" w:color="auto"/>
      </w:divBdr>
    </w:div>
    <w:div w:id="979312662">
      <w:bodyDiv w:val="1"/>
      <w:marLeft w:val="0"/>
      <w:marRight w:val="0"/>
      <w:marTop w:val="0"/>
      <w:marBottom w:val="0"/>
      <w:divBdr>
        <w:top w:val="none" w:sz="0" w:space="0" w:color="auto"/>
        <w:left w:val="none" w:sz="0" w:space="0" w:color="auto"/>
        <w:bottom w:val="none" w:sz="0" w:space="0" w:color="auto"/>
        <w:right w:val="none" w:sz="0" w:space="0" w:color="auto"/>
      </w:divBdr>
    </w:div>
    <w:div w:id="1044713463">
      <w:bodyDiv w:val="1"/>
      <w:marLeft w:val="0"/>
      <w:marRight w:val="0"/>
      <w:marTop w:val="0"/>
      <w:marBottom w:val="0"/>
      <w:divBdr>
        <w:top w:val="none" w:sz="0" w:space="0" w:color="auto"/>
        <w:left w:val="none" w:sz="0" w:space="0" w:color="auto"/>
        <w:bottom w:val="none" w:sz="0" w:space="0" w:color="auto"/>
        <w:right w:val="none" w:sz="0" w:space="0" w:color="auto"/>
      </w:divBdr>
    </w:div>
    <w:div w:id="1097948983">
      <w:bodyDiv w:val="1"/>
      <w:marLeft w:val="0"/>
      <w:marRight w:val="0"/>
      <w:marTop w:val="0"/>
      <w:marBottom w:val="0"/>
      <w:divBdr>
        <w:top w:val="none" w:sz="0" w:space="0" w:color="auto"/>
        <w:left w:val="none" w:sz="0" w:space="0" w:color="auto"/>
        <w:bottom w:val="none" w:sz="0" w:space="0" w:color="auto"/>
        <w:right w:val="none" w:sz="0" w:space="0" w:color="auto"/>
      </w:divBdr>
    </w:div>
    <w:div w:id="1118909329">
      <w:bodyDiv w:val="1"/>
      <w:marLeft w:val="0"/>
      <w:marRight w:val="0"/>
      <w:marTop w:val="0"/>
      <w:marBottom w:val="0"/>
      <w:divBdr>
        <w:top w:val="none" w:sz="0" w:space="0" w:color="auto"/>
        <w:left w:val="none" w:sz="0" w:space="0" w:color="auto"/>
        <w:bottom w:val="none" w:sz="0" w:space="0" w:color="auto"/>
        <w:right w:val="none" w:sz="0" w:space="0" w:color="auto"/>
      </w:divBdr>
    </w:div>
    <w:div w:id="1172717583">
      <w:bodyDiv w:val="1"/>
      <w:marLeft w:val="0"/>
      <w:marRight w:val="0"/>
      <w:marTop w:val="0"/>
      <w:marBottom w:val="0"/>
      <w:divBdr>
        <w:top w:val="none" w:sz="0" w:space="0" w:color="auto"/>
        <w:left w:val="none" w:sz="0" w:space="0" w:color="auto"/>
        <w:bottom w:val="none" w:sz="0" w:space="0" w:color="auto"/>
        <w:right w:val="none" w:sz="0" w:space="0" w:color="auto"/>
      </w:divBdr>
      <w:divsChild>
        <w:div w:id="966008529">
          <w:marLeft w:val="547"/>
          <w:marRight w:val="0"/>
          <w:marTop w:val="86"/>
          <w:marBottom w:val="0"/>
          <w:divBdr>
            <w:top w:val="none" w:sz="0" w:space="0" w:color="auto"/>
            <w:left w:val="none" w:sz="0" w:space="0" w:color="auto"/>
            <w:bottom w:val="none" w:sz="0" w:space="0" w:color="auto"/>
            <w:right w:val="none" w:sz="0" w:space="0" w:color="auto"/>
          </w:divBdr>
        </w:div>
        <w:div w:id="909999505">
          <w:marLeft w:val="547"/>
          <w:marRight w:val="0"/>
          <w:marTop w:val="86"/>
          <w:marBottom w:val="0"/>
          <w:divBdr>
            <w:top w:val="none" w:sz="0" w:space="0" w:color="auto"/>
            <w:left w:val="none" w:sz="0" w:space="0" w:color="auto"/>
            <w:bottom w:val="none" w:sz="0" w:space="0" w:color="auto"/>
            <w:right w:val="none" w:sz="0" w:space="0" w:color="auto"/>
          </w:divBdr>
        </w:div>
        <w:div w:id="1211914606">
          <w:marLeft w:val="547"/>
          <w:marRight w:val="0"/>
          <w:marTop w:val="86"/>
          <w:marBottom w:val="0"/>
          <w:divBdr>
            <w:top w:val="none" w:sz="0" w:space="0" w:color="auto"/>
            <w:left w:val="none" w:sz="0" w:space="0" w:color="auto"/>
            <w:bottom w:val="none" w:sz="0" w:space="0" w:color="auto"/>
            <w:right w:val="none" w:sz="0" w:space="0" w:color="auto"/>
          </w:divBdr>
        </w:div>
        <w:div w:id="2091734050">
          <w:marLeft w:val="547"/>
          <w:marRight w:val="0"/>
          <w:marTop w:val="86"/>
          <w:marBottom w:val="0"/>
          <w:divBdr>
            <w:top w:val="none" w:sz="0" w:space="0" w:color="auto"/>
            <w:left w:val="none" w:sz="0" w:space="0" w:color="auto"/>
            <w:bottom w:val="none" w:sz="0" w:space="0" w:color="auto"/>
            <w:right w:val="none" w:sz="0" w:space="0" w:color="auto"/>
          </w:divBdr>
        </w:div>
        <w:div w:id="769816946">
          <w:marLeft w:val="547"/>
          <w:marRight w:val="0"/>
          <w:marTop w:val="86"/>
          <w:marBottom w:val="0"/>
          <w:divBdr>
            <w:top w:val="none" w:sz="0" w:space="0" w:color="auto"/>
            <w:left w:val="none" w:sz="0" w:space="0" w:color="auto"/>
            <w:bottom w:val="none" w:sz="0" w:space="0" w:color="auto"/>
            <w:right w:val="none" w:sz="0" w:space="0" w:color="auto"/>
          </w:divBdr>
        </w:div>
      </w:divsChild>
    </w:div>
    <w:div w:id="1231236017">
      <w:bodyDiv w:val="1"/>
      <w:marLeft w:val="0"/>
      <w:marRight w:val="0"/>
      <w:marTop w:val="0"/>
      <w:marBottom w:val="0"/>
      <w:divBdr>
        <w:top w:val="none" w:sz="0" w:space="0" w:color="auto"/>
        <w:left w:val="none" w:sz="0" w:space="0" w:color="auto"/>
        <w:bottom w:val="none" w:sz="0" w:space="0" w:color="auto"/>
        <w:right w:val="none" w:sz="0" w:space="0" w:color="auto"/>
      </w:divBdr>
    </w:div>
    <w:div w:id="1286958840">
      <w:bodyDiv w:val="1"/>
      <w:marLeft w:val="0"/>
      <w:marRight w:val="0"/>
      <w:marTop w:val="0"/>
      <w:marBottom w:val="0"/>
      <w:divBdr>
        <w:top w:val="none" w:sz="0" w:space="0" w:color="auto"/>
        <w:left w:val="none" w:sz="0" w:space="0" w:color="auto"/>
        <w:bottom w:val="none" w:sz="0" w:space="0" w:color="auto"/>
        <w:right w:val="none" w:sz="0" w:space="0" w:color="auto"/>
      </w:divBdr>
    </w:div>
    <w:div w:id="1304778479">
      <w:bodyDiv w:val="1"/>
      <w:marLeft w:val="0"/>
      <w:marRight w:val="0"/>
      <w:marTop w:val="0"/>
      <w:marBottom w:val="0"/>
      <w:divBdr>
        <w:top w:val="none" w:sz="0" w:space="0" w:color="auto"/>
        <w:left w:val="none" w:sz="0" w:space="0" w:color="auto"/>
        <w:bottom w:val="none" w:sz="0" w:space="0" w:color="auto"/>
        <w:right w:val="none" w:sz="0" w:space="0" w:color="auto"/>
      </w:divBdr>
    </w:div>
    <w:div w:id="1308972694">
      <w:bodyDiv w:val="1"/>
      <w:marLeft w:val="0"/>
      <w:marRight w:val="0"/>
      <w:marTop w:val="0"/>
      <w:marBottom w:val="0"/>
      <w:divBdr>
        <w:top w:val="none" w:sz="0" w:space="0" w:color="auto"/>
        <w:left w:val="none" w:sz="0" w:space="0" w:color="auto"/>
        <w:bottom w:val="none" w:sz="0" w:space="0" w:color="auto"/>
        <w:right w:val="none" w:sz="0" w:space="0" w:color="auto"/>
      </w:divBdr>
    </w:div>
    <w:div w:id="1347172109">
      <w:bodyDiv w:val="1"/>
      <w:marLeft w:val="0"/>
      <w:marRight w:val="0"/>
      <w:marTop w:val="0"/>
      <w:marBottom w:val="0"/>
      <w:divBdr>
        <w:top w:val="none" w:sz="0" w:space="0" w:color="auto"/>
        <w:left w:val="none" w:sz="0" w:space="0" w:color="auto"/>
        <w:bottom w:val="none" w:sz="0" w:space="0" w:color="auto"/>
        <w:right w:val="none" w:sz="0" w:space="0" w:color="auto"/>
      </w:divBdr>
    </w:div>
    <w:div w:id="1354722214">
      <w:bodyDiv w:val="1"/>
      <w:marLeft w:val="0"/>
      <w:marRight w:val="0"/>
      <w:marTop w:val="0"/>
      <w:marBottom w:val="0"/>
      <w:divBdr>
        <w:top w:val="none" w:sz="0" w:space="0" w:color="auto"/>
        <w:left w:val="none" w:sz="0" w:space="0" w:color="auto"/>
        <w:bottom w:val="none" w:sz="0" w:space="0" w:color="auto"/>
        <w:right w:val="none" w:sz="0" w:space="0" w:color="auto"/>
      </w:divBdr>
    </w:div>
    <w:div w:id="1435249098">
      <w:bodyDiv w:val="1"/>
      <w:marLeft w:val="0"/>
      <w:marRight w:val="0"/>
      <w:marTop w:val="0"/>
      <w:marBottom w:val="0"/>
      <w:divBdr>
        <w:top w:val="none" w:sz="0" w:space="0" w:color="auto"/>
        <w:left w:val="none" w:sz="0" w:space="0" w:color="auto"/>
        <w:bottom w:val="none" w:sz="0" w:space="0" w:color="auto"/>
        <w:right w:val="none" w:sz="0" w:space="0" w:color="auto"/>
      </w:divBdr>
    </w:div>
    <w:div w:id="1451246628">
      <w:bodyDiv w:val="1"/>
      <w:marLeft w:val="0"/>
      <w:marRight w:val="0"/>
      <w:marTop w:val="0"/>
      <w:marBottom w:val="0"/>
      <w:divBdr>
        <w:top w:val="none" w:sz="0" w:space="0" w:color="auto"/>
        <w:left w:val="none" w:sz="0" w:space="0" w:color="auto"/>
        <w:bottom w:val="none" w:sz="0" w:space="0" w:color="auto"/>
        <w:right w:val="none" w:sz="0" w:space="0" w:color="auto"/>
      </w:divBdr>
    </w:div>
    <w:div w:id="1452899398">
      <w:bodyDiv w:val="1"/>
      <w:marLeft w:val="0"/>
      <w:marRight w:val="0"/>
      <w:marTop w:val="0"/>
      <w:marBottom w:val="0"/>
      <w:divBdr>
        <w:top w:val="none" w:sz="0" w:space="0" w:color="auto"/>
        <w:left w:val="none" w:sz="0" w:space="0" w:color="auto"/>
        <w:bottom w:val="none" w:sz="0" w:space="0" w:color="auto"/>
        <w:right w:val="none" w:sz="0" w:space="0" w:color="auto"/>
      </w:divBdr>
      <w:divsChild>
        <w:div w:id="1577519383">
          <w:marLeft w:val="547"/>
          <w:marRight w:val="0"/>
          <w:marTop w:val="91"/>
          <w:marBottom w:val="0"/>
          <w:divBdr>
            <w:top w:val="none" w:sz="0" w:space="0" w:color="auto"/>
            <w:left w:val="none" w:sz="0" w:space="0" w:color="auto"/>
            <w:bottom w:val="none" w:sz="0" w:space="0" w:color="auto"/>
            <w:right w:val="none" w:sz="0" w:space="0" w:color="auto"/>
          </w:divBdr>
        </w:div>
        <w:div w:id="1213079745">
          <w:marLeft w:val="547"/>
          <w:marRight w:val="0"/>
          <w:marTop w:val="91"/>
          <w:marBottom w:val="0"/>
          <w:divBdr>
            <w:top w:val="none" w:sz="0" w:space="0" w:color="auto"/>
            <w:left w:val="none" w:sz="0" w:space="0" w:color="auto"/>
            <w:bottom w:val="none" w:sz="0" w:space="0" w:color="auto"/>
            <w:right w:val="none" w:sz="0" w:space="0" w:color="auto"/>
          </w:divBdr>
        </w:div>
        <w:div w:id="252053249">
          <w:marLeft w:val="547"/>
          <w:marRight w:val="0"/>
          <w:marTop w:val="91"/>
          <w:marBottom w:val="0"/>
          <w:divBdr>
            <w:top w:val="none" w:sz="0" w:space="0" w:color="auto"/>
            <w:left w:val="none" w:sz="0" w:space="0" w:color="auto"/>
            <w:bottom w:val="none" w:sz="0" w:space="0" w:color="auto"/>
            <w:right w:val="none" w:sz="0" w:space="0" w:color="auto"/>
          </w:divBdr>
        </w:div>
        <w:div w:id="988746154">
          <w:marLeft w:val="547"/>
          <w:marRight w:val="0"/>
          <w:marTop w:val="91"/>
          <w:marBottom w:val="0"/>
          <w:divBdr>
            <w:top w:val="none" w:sz="0" w:space="0" w:color="auto"/>
            <w:left w:val="none" w:sz="0" w:space="0" w:color="auto"/>
            <w:bottom w:val="none" w:sz="0" w:space="0" w:color="auto"/>
            <w:right w:val="none" w:sz="0" w:space="0" w:color="auto"/>
          </w:divBdr>
        </w:div>
        <w:div w:id="735051996">
          <w:marLeft w:val="547"/>
          <w:marRight w:val="0"/>
          <w:marTop w:val="91"/>
          <w:marBottom w:val="0"/>
          <w:divBdr>
            <w:top w:val="none" w:sz="0" w:space="0" w:color="auto"/>
            <w:left w:val="none" w:sz="0" w:space="0" w:color="auto"/>
            <w:bottom w:val="none" w:sz="0" w:space="0" w:color="auto"/>
            <w:right w:val="none" w:sz="0" w:space="0" w:color="auto"/>
          </w:divBdr>
        </w:div>
        <w:div w:id="1881237437">
          <w:marLeft w:val="547"/>
          <w:marRight w:val="0"/>
          <w:marTop w:val="91"/>
          <w:marBottom w:val="0"/>
          <w:divBdr>
            <w:top w:val="none" w:sz="0" w:space="0" w:color="auto"/>
            <w:left w:val="none" w:sz="0" w:space="0" w:color="auto"/>
            <w:bottom w:val="none" w:sz="0" w:space="0" w:color="auto"/>
            <w:right w:val="none" w:sz="0" w:space="0" w:color="auto"/>
          </w:divBdr>
        </w:div>
      </w:divsChild>
    </w:div>
    <w:div w:id="1531993458">
      <w:bodyDiv w:val="1"/>
      <w:marLeft w:val="0"/>
      <w:marRight w:val="0"/>
      <w:marTop w:val="0"/>
      <w:marBottom w:val="0"/>
      <w:divBdr>
        <w:top w:val="none" w:sz="0" w:space="0" w:color="auto"/>
        <w:left w:val="none" w:sz="0" w:space="0" w:color="auto"/>
        <w:bottom w:val="none" w:sz="0" w:space="0" w:color="auto"/>
        <w:right w:val="none" w:sz="0" w:space="0" w:color="auto"/>
      </w:divBdr>
    </w:div>
    <w:div w:id="1540434959">
      <w:bodyDiv w:val="1"/>
      <w:marLeft w:val="0"/>
      <w:marRight w:val="0"/>
      <w:marTop w:val="0"/>
      <w:marBottom w:val="0"/>
      <w:divBdr>
        <w:top w:val="none" w:sz="0" w:space="0" w:color="auto"/>
        <w:left w:val="none" w:sz="0" w:space="0" w:color="auto"/>
        <w:bottom w:val="none" w:sz="0" w:space="0" w:color="auto"/>
        <w:right w:val="none" w:sz="0" w:space="0" w:color="auto"/>
      </w:divBdr>
      <w:divsChild>
        <w:div w:id="1858276562">
          <w:marLeft w:val="547"/>
          <w:marRight w:val="0"/>
          <w:marTop w:val="115"/>
          <w:marBottom w:val="0"/>
          <w:divBdr>
            <w:top w:val="none" w:sz="0" w:space="0" w:color="auto"/>
            <w:left w:val="none" w:sz="0" w:space="0" w:color="auto"/>
            <w:bottom w:val="none" w:sz="0" w:space="0" w:color="auto"/>
            <w:right w:val="none" w:sz="0" w:space="0" w:color="auto"/>
          </w:divBdr>
        </w:div>
        <w:div w:id="1501578642">
          <w:marLeft w:val="547"/>
          <w:marRight w:val="0"/>
          <w:marTop w:val="115"/>
          <w:marBottom w:val="0"/>
          <w:divBdr>
            <w:top w:val="none" w:sz="0" w:space="0" w:color="auto"/>
            <w:left w:val="none" w:sz="0" w:space="0" w:color="auto"/>
            <w:bottom w:val="none" w:sz="0" w:space="0" w:color="auto"/>
            <w:right w:val="none" w:sz="0" w:space="0" w:color="auto"/>
          </w:divBdr>
        </w:div>
        <w:div w:id="475150969">
          <w:marLeft w:val="547"/>
          <w:marRight w:val="0"/>
          <w:marTop w:val="115"/>
          <w:marBottom w:val="0"/>
          <w:divBdr>
            <w:top w:val="none" w:sz="0" w:space="0" w:color="auto"/>
            <w:left w:val="none" w:sz="0" w:space="0" w:color="auto"/>
            <w:bottom w:val="none" w:sz="0" w:space="0" w:color="auto"/>
            <w:right w:val="none" w:sz="0" w:space="0" w:color="auto"/>
          </w:divBdr>
        </w:div>
      </w:divsChild>
    </w:div>
    <w:div w:id="1548683230">
      <w:bodyDiv w:val="1"/>
      <w:marLeft w:val="0"/>
      <w:marRight w:val="0"/>
      <w:marTop w:val="0"/>
      <w:marBottom w:val="0"/>
      <w:divBdr>
        <w:top w:val="none" w:sz="0" w:space="0" w:color="auto"/>
        <w:left w:val="none" w:sz="0" w:space="0" w:color="auto"/>
        <w:bottom w:val="none" w:sz="0" w:space="0" w:color="auto"/>
        <w:right w:val="none" w:sz="0" w:space="0" w:color="auto"/>
      </w:divBdr>
    </w:div>
    <w:div w:id="1552570091">
      <w:bodyDiv w:val="1"/>
      <w:marLeft w:val="0"/>
      <w:marRight w:val="0"/>
      <w:marTop w:val="0"/>
      <w:marBottom w:val="0"/>
      <w:divBdr>
        <w:top w:val="none" w:sz="0" w:space="0" w:color="auto"/>
        <w:left w:val="none" w:sz="0" w:space="0" w:color="auto"/>
        <w:bottom w:val="none" w:sz="0" w:space="0" w:color="auto"/>
        <w:right w:val="none" w:sz="0" w:space="0" w:color="auto"/>
      </w:divBdr>
    </w:div>
    <w:div w:id="1621377845">
      <w:bodyDiv w:val="1"/>
      <w:marLeft w:val="0"/>
      <w:marRight w:val="0"/>
      <w:marTop w:val="0"/>
      <w:marBottom w:val="0"/>
      <w:divBdr>
        <w:top w:val="none" w:sz="0" w:space="0" w:color="auto"/>
        <w:left w:val="none" w:sz="0" w:space="0" w:color="auto"/>
        <w:bottom w:val="none" w:sz="0" w:space="0" w:color="auto"/>
        <w:right w:val="none" w:sz="0" w:space="0" w:color="auto"/>
      </w:divBdr>
      <w:divsChild>
        <w:div w:id="248270436">
          <w:marLeft w:val="547"/>
          <w:marRight w:val="0"/>
          <w:marTop w:val="96"/>
          <w:marBottom w:val="0"/>
          <w:divBdr>
            <w:top w:val="none" w:sz="0" w:space="0" w:color="auto"/>
            <w:left w:val="none" w:sz="0" w:space="0" w:color="auto"/>
            <w:bottom w:val="none" w:sz="0" w:space="0" w:color="auto"/>
            <w:right w:val="none" w:sz="0" w:space="0" w:color="auto"/>
          </w:divBdr>
        </w:div>
        <w:div w:id="2108652707">
          <w:marLeft w:val="547"/>
          <w:marRight w:val="0"/>
          <w:marTop w:val="96"/>
          <w:marBottom w:val="0"/>
          <w:divBdr>
            <w:top w:val="none" w:sz="0" w:space="0" w:color="auto"/>
            <w:left w:val="none" w:sz="0" w:space="0" w:color="auto"/>
            <w:bottom w:val="none" w:sz="0" w:space="0" w:color="auto"/>
            <w:right w:val="none" w:sz="0" w:space="0" w:color="auto"/>
          </w:divBdr>
        </w:div>
        <w:div w:id="403341130">
          <w:marLeft w:val="547"/>
          <w:marRight w:val="0"/>
          <w:marTop w:val="96"/>
          <w:marBottom w:val="0"/>
          <w:divBdr>
            <w:top w:val="none" w:sz="0" w:space="0" w:color="auto"/>
            <w:left w:val="none" w:sz="0" w:space="0" w:color="auto"/>
            <w:bottom w:val="none" w:sz="0" w:space="0" w:color="auto"/>
            <w:right w:val="none" w:sz="0" w:space="0" w:color="auto"/>
          </w:divBdr>
        </w:div>
        <w:div w:id="1775515201">
          <w:marLeft w:val="547"/>
          <w:marRight w:val="0"/>
          <w:marTop w:val="96"/>
          <w:marBottom w:val="0"/>
          <w:divBdr>
            <w:top w:val="none" w:sz="0" w:space="0" w:color="auto"/>
            <w:left w:val="none" w:sz="0" w:space="0" w:color="auto"/>
            <w:bottom w:val="none" w:sz="0" w:space="0" w:color="auto"/>
            <w:right w:val="none" w:sz="0" w:space="0" w:color="auto"/>
          </w:divBdr>
        </w:div>
      </w:divsChild>
    </w:div>
    <w:div w:id="1629504958">
      <w:bodyDiv w:val="1"/>
      <w:marLeft w:val="0"/>
      <w:marRight w:val="0"/>
      <w:marTop w:val="0"/>
      <w:marBottom w:val="0"/>
      <w:divBdr>
        <w:top w:val="none" w:sz="0" w:space="0" w:color="auto"/>
        <w:left w:val="none" w:sz="0" w:space="0" w:color="auto"/>
        <w:bottom w:val="none" w:sz="0" w:space="0" w:color="auto"/>
        <w:right w:val="none" w:sz="0" w:space="0" w:color="auto"/>
      </w:divBdr>
      <w:divsChild>
        <w:div w:id="1172136824">
          <w:marLeft w:val="835"/>
          <w:marRight w:val="0"/>
          <w:marTop w:val="115"/>
          <w:marBottom w:val="0"/>
          <w:divBdr>
            <w:top w:val="none" w:sz="0" w:space="0" w:color="auto"/>
            <w:left w:val="none" w:sz="0" w:space="0" w:color="auto"/>
            <w:bottom w:val="none" w:sz="0" w:space="0" w:color="auto"/>
            <w:right w:val="none" w:sz="0" w:space="0" w:color="auto"/>
          </w:divBdr>
        </w:div>
        <w:div w:id="479075719">
          <w:marLeft w:val="835"/>
          <w:marRight w:val="0"/>
          <w:marTop w:val="115"/>
          <w:marBottom w:val="0"/>
          <w:divBdr>
            <w:top w:val="none" w:sz="0" w:space="0" w:color="auto"/>
            <w:left w:val="none" w:sz="0" w:space="0" w:color="auto"/>
            <w:bottom w:val="none" w:sz="0" w:space="0" w:color="auto"/>
            <w:right w:val="none" w:sz="0" w:space="0" w:color="auto"/>
          </w:divBdr>
        </w:div>
        <w:div w:id="1559171099">
          <w:marLeft w:val="835"/>
          <w:marRight w:val="0"/>
          <w:marTop w:val="115"/>
          <w:marBottom w:val="0"/>
          <w:divBdr>
            <w:top w:val="none" w:sz="0" w:space="0" w:color="auto"/>
            <w:left w:val="none" w:sz="0" w:space="0" w:color="auto"/>
            <w:bottom w:val="none" w:sz="0" w:space="0" w:color="auto"/>
            <w:right w:val="none" w:sz="0" w:space="0" w:color="auto"/>
          </w:divBdr>
        </w:div>
      </w:divsChild>
    </w:div>
    <w:div w:id="1685981218">
      <w:bodyDiv w:val="1"/>
      <w:marLeft w:val="0"/>
      <w:marRight w:val="0"/>
      <w:marTop w:val="0"/>
      <w:marBottom w:val="0"/>
      <w:divBdr>
        <w:top w:val="none" w:sz="0" w:space="0" w:color="auto"/>
        <w:left w:val="none" w:sz="0" w:space="0" w:color="auto"/>
        <w:bottom w:val="none" w:sz="0" w:space="0" w:color="auto"/>
        <w:right w:val="none" w:sz="0" w:space="0" w:color="auto"/>
      </w:divBdr>
    </w:div>
    <w:div w:id="1739865048">
      <w:bodyDiv w:val="1"/>
      <w:marLeft w:val="0"/>
      <w:marRight w:val="0"/>
      <w:marTop w:val="0"/>
      <w:marBottom w:val="0"/>
      <w:divBdr>
        <w:top w:val="none" w:sz="0" w:space="0" w:color="auto"/>
        <w:left w:val="none" w:sz="0" w:space="0" w:color="auto"/>
        <w:bottom w:val="none" w:sz="0" w:space="0" w:color="auto"/>
        <w:right w:val="none" w:sz="0" w:space="0" w:color="auto"/>
      </w:divBdr>
    </w:div>
    <w:div w:id="1755056202">
      <w:bodyDiv w:val="1"/>
      <w:marLeft w:val="0"/>
      <w:marRight w:val="0"/>
      <w:marTop w:val="0"/>
      <w:marBottom w:val="0"/>
      <w:divBdr>
        <w:top w:val="none" w:sz="0" w:space="0" w:color="auto"/>
        <w:left w:val="none" w:sz="0" w:space="0" w:color="auto"/>
        <w:bottom w:val="none" w:sz="0" w:space="0" w:color="auto"/>
        <w:right w:val="none" w:sz="0" w:space="0" w:color="auto"/>
      </w:divBdr>
    </w:div>
    <w:div w:id="1771706358">
      <w:bodyDiv w:val="1"/>
      <w:marLeft w:val="0"/>
      <w:marRight w:val="0"/>
      <w:marTop w:val="0"/>
      <w:marBottom w:val="0"/>
      <w:divBdr>
        <w:top w:val="none" w:sz="0" w:space="0" w:color="auto"/>
        <w:left w:val="none" w:sz="0" w:space="0" w:color="auto"/>
        <w:bottom w:val="none" w:sz="0" w:space="0" w:color="auto"/>
        <w:right w:val="none" w:sz="0" w:space="0" w:color="auto"/>
      </w:divBdr>
    </w:div>
    <w:div w:id="1914922593">
      <w:bodyDiv w:val="1"/>
      <w:marLeft w:val="0"/>
      <w:marRight w:val="0"/>
      <w:marTop w:val="0"/>
      <w:marBottom w:val="0"/>
      <w:divBdr>
        <w:top w:val="none" w:sz="0" w:space="0" w:color="auto"/>
        <w:left w:val="none" w:sz="0" w:space="0" w:color="auto"/>
        <w:bottom w:val="none" w:sz="0" w:space="0" w:color="auto"/>
        <w:right w:val="none" w:sz="0" w:space="0" w:color="auto"/>
      </w:divBdr>
    </w:div>
    <w:div w:id="2098359439">
      <w:bodyDiv w:val="1"/>
      <w:marLeft w:val="0"/>
      <w:marRight w:val="0"/>
      <w:marTop w:val="0"/>
      <w:marBottom w:val="0"/>
      <w:divBdr>
        <w:top w:val="none" w:sz="0" w:space="0" w:color="auto"/>
        <w:left w:val="none" w:sz="0" w:space="0" w:color="auto"/>
        <w:bottom w:val="none" w:sz="0" w:space="0" w:color="auto"/>
        <w:right w:val="none" w:sz="0" w:space="0" w:color="auto"/>
      </w:divBdr>
    </w:div>
    <w:div w:id="2100635007">
      <w:bodyDiv w:val="1"/>
      <w:marLeft w:val="0"/>
      <w:marRight w:val="0"/>
      <w:marTop w:val="0"/>
      <w:marBottom w:val="0"/>
      <w:divBdr>
        <w:top w:val="none" w:sz="0" w:space="0" w:color="auto"/>
        <w:left w:val="none" w:sz="0" w:space="0" w:color="auto"/>
        <w:bottom w:val="none" w:sz="0" w:space="0" w:color="auto"/>
        <w:right w:val="none" w:sz="0" w:space="0" w:color="auto"/>
      </w:divBdr>
      <w:divsChild>
        <w:div w:id="1844276472">
          <w:marLeft w:val="0"/>
          <w:marRight w:val="0"/>
          <w:marTop w:val="0"/>
          <w:marBottom w:val="0"/>
          <w:divBdr>
            <w:top w:val="none" w:sz="0" w:space="0" w:color="auto"/>
            <w:left w:val="none" w:sz="0" w:space="0" w:color="auto"/>
            <w:bottom w:val="none" w:sz="0" w:space="0" w:color="auto"/>
            <w:right w:val="none" w:sz="0" w:space="0" w:color="auto"/>
          </w:divBdr>
          <w:divsChild>
            <w:div w:id="1822694168">
              <w:marLeft w:val="0"/>
              <w:marRight w:val="0"/>
              <w:marTop w:val="0"/>
              <w:marBottom w:val="0"/>
              <w:divBdr>
                <w:top w:val="none" w:sz="0" w:space="0" w:color="auto"/>
                <w:left w:val="none" w:sz="0" w:space="0" w:color="auto"/>
                <w:bottom w:val="none" w:sz="0" w:space="0" w:color="auto"/>
                <w:right w:val="none" w:sz="0" w:space="0" w:color="auto"/>
              </w:divBdr>
              <w:divsChild>
                <w:div w:id="1596011960">
                  <w:marLeft w:val="0"/>
                  <w:marRight w:val="0"/>
                  <w:marTop w:val="0"/>
                  <w:marBottom w:val="0"/>
                  <w:divBdr>
                    <w:top w:val="none" w:sz="0" w:space="0" w:color="auto"/>
                    <w:left w:val="none" w:sz="0" w:space="0" w:color="auto"/>
                    <w:bottom w:val="none" w:sz="0" w:space="0" w:color="auto"/>
                    <w:right w:val="none" w:sz="0" w:space="0" w:color="auto"/>
                  </w:divBdr>
                  <w:divsChild>
                    <w:div w:id="242496094">
                      <w:marLeft w:val="0"/>
                      <w:marRight w:val="0"/>
                      <w:marTop w:val="0"/>
                      <w:marBottom w:val="0"/>
                      <w:divBdr>
                        <w:top w:val="none" w:sz="0" w:space="0" w:color="auto"/>
                        <w:left w:val="none" w:sz="0" w:space="0" w:color="auto"/>
                        <w:bottom w:val="none" w:sz="0" w:space="0" w:color="auto"/>
                        <w:right w:val="none" w:sz="0" w:space="0" w:color="auto"/>
                      </w:divBdr>
                      <w:divsChild>
                        <w:div w:id="1130168927">
                          <w:marLeft w:val="0"/>
                          <w:marRight w:val="0"/>
                          <w:marTop w:val="0"/>
                          <w:marBottom w:val="0"/>
                          <w:divBdr>
                            <w:top w:val="none" w:sz="0" w:space="0" w:color="auto"/>
                            <w:left w:val="none" w:sz="0" w:space="0" w:color="auto"/>
                            <w:bottom w:val="none" w:sz="0" w:space="0" w:color="auto"/>
                            <w:right w:val="none" w:sz="0" w:space="0" w:color="auto"/>
                          </w:divBdr>
                          <w:divsChild>
                            <w:div w:id="1982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762070">
      <w:bodyDiv w:val="1"/>
      <w:marLeft w:val="0"/>
      <w:marRight w:val="0"/>
      <w:marTop w:val="0"/>
      <w:marBottom w:val="0"/>
      <w:divBdr>
        <w:top w:val="none" w:sz="0" w:space="0" w:color="auto"/>
        <w:left w:val="none" w:sz="0" w:space="0" w:color="auto"/>
        <w:bottom w:val="none" w:sz="0" w:space="0" w:color="auto"/>
        <w:right w:val="none" w:sz="0" w:space="0" w:color="auto"/>
      </w:divBdr>
    </w:div>
    <w:div w:id="213123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hyperlink" Target="mailto:loancharge-ap@nic.i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hyperlink" Target="http://www.agriclinics.ne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loancharge.ap.gov.in" TargetMode="External"/><Relationship Id="rId29"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credit/AB.JPG" TargetMode="External"/><Relationship Id="rId24" Type="http://schemas.openxmlformats.org/officeDocument/2006/relationships/chart" Target="charts/chart7.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slbc@andhrabank.co.in" TargetMode="External"/><Relationship Id="rId23" Type="http://schemas.openxmlformats.org/officeDocument/2006/relationships/chart" Target="charts/chart6.xml"/><Relationship Id="rId28" Type="http://schemas.openxmlformats.org/officeDocument/2006/relationships/image" Target="media/image36.jpeg"/><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file:///C:\Documents%20and%20Settings\Administrator\Desktop\roses1.jpg" TargetMode="External"/><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image" Target="media/image38.jpeg"/></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image" Target="../media/image26.jpeg"/></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image" Target="../media/image27.jpeg"/></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autoTitleDeleted val="1"/>
    <c:view3D>
      <c:rAngAx val="1"/>
    </c:view3D>
    <c:plotArea>
      <c:layout/>
      <c:bar3DChart>
        <c:barDir val="col"/>
        <c:grouping val="clustered"/>
        <c:ser>
          <c:idx val="0"/>
          <c:order val="0"/>
          <c:tx>
            <c:strRef>
              <c:f>Sheet1!$B$1</c:f>
              <c:strCache>
                <c:ptCount val="1"/>
                <c:pt idx="0">
                  <c:v>31.03.2013</c:v>
                </c:pt>
              </c:strCache>
            </c:strRef>
          </c:tx>
          <c:spPr>
            <a:solidFill>
              <a:schemeClr val="tx2">
                <a:lumMod val="40000"/>
                <a:lumOff val="60000"/>
              </a:schemeClr>
            </a:solidFill>
          </c:spPr>
          <c:dLbls>
            <c:txPr>
              <a:bodyPr rot="-5400000" vert="horz"/>
              <a:lstStyle/>
              <a:p>
                <a:pPr>
                  <a:defRPr lang="en-US" b="1"/>
                </a:pPr>
                <a:endParaRPr lang="en-US"/>
              </a:p>
            </c:txPr>
            <c:showVal val="1"/>
          </c:dLbls>
          <c:cat>
            <c:strRef>
              <c:f>Sheet1!$A$2:$A$5</c:f>
              <c:strCache>
                <c:ptCount val="4"/>
                <c:pt idx="0">
                  <c:v>Deposits</c:v>
                </c:pt>
                <c:pt idx="1">
                  <c:v>Advances</c:v>
                </c:pt>
                <c:pt idx="2">
                  <c:v>Priority Sector Advances</c:v>
                </c:pt>
                <c:pt idx="3">
                  <c:v>Agriculture</c:v>
                </c:pt>
              </c:strCache>
            </c:strRef>
          </c:cat>
          <c:val>
            <c:numRef>
              <c:f>Sheet1!$B$2:$B$5</c:f>
              <c:numCache>
                <c:formatCode>General</c:formatCode>
                <c:ptCount val="4"/>
                <c:pt idx="0">
                  <c:v>145480</c:v>
                </c:pt>
                <c:pt idx="1">
                  <c:v>169710</c:v>
                </c:pt>
                <c:pt idx="2">
                  <c:v>118409</c:v>
                </c:pt>
                <c:pt idx="3">
                  <c:v>78916</c:v>
                </c:pt>
              </c:numCache>
            </c:numRef>
          </c:val>
        </c:ser>
        <c:ser>
          <c:idx val="1"/>
          <c:order val="1"/>
          <c:tx>
            <c:strRef>
              <c:f>Sheet1!$C$1</c:f>
              <c:strCache>
                <c:ptCount val="1"/>
                <c:pt idx="0">
                  <c:v>31.03.2014</c:v>
                </c:pt>
              </c:strCache>
            </c:strRef>
          </c:tx>
          <c:spPr>
            <a:solidFill>
              <a:schemeClr val="accent6"/>
            </a:solidFill>
          </c:spPr>
          <c:dLbls>
            <c:txPr>
              <a:bodyPr rot="-5400000" vert="horz"/>
              <a:lstStyle/>
              <a:p>
                <a:pPr>
                  <a:defRPr lang="en-US" b="1"/>
                </a:pPr>
                <a:endParaRPr lang="en-US"/>
              </a:p>
            </c:txPr>
            <c:showVal val="1"/>
          </c:dLbls>
          <c:cat>
            <c:strRef>
              <c:f>Sheet1!$A$2:$A$5</c:f>
              <c:strCache>
                <c:ptCount val="4"/>
                <c:pt idx="0">
                  <c:v>Deposits</c:v>
                </c:pt>
                <c:pt idx="1">
                  <c:v>Advances</c:v>
                </c:pt>
                <c:pt idx="2">
                  <c:v>Priority Sector Advances</c:v>
                </c:pt>
                <c:pt idx="3">
                  <c:v>Agriculture</c:v>
                </c:pt>
              </c:strCache>
            </c:strRef>
          </c:cat>
          <c:val>
            <c:numRef>
              <c:f>Sheet1!$C$2:$C$5</c:f>
              <c:numCache>
                <c:formatCode>General</c:formatCode>
                <c:ptCount val="4"/>
                <c:pt idx="0">
                  <c:v>165242</c:v>
                </c:pt>
                <c:pt idx="1">
                  <c:v>201201</c:v>
                </c:pt>
                <c:pt idx="2">
                  <c:v>137250</c:v>
                </c:pt>
                <c:pt idx="3">
                  <c:v>87612</c:v>
                </c:pt>
              </c:numCache>
            </c:numRef>
          </c:val>
        </c:ser>
        <c:ser>
          <c:idx val="2"/>
          <c:order val="2"/>
          <c:tx>
            <c:strRef>
              <c:f>Sheet1!$D$1</c:f>
              <c:strCache>
                <c:ptCount val="1"/>
                <c:pt idx="0">
                  <c:v>31.03.2015</c:v>
                </c:pt>
              </c:strCache>
            </c:strRef>
          </c:tx>
          <c:spPr>
            <a:solidFill>
              <a:srgbClr val="00B0F0"/>
            </a:solidFill>
          </c:spPr>
          <c:dLbls>
            <c:txPr>
              <a:bodyPr rot="-5400000" vert="horz"/>
              <a:lstStyle/>
              <a:p>
                <a:pPr>
                  <a:defRPr lang="en-US" b="1"/>
                </a:pPr>
                <a:endParaRPr lang="en-US"/>
              </a:p>
            </c:txPr>
            <c:showVal val="1"/>
          </c:dLbls>
          <c:cat>
            <c:strRef>
              <c:f>Sheet1!$A$2:$A$5</c:f>
              <c:strCache>
                <c:ptCount val="4"/>
                <c:pt idx="0">
                  <c:v>Deposits</c:v>
                </c:pt>
                <c:pt idx="1">
                  <c:v>Advances</c:v>
                </c:pt>
                <c:pt idx="2">
                  <c:v>Priority Sector Advances</c:v>
                </c:pt>
                <c:pt idx="3">
                  <c:v>Agriculture</c:v>
                </c:pt>
              </c:strCache>
            </c:strRef>
          </c:cat>
          <c:val>
            <c:numRef>
              <c:f>Sheet1!$D$2:$D$5</c:f>
              <c:numCache>
                <c:formatCode>General</c:formatCode>
                <c:ptCount val="4"/>
                <c:pt idx="0">
                  <c:v>193753</c:v>
                </c:pt>
                <c:pt idx="1">
                  <c:v>215797</c:v>
                </c:pt>
                <c:pt idx="2">
                  <c:v>151482</c:v>
                </c:pt>
                <c:pt idx="3">
                  <c:v>95597</c:v>
                </c:pt>
              </c:numCache>
            </c:numRef>
          </c:val>
        </c:ser>
        <c:ser>
          <c:idx val="3"/>
          <c:order val="3"/>
          <c:tx>
            <c:strRef>
              <c:f>Sheet1!$E$1</c:f>
              <c:strCache>
                <c:ptCount val="1"/>
                <c:pt idx="0">
                  <c:v>30.06.2015</c:v>
                </c:pt>
              </c:strCache>
            </c:strRef>
          </c:tx>
          <c:dLbls>
            <c:txPr>
              <a:bodyPr rot="-5400000" vert="horz"/>
              <a:lstStyle/>
              <a:p>
                <a:pPr>
                  <a:defRPr lang="en-US" b="1"/>
                </a:pPr>
                <a:endParaRPr lang="en-US"/>
              </a:p>
            </c:txPr>
            <c:showVal val="1"/>
          </c:dLbls>
          <c:cat>
            <c:strRef>
              <c:f>Sheet1!$A$2:$A$5</c:f>
              <c:strCache>
                <c:ptCount val="4"/>
                <c:pt idx="0">
                  <c:v>Deposits</c:v>
                </c:pt>
                <c:pt idx="1">
                  <c:v>Advances</c:v>
                </c:pt>
                <c:pt idx="2">
                  <c:v>Priority Sector Advances</c:v>
                </c:pt>
                <c:pt idx="3">
                  <c:v>Agriculture</c:v>
                </c:pt>
              </c:strCache>
            </c:strRef>
          </c:cat>
          <c:val>
            <c:numRef>
              <c:f>Sheet1!$E$2:$E$5</c:f>
              <c:numCache>
                <c:formatCode>General</c:formatCode>
                <c:ptCount val="4"/>
                <c:pt idx="0">
                  <c:v>197401</c:v>
                </c:pt>
                <c:pt idx="1">
                  <c:v>215809</c:v>
                </c:pt>
                <c:pt idx="2">
                  <c:v>154239</c:v>
                </c:pt>
                <c:pt idx="3">
                  <c:v>92584</c:v>
                </c:pt>
              </c:numCache>
            </c:numRef>
          </c:val>
        </c:ser>
        <c:shape val="cylinder"/>
        <c:axId val="217541248"/>
        <c:axId val="217571712"/>
        <c:axId val="0"/>
      </c:bar3DChart>
      <c:catAx>
        <c:axId val="217541248"/>
        <c:scaling>
          <c:orientation val="minMax"/>
        </c:scaling>
        <c:axPos val="b"/>
        <c:majorTickMark val="none"/>
        <c:tickLblPos val="nextTo"/>
        <c:txPr>
          <a:bodyPr/>
          <a:lstStyle/>
          <a:p>
            <a:pPr>
              <a:defRPr lang="en-US" b="1"/>
            </a:pPr>
            <a:endParaRPr lang="en-US"/>
          </a:p>
        </c:txPr>
        <c:crossAx val="217571712"/>
        <c:crosses val="autoZero"/>
        <c:auto val="1"/>
        <c:lblAlgn val="ctr"/>
        <c:lblOffset val="100"/>
      </c:catAx>
      <c:valAx>
        <c:axId val="217571712"/>
        <c:scaling>
          <c:orientation val="minMax"/>
        </c:scaling>
        <c:axPos val="l"/>
        <c:majorGridlines/>
        <c:numFmt formatCode="General" sourceLinked="1"/>
        <c:majorTickMark val="none"/>
        <c:tickLblPos val="nextTo"/>
        <c:txPr>
          <a:bodyPr/>
          <a:lstStyle/>
          <a:p>
            <a:pPr>
              <a:defRPr lang="en-US"/>
            </a:pPr>
            <a:endParaRPr lang="en-US"/>
          </a:p>
        </c:txPr>
        <c:crossAx val="217541248"/>
        <c:crosses val="autoZero"/>
        <c:crossBetween val="between"/>
      </c:valAx>
      <c:dTable>
        <c:showHorzBorder val="1"/>
        <c:showVertBorder val="1"/>
        <c:showOutline val="1"/>
        <c:showKeys val="1"/>
        <c:txPr>
          <a:bodyPr/>
          <a:lstStyle/>
          <a:p>
            <a:pPr rtl="0">
              <a:defRPr lang="en-US" b="1"/>
            </a:pPr>
            <a:endParaRPr lang="en-US"/>
          </a:p>
        </c:txPr>
      </c:dTable>
      <c:spPr>
        <a:gradFill>
          <a:gsLst>
            <a:gs pos="0">
              <a:srgbClr val="FFEFD1"/>
            </a:gs>
            <a:gs pos="64999">
              <a:srgbClr val="F0EBD5"/>
            </a:gs>
            <a:gs pos="100000">
              <a:srgbClr val="D1C39F"/>
            </a:gs>
          </a:gsLst>
          <a:lin ang="5400000" scaled="0"/>
        </a:gradFill>
      </c:spPr>
    </c:plotArea>
    <c:plotVisOnly val="1"/>
  </c:chart>
  <c:spPr>
    <a:gradFill flip="none" rotWithShape="1">
      <a:gsLst>
        <a:gs pos="0">
          <a:srgbClr val="FFEFD1"/>
        </a:gs>
        <a:gs pos="64999">
          <a:srgbClr val="F0EBD5"/>
        </a:gs>
        <a:gs pos="100000">
          <a:srgbClr val="D1C39F"/>
        </a:gs>
      </a:gsLst>
      <a:lin ang="8100000" scaled="1"/>
      <a:tileRect/>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US"/>
            </a:pPr>
            <a:r>
              <a:rPr lang="en-IN"/>
              <a:t>Priority Sector Advances as on 30.06.2015</a:t>
            </a:r>
          </a:p>
        </c:rich>
      </c:tx>
    </c:title>
    <c:view3D>
      <c:rotX val="30"/>
      <c:perspective val="30"/>
    </c:view3D>
    <c:plotArea>
      <c:layout/>
      <c:pie3DChart>
        <c:varyColors val="1"/>
        <c:ser>
          <c:idx val="0"/>
          <c:order val="0"/>
          <c:tx>
            <c:strRef>
              <c:f>Sheet1!$B$1</c:f>
              <c:strCache>
                <c:ptCount val="1"/>
                <c:pt idx="0">
                  <c:v>Sales</c:v>
                </c:pt>
              </c:strCache>
            </c:strRef>
          </c:tx>
          <c:explosion val="25"/>
          <c:dLbls>
            <c:txPr>
              <a:bodyPr/>
              <a:lstStyle/>
              <a:p>
                <a:pPr>
                  <a:defRPr lang="en-US"/>
                </a:pPr>
                <a:endParaRPr lang="en-US"/>
              </a:p>
            </c:txPr>
            <c:showCatName val="1"/>
            <c:showPercent val="1"/>
          </c:dLbls>
          <c:cat>
            <c:strRef>
              <c:f>Sheet1!$A$2:$A$5</c:f>
              <c:strCache>
                <c:ptCount val="4"/>
                <c:pt idx="0">
                  <c:v>Agriculture</c:v>
                </c:pt>
                <c:pt idx="1">
                  <c:v>MSME</c:v>
                </c:pt>
                <c:pt idx="2">
                  <c:v>Export Credit</c:v>
                </c:pt>
                <c:pt idx="3">
                  <c:v>Others</c:v>
                </c:pt>
              </c:strCache>
            </c:strRef>
          </c:cat>
          <c:val>
            <c:numRef>
              <c:f>Sheet1!$B$2:$B$5</c:f>
              <c:numCache>
                <c:formatCode>General</c:formatCode>
                <c:ptCount val="4"/>
                <c:pt idx="0">
                  <c:v>92584</c:v>
                </c:pt>
                <c:pt idx="1">
                  <c:v>34923</c:v>
                </c:pt>
                <c:pt idx="2">
                  <c:v>890</c:v>
                </c:pt>
                <c:pt idx="3">
                  <c:v>25842</c:v>
                </c:pt>
              </c:numCache>
            </c:numRef>
          </c:val>
        </c:ser>
        <c:dLbls>
          <c:showCatName val="1"/>
          <c:showPercent val="1"/>
        </c:dLbls>
      </c:pie3DChart>
    </c:plotArea>
    <c:plotVisOnly val="1"/>
  </c:chart>
  <c:spPr>
    <a:gradFill flip="none" rotWithShape="1">
      <a:gsLst>
        <a:gs pos="0">
          <a:srgbClr val="FFEFD1"/>
        </a:gs>
        <a:gs pos="64999">
          <a:srgbClr val="F0EBD5"/>
        </a:gs>
        <a:gs pos="100000">
          <a:srgbClr val="D1C39F"/>
        </a:gs>
      </a:gsLst>
      <a:lin ang="2700000" scaled="1"/>
      <a:tileRect/>
    </a:gradFill>
    <a:ln>
      <a:solidFill>
        <a:schemeClr val="accent1"/>
      </a:solidFill>
    </a:ln>
  </c:spPr>
  <c:txPr>
    <a:bodyPr/>
    <a:lstStyle/>
    <a:p>
      <a:pPr>
        <a:defRPr b="1"/>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style val="34"/>
  <c:chart>
    <c:title>
      <c:tx>
        <c:rich>
          <a:bodyPr/>
          <a:lstStyle/>
          <a:p>
            <a:pPr>
              <a:defRPr lang="en-US"/>
            </a:pPr>
            <a:r>
              <a:rPr lang="en-IN"/>
              <a:t>Achievement of Annual Credit Plan 2015-16</a:t>
            </a:r>
          </a:p>
        </c:rich>
      </c:tx>
      <c:layout>
        <c:manualLayout>
          <c:xMode val="edge"/>
          <c:yMode val="edge"/>
          <c:x val="0.12134842519685038"/>
          <c:y val="0"/>
        </c:manualLayout>
      </c:layout>
    </c:title>
    <c:view3D>
      <c:rAngAx val="1"/>
    </c:view3D>
    <c:plotArea>
      <c:layout>
        <c:manualLayout>
          <c:layoutTarget val="inner"/>
          <c:xMode val="edge"/>
          <c:yMode val="edge"/>
          <c:x val="0.19872557596967017"/>
          <c:y val="0.13650465224693628"/>
          <c:w val="0.77581146106736654"/>
          <c:h val="0.57693430656934364"/>
        </c:manualLayout>
      </c:layout>
      <c:bar3DChart>
        <c:barDir val="col"/>
        <c:grouping val="clustered"/>
        <c:ser>
          <c:idx val="0"/>
          <c:order val="0"/>
          <c:tx>
            <c:strRef>
              <c:f>Sheet1!$B$1</c:f>
              <c:strCache>
                <c:ptCount val="1"/>
                <c:pt idx="0">
                  <c:v>Target</c:v>
                </c:pt>
              </c:strCache>
            </c:strRef>
          </c:tx>
          <c:dLbls>
            <c:txPr>
              <a:bodyPr rot="-5400000" vert="horz"/>
              <a:lstStyle/>
              <a:p>
                <a:pPr>
                  <a:defRPr lang="en-US" b="1"/>
                </a:pPr>
                <a:endParaRPr lang="en-US"/>
              </a:p>
            </c:txPr>
            <c:showVal val="1"/>
          </c:dLbls>
          <c:cat>
            <c:strRef>
              <c:f>Sheet1!$A$2:$A$7</c:f>
              <c:strCache>
                <c:ptCount val="6"/>
                <c:pt idx="0">
                  <c:v>Agricul ture</c:v>
                </c:pt>
                <c:pt idx="1">
                  <c:v>MSME</c:v>
                </c:pt>
                <c:pt idx="2">
                  <c:v>Other Priority Sector</c:v>
                </c:pt>
                <c:pt idx="3">
                  <c:v>Total Priority Sector</c:v>
                </c:pt>
                <c:pt idx="4">
                  <c:v>Non Priority Sector</c:v>
                </c:pt>
                <c:pt idx="5">
                  <c:v>Total Credit Plan</c:v>
                </c:pt>
              </c:strCache>
            </c:strRef>
          </c:cat>
          <c:val>
            <c:numRef>
              <c:f>Sheet1!$B$2:$B$7</c:f>
              <c:numCache>
                <c:formatCode>General</c:formatCode>
                <c:ptCount val="6"/>
                <c:pt idx="0">
                  <c:v>65272</c:v>
                </c:pt>
                <c:pt idx="1">
                  <c:v>16960</c:v>
                </c:pt>
                <c:pt idx="2">
                  <c:v>14688</c:v>
                </c:pt>
                <c:pt idx="3">
                  <c:v>96920</c:v>
                </c:pt>
                <c:pt idx="4">
                  <c:v>28828</c:v>
                </c:pt>
                <c:pt idx="5">
                  <c:v>125748</c:v>
                </c:pt>
              </c:numCache>
            </c:numRef>
          </c:val>
        </c:ser>
        <c:ser>
          <c:idx val="1"/>
          <c:order val="1"/>
          <c:tx>
            <c:strRef>
              <c:f>Sheet1!$C$1</c:f>
              <c:strCache>
                <c:ptCount val="1"/>
                <c:pt idx="0">
                  <c:v>Achievement</c:v>
                </c:pt>
              </c:strCache>
            </c:strRef>
          </c:tx>
          <c:dLbls>
            <c:txPr>
              <a:bodyPr rot="-5400000" vert="horz"/>
              <a:lstStyle/>
              <a:p>
                <a:pPr>
                  <a:defRPr lang="en-US" b="1"/>
                </a:pPr>
                <a:endParaRPr lang="en-US"/>
              </a:p>
            </c:txPr>
            <c:showVal val="1"/>
          </c:dLbls>
          <c:cat>
            <c:strRef>
              <c:f>Sheet1!$A$2:$A$7</c:f>
              <c:strCache>
                <c:ptCount val="6"/>
                <c:pt idx="0">
                  <c:v>Agricul ture</c:v>
                </c:pt>
                <c:pt idx="1">
                  <c:v>MSME</c:v>
                </c:pt>
                <c:pt idx="2">
                  <c:v>Other Priority Sector</c:v>
                </c:pt>
                <c:pt idx="3">
                  <c:v>Total Priority Sector</c:v>
                </c:pt>
                <c:pt idx="4">
                  <c:v>Non Priority Sector</c:v>
                </c:pt>
                <c:pt idx="5">
                  <c:v>Total Credit Plan</c:v>
                </c:pt>
              </c:strCache>
            </c:strRef>
          </c:cat>
          <c:val>
            <c:numRef>
              <c:f>Sheet1!$C$2:$C$7</c:f>
              <c:numCache>
                <c:formatCode>General</c:formatCode>
                <c:ptCount val="6"/>
                <c:pt idx="0">
                  <c:v>20168</c:v>
                </c:pt>
                <c:pt idx="1">
                  <c:v>3963</c:v>
                </c:pt>
                <c:pt idx="2">
                  <c:v>2182</c:v>
                </c:pt>
                <c:pt idx="3">
                  <c:v>26318</c:v>
                </c:pt>
                <c:pt idx="4">
                  <c:v>11947</c:v>
                </c:pt>
                <c:pt idx="5">
                  <c:v>38265</c:v>
                </c:pt>
              </c:numCache>
            </c:numRef>
          </c:val>
        </c:ser>
        <c:shape val="cylinder"/>
        <c:axId val="139224960"/>
        <c:axId val="139226496"/>
        <c:axId val="0"/>
      </c:bar3DChart>
      <c:catAx>
        <c:axId val="139224960"/>
        <c:scaling>
          <c:orientation val="minMax"/>
        </c:scaling>
        <c:axPos val="b"/>
        <c:majorTickMark val="none"/>
        <c:tickLblPos val="nextTo"/>
        <c:txPr>
          <a:bodyPr/>
          <a:lstStyle/>
          <a:p>
            <a:pPr>
              <a:defRPr lang="en-US"/>
            </a:pPr>
            <a:endParaRPr lang="en-US"/>
          </a:p>
        </c:txPr>
        <c:crossAx val="139226496"/>
        <c:crosses val="autoZero"/>
        <c:auto val="1"/>
        <c:lblAlgn val="ctr"/>
        <c:lblOffset val="100"/>
      </c:catAx>
      <c:valAx>
        <c:axId val="139226496"/>
        <c:scaling>
          <c:orientation val="minMax"/>
        </c:scaling>
        <c:axPos val="l"/>
        <c:majorGridlines/>
        <c:numFmt formatCode="General" sourceLinked="1"/>
        <c:majorTickMark val="none"/>
        <c:tickLblPos val="nextTo"/>
        <c:txPr>
          <a:bodyPr/>
          <a:lstStyle/>
          <a:p>
            <a:pPr>
              <a:defRPr lang="en-US" b="1"/>
            </a:pPr>
            <a:endParaRPr lang="en-US"/>
          </a:p>
        </c:txPr>
        <c:crossAx val="139224960"/>
        <c:crosses val="autoZero"/>
        <c:crossBetween val="between"/>
      </c:valAx>
      <c:dTable>
        <c:showHorzBorder val="1"/>
        <c:showVertBorder val="1"/>
        <c:showOutline val="1"/>
        <c:showKeys val="1"/>
        <c:txPr>
          <a:bodyPr/>
          <a:lstStyle/>
          <a:p>
            <a:pPr rtl="0">
              <a:defRPr lang="en-US" b="1"/>
            </a:pPr>
            <a:endParaRPr lang="en-US"/>
          </a:p>
        </c:txPr>
      </c:dTable>
    </c:plotArea>
    <c:plotVisOnly val="1"/>
  </c:chart>
  <c:spPr>
    <a:gradFill flip="none" rotWithShape="1">
      <a:gsLst>
        <a:gs pos="0">
          <a:srgbClr val="FFEFD1"/>
        </a:gs>
        <a:gs pos="64999">
          <a:srgbClr val="F0EBD5"/>
        </a:gs>
        <a:gs pos="100000">
          <a:srgbClr val="D1C39F"/>
        </a:gs>
      </a:gsLst>
      <a:lin ang="5400000" scaled="1"/>
      <a:tileRect/>
    </a:gradFill>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r>
              <a:rPr lang="en-US" sz="1200" b="1"/>
              <a:t>Kharif Target vs Achievement under Agriculture lending (Disbursements)   (Figures in Crores)</a:t>
            </a:r>
            <a:endParaRPr lang="en-IN" sz="1200" b="1"/>
          </a:p>
          <a:p>
            <a:pPr marL="0" marR="0" indent="0" algn="ctr" defTabSz="914400" rtl="0" eaLnBrk="1" fontAlgn="auto" latinLnBrk="0" hangingPunct="1">
              <a:lnSpc>
                <a:spcPct val="100000"/>
              </a:lnSpc>
              <a:spcBef>
                <a:spcPts val="0"/>
              </a:spcBef>
              <a:spcAft>
                <a:spcPts val="0"/>
              </a:spcAft>
              <a:buClrTx/>
              <a:buSzTx/>
              <a:buFontTx/>
              <a:buNone/>
              <a:tabLst/>
              <a:defRPr lang="en-US" sz="1800" b="1" i="0" u="none" strike="noStrike" kern="1200" baseline="0">
                <a:solidFill>
                  <a:sysClr val="windowText" lastClr="000000"/>
                </a:solidFill>
                <a:latin typeface="+mn-lt"/>
                <a:ea typeface="+mn-ea"/>
                <a:cs typeface="+mn-cs"/>
              </a:defRPr>
            </a:pPr>
            <a:endParaRPr lang="en-IN"/>
          </a:p>
        </c:rich>
      </c:tx>
      <c:layout>
        <c:manualLayout>
          <c:xMode val="edge"/>
          <c:yMode val="edge"/>
          <c:x val="0.12196759259259245"/>
          <c:y val="0"/>
        </c:manualLayout>
      </c:layout>
    </c:title>
    <c:view3D>
      <c:rAngAx val="1"/>
    </c:view3D>
    <c:plotArea>
      <c:layout>
        <c:manualLayout>
          <c:layoutTarget val="inner"/>
          <c:xMode val="edge"/>
          <c:yMode val="edge"/>
          <c:x val="0.1871515018955964"/>
          <c:y val="0.16697444069491321"/>
          <c:w val="0.80127442403032967"/>
          <c:h val="0.48490883217911296"/>
        </c:manualLayout>
      </c:layout>
      <c:bar3DChart>
        <c:barDir val="col"/>
        <c:grouping val="clustered"/>
        <c:ser>
          <c:idx val="0"/>
          <c:order val="0"/>
          <c:tx>
            <c:strRef>
              <c:f>Sheet1!$B$1</c:f>
              <c:strCache>
                <c:ptCount val="1"/>
                <c:pt idx="0">
                  <c:v>Target</c:v>
                </c:pt>
              </c:strCache>
            </c:strRef>
          </c:tx>
          <c:dLbls>
            <c:txPr>
              <a:bodyPr rot="-5400000" vert="horz"/>
              <a:lstStyle/>
              <a:p>
                <a:pPr>
                  <a:defRPr lang="en-US" b="1"/>
                </a:pPr>
                <a:endParaRPr lang="en-US"/>
              </a:p>
            </c:txPr>
            <c:showVal val="1"/>
          </c:dLbls>
          <c:cat>
            <c:strRef>
              <c:f>Sheet1!$A$2:$A$7</c:f>
              <c:strCache>
                <c:ptCount val="6"/>
                <c:pt idx="0">
                  <c:v>Short Term Crop Production</c:v>
                </c:pt>
                <c:pt idx="1">
                  <c:v>Agrl. Term Loans</c:v>
                </c:pt>
                <c:pt idx="2">
                  <c:v>Total farm Credit</c:v>
                </c:pt>
                <c:pt idx="3">
                  <c:v>Agrl. Infrastructure</c:v>
                </c:pt>
                <c:pt idx="4">
                  <c:v>Ancillary Activities</c:v>
                </c:pt>
                <c:pt idx="5">
                  <c:v>Total Agriculture</c:v>
                </c:pt>
              </c:strCache>
            </c:strRef>
          </c:cat>
          <c:val>
            <c:numRef>
              <c:f>Sheet1!$B$2:$B$7</c:f>
              <c:numCache>
                <c:formatCode>General</c:formatCode>
                <c:ptCount val="6"/>
                <c:pt idx="0">
                  <c:v>29022</c:v>
                </c:pt>
                <c:pt idx="1">
                  <c:v>6919</c:v>
                </c:pt>
                <c:pt idx="2">
                  <c:v>35941</c:v>
                </c:pt>
                <c:pt idx="3">
                  <c:v>446</c:v>
                </c:pt>
                <c:pt idx="4">
                  <c:v>1238</c:v>
                </c:pt>
                <c:pt idx="5">
                  <c:v>37625</c:v>
                </c:pt>
              </c:numCache>
            </c:numRef>
          </c:val>
        </c:ser>
        <c:ser>
          <c:idx val="1"/>
          <c:order val="1"/>
          <c:tx>
            <c:strRef>
              <c:f>Sheet1!$C$1</c:f>
              <c:strCache>
                <c:ptCount val="1"/>
                <c:pt idx="0">
                  <c:v>Achievement</c:v>
                </c:pt>
              </c:strCache>
            </c:strRef>
          </c:tx>
          <c:dLbls>
            <c:txPr>
              <a:bodyPr rot="-5400000" vert="horz"/>
              <a:lstStyle/>
              <a:p>
                <a:pPr>
                  <a:defRPr lang="en-US" b="1"/>
                </a:pPr>
                <a:endParaRPr lang="en-US"/>
              </a:p>
            </c:txPr>
            <c:showVal val="1"/>
          </c:dLbls>
          <c:cat>
            <c:strRef>
              <c:f>Sheet1!$A$2:$A$7</c:f>
              <c:strCache>
                <c:ptCount val="6"/>
                <c:pt idx="0">
                  <c:v>Short Term Crop Production</c:v>
                </c:pt>
                <c:pt idx="1">
                  <c:v>Agrl. Term Loans</c:v>
                </c:pt>
                <c:pt idx="2">
                  <c:v>Total farm Credit</c:v>
                </c:pt>
                <c:pt idx="3">
                  <c:v>Agrl. Infrastructure</c:v>
                </c:pt>
                <c:pt idx="4">
                  <c:v>Ancillary Activities</c:v>
                </c:pt>
                <c:pt idx="5">
                  <c:v>Total Agriculture</c:v>
                </c:pt>
              </c:strCache>
            </c:strRef>
          </c:cat>
          <c:val>
            <c:numRef>
              <c:f>Sheet1!$C$2:$C$7</c:f>
              <c:numCache>
                <c:formatCode>General</c:formatCode>
                <c:ptCount val="6"/>
                <c:pt idx="0">
                  <c:v>16691</c:v>
                </c:pt>
                <c:pt idx="1">
                  <c:v>2806</c:v>
                </c:pt>
                <c:pt idx="2">
                  <c:v>19497</c:v>
                </c:pt>
                <c:pt idx="3">
                  <c:v>82</c:v>
                </c:pt>
                <c:pt idx="4">
                  <c:v>589</c:v>
                </c:pt>
                <c:pt idx="5">
                  <c:v>20168</c:v>
                </c:pt>
              </c:numCache>
            </c:numRef>
          </c:val>
        </c:ser>
        <c:shape val="cylinder"/>
        <c:axId val="139100928"/>
        <c:axId val="139102464"/>
        <c:axId val="0"/>
      </c:bar3DChart>
      <c:catAx>
        <c:axId val="139100928"/>
        <c:scaling>
          <c:orientation val="minMax"/>
        </c:scaling>
        <c:axPos val="b"/>
        <c:majorTickMark val="none"/>
        <c:tickLblPos val="nextTo"/>
        <c:txPr>
          <a:bodyPr/>
          <a:lstStyle/>
          <a:p>
            <a:pPr>
              <a:defRPr lang="en-US"/>
            </a:pPr>
            <a:endParaRPr lang="en-US"/>
          </a:p>
        </c:txPr>
        <c:crossAx val="139102464"/>
        <c:crosses val="autoZero"/>
        <c:lblAlgn val="ctr"/>
        <c:lblOffset val="100"/>
      </c:catAx>
      <c:valAx>
        <c:axId val="139102464"/>
        <c:scaling>
          <c:orientation val="minMax"/>
        </c:scaling>
        <c:axPos val="l"/>
        <c:majorGridlines/>
        <c:numFmt formatCode="General" sourceLinked="1"/>
        <c:majorTickMark val="none"/>
        <c:tickLblPos val="nextTo"/>
        <c:txPr>
          <a:bodyPr/>
          <a:lstStyle/>
          <a:p>
            <a:pPr>
              <a:defRPr lang="en-US"/>
            </a:pPr>
            <a:endParaRPr lang="en-US"/>
          </a:p>
        </c:txPr>
        <c:crossAx val="139100928"/>
        <c:crosses val="autoZero"/>
        <c:crossBetween val="between"/>
      </c:valAx>
      <c:dTable>
        <c:showHorzBorder val="1"/>
        <c:showVertBorder val="1"/>
        <c:showOutline val="1"/>
        <c:showKeys val="1"/>
        <c:txPr>
          <a:bodyPr/>
          <a:lstStyle/>
          <a:p>
            <a:pPr rtl="0">
              <a:defRPr lang="en-US" b="1"/>
            </a:pPr>
            <a:endParaRPr lang="en-US"/>
          </a:p>
        </c:txPr>
      </c:dTable>
      <c:spPr>
        <a:gradFill>
          <a:gsLst>
            <a:gs pos="0">
              <a:srgbClr val="FFEFD1"/>
            </a:gs>
            <a:gs pos="64999">
              <a:srgbClr val="F0EBD5"/>
            </a:gs>
            <a:gs pos="100000">
              <a:srgbClr val="D1C39F"/>
            </a:gs>
          </a:gsLst>
          <a:lin ang="2700000" scaled="0"/>
        </a:gradFill>
      </c:spPr>
    </c:plotArea>
    <c:plotVisOnly val="1"/>
  </c:chart>
  <c:spPr>
    <a:gradFill>
      <a:gsLst>
        <a:gs pos="0">
          <a:srgbClr val="FFEFD1"/>
        </a:gs>
        <a:gs pos="64999">
          <a:srgbClr val="F0EBD5"/>
        </a:gs>
        <a:gs pos="100000">
          <a:srgbClr val="D1C39F"/>
        </a:gs>
      </a:gsLst>
      <a:lin ang="2700000" scaled="0"/>
    </a:gradFill>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style val="8"/>
  <c:chart>
    <c:title>
      <c:txPr>
        <a:bodyPr/>
        <a:lstStyle/>
        <a:p>
          <a:pPr>
            <a:defRPr lang="en-US"/>
          </a:pPr>
          <a:endParaRPr lang="en-US"/>
        </a:p>
      </c:txPr>
    </c:title>
    <c:view3D>
      <c:rotX val="30"/>
      <c:perspective val="30"/>
    </c:view3D>
    <c:plotArea>
      <c:layout/>
      <c:pie3DChart>
        <c:varyColors val="1"/>
        <c:ser>
          <c:idx val="0"/>
          <c:order val="0"/>
          <c:tx>
            <c:strRef>
              <c:f>Sheet1!$B$1</c:f>
              <c:strCache>
                <c:ptCount val="1"/>
                <c:pt idx="0">
                  <c:v>NPAs Position as on 30.06.2015 under Agriculture Sector</c:v>
                </c:pt>
              </c:strCache>
            </c:strRef>
          </c:tx>
          <c:explosion val="25"/>
          <c:dLbls>
            <c:txPr>
              <a:bodyPr/>
              <a:lstStyle/>
              <a:p>
                <a:pPr>
                  <a:defRPr lang="en-US" b="1"/>
                </a:pPr>
                <a:endParaRPr lang="en-US"/>
              </a:p>
            </c:txPr>
            <c:showCatName val="1"/>
            <c:showPercent val="1"/>
            <c:showLeaderLines val="1"/>
          </c:dLbls>
          <c:cat>
            <c:strRef>
              <c:f>Sheet1!$A$2:$A$5</c:f>
              <c:strCache>
                <c:ptCount val="4"/>
                <c:pt idx="0">
                  <c:v>Short Term Production Loans</c:v>
                </c:pt>
                <c:pt idx="1">
                  <c:v>Agrl. Term Loans Including Allied Activities</c:v>
                </c:pt>
                <c:pt idx="2">
                  <c:v>Agriculture Infrastructure</c:v>
                </c:pt>
                <c:pt idx="3">
                  <c:v>Ancillary Activities</c:v>
                </c:pt>
              </c:strCache>
            </c:strRef>
          </c:cat>
          <c:val>
            <c:numRef>
              <c:f>Sheet1!$B$2:$B$5</c:f>
              <c:numCache>
                <c:formatCode>General</c:formatCode>
                <c:ptCount val="4"/>
                <c:pt idx="0">
                  <c:v>3157</c:v>
                </c:pt>
                <c:pt idx="1">
                  <c:v>2640</c:v>
                </c:pt>
                <c:pt idx="2">
                  <c:v>63</c:v>
                </c:pt>
                <c:pt idx="3">
                  <c:v>84</c:v>
                </c:pt>
              </c:numCache>
            </c:numRef>
          </c:val>
        </c:ser>
        <c:dLbls>
          <c:showCatName val="1"/>
          <c:showPercent val="1"/>
        </c:dLbls>
      </c:pie3DChart>
    </c:plotArea>
    <c:plotVisOnly val="1"/>
  </c:chart>
  <c:spPr>
    <a:gradFill flip="none" rotWithShape="1">
      <a:gsLst>
        <a:gs pos="0">
          <a:srgbClr val="8488C4"/>
        </a:gs>
        <a:gs pos="53000">
          <a:srgbClr val="D4DEFF"/>
        </a:gs>
        <a:gs pos="83000">
          <a:srgbClr val="D4DEFF"/>
        </a:gs>
        <a:gs pos="100000">
          <a:srgbClr val="96AB94"/>
        </a:gs>
      </a:gsLst>
      <a:lin ang="5400000" scaled="1"/>
      <a:tileRect/>
    </a:gradFill>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style val="18"/>
  <c:chart>
    <c:autoTitleDeleted val="1"/>
    <c:view3D>
      <c:rAngAx val="1"/>
    </c:view3D>
    <c:plotArea>
      <c:layout>
        <c:manualLayout>
          <c:layoutTarget val="inner"/>
          <c:xMode val="edge"/>
          <c:yMode val="edge"/>
          <c:x val="0.16393281063747644"/>
          <c:y val="5.4492452402841146E-2"/>
          <c:w val="0.81261303158000775"/>
          <c:h val="0.65742835445061765"/>
        </c:manualLayout>
      </c:layout>
      <c:bar3DChart>
        <c:barDir val="col"/>
        <c:grouping val="clustered"/>
        <c:ser>
          <c:idx val="0"/>
          <c:order val="0"/>
          <c:tx>
            <c:strRef>
              <c:f>Sheet1!$B$1</c:f>
              <c:strCache>
                <c:ptCount val="1"/>
                <c:pt idx="0">
                  <c:v>30.06.2014</c:v>
                </c:pt>
              </c:strCache>
            </c:strRef>
          </c:tx>
          <c:dLbls>
            <c:txPr>
              <a:bodyPr rot="-5400000" vert="horz"/>
              <a:lstStyle/>
              <a:p>
                <a:pPr>
                  <a:defRPr lang="en-US" b="1"/>
                </a:pPr>
                <a:endParaRPr lang="en-US"/>
              </a:p>
            </c:txPr>
            <c:showVal val="1"/>
          </c:dLbls>
          <c:cat>
            <c:strRef>
              <c:f>Sheet1!$A$2:$A$6</c:f>
              <c:strCache>
                <c:ptCount val="5"/>
                <c:pt idx="0">
                  <c:v>Micro</c:v>
                </c:pt>
                <c:pt idx="1">
                  <c:v>Small</c:v>
                </c:pt>
                <c:pt idx="2">
                  <c:v>Total MSE</c:v>
                </c:pt>
                <c:pt idx="3">
                  <c:v>Medium</c:v>
                </c:pt>
                <c:pt idx="4">
                  <c:v>Total MSME</c:v>
                </c:pt>
              </c:strCache>
            </c:strRef>
          </c:cat>
          <c:val>
            <c:numRef>
              <c:f>Sheet1!$B$2:$B$6</c:f>
              <c:numCache>
                <c:formatCode>General</c:formatCode>
                <c:ptCount val="5"/>
                <c:pt idx="0">
                  <c:v>11786</c:v>
                </c:pt>
                <c:pt idx="1">
                  <c:v>15531</c:v>
                </c:pt>
                <c:pt idx="2">
                  <c:v>27317</c:v>
                </c:pt>
                <c:pt idx="3">
                  <c:v>4016</c:v>
                </c:pt>
                <c:pt idx="4">
                  <c:v>31333</c:v>
                </c:pt>
              </c:numCache>
            </c:numRef>
          </c:val>
        </c:ser>
        <c:ser>
          <c:idx val="1"/>
          <c:order val="1"/>
          <c:tx>
            <c:strRef>
              <c:f>Sheet1!$C$1</c:f>
              <c:strCache>
                <c:ptCount val="1"/>
                <c:pt idx="0">
                  <c:v>31.03.2015</c:v>
                </c:pt>
              </c:strCache>
            </c:strRef>
          </c:tx>
          <c:dLbls>
            <c:txPr>
              <a:bodyPr rot="-5400000" vert="horz"/>
              <a:lstStyle/>
              <a:p>
                <a:pPr>
                  <a:defRPr lang="en-US" b="1"/>
                </a:pPr>
                <a:endParaRPr lang="en-US"/>
              </a:p>
            </c:txPr>
            <c:showVal val="1"/>
          </c:dLbls>
          <c:cat>
            <c:strRef>
              <c:f>Sheet1!$A$2:$A$6</c:f>
              <c:strCache>
                <c:ptCount val="5"/>
                <c:pt idx="0">
                  <c:v>Micro</c:v>
                </c:pt>
                <c:pt idx="1">
                  <c:v>Small</c:v>
                </c:pt>
                <c:pt idx="2">
                  <c:v>Total MSE</c:v>
                </c:pt>
                <c:pt idx="3">
                  <c:v>Medium</c:v>
                </c:pt>
                <c:pt idx="4">
                  <c:v>Total MSME</c:v>
                </c:pt>
              </c:strCache>
            </c:strRef>
          </c:cat>
          <c:val>
            <c:numRef>
              <c:f>Sheet1!$C$2:$C$6</c:f>
              <c:numCache>
                <c:formatCode>General</c:formatCode>
                <c:ptCount val="5"/>
                <c:pt idx="0">
                  <c:v>14999</c:v>
                </c:pt>
                <c:pt idx="1">
                  <c:v>17277</c:v>
                </c:pt>
                <c:pt idx="2">
                  <c:v>32276</c:v>
                </c:pt>
                <c:pt idx="3">
                  <c:v>4378</c:v>
                </c:pt>
                <c:pt idx="4">
                  <c:v>36654</c:v>
                </c:pt>
              </c:numCache>
            </c:numRef>
          </c:val>
        </c:ser>
        <c:ser>
          <c:idx val="2"/>
          <c:order val="2"/>
          <c:tx>
            <c:strRef>
              <c:f>Sheet1!$D$1</c:f>
              <c:strCache>
                <c:ptCount val="1"/>
                <c:pt idx="0">
                  <c:v>30.06.2015</c:v>
                </c:pt>
              </c:strCache>
            </c:strRef>
          </c:tx>
          <c:dLbls>
            <c:txPr>
              <a:bodyPr rot="-5400000" vert="horz"/>
              <a:lstStyle/>
              <a:p>
                <a:pPr>
                  <a:defRPr lang="en-US" b="1"/>
                </a:pPr>
                <a:endParaRPr lang="en-US"/>
              </a:p>
            </c:txPr>
            <c:showVal val="1"/>
          </c:dLbls>
          <c:cat>
            <c:strRef>
              <c:f>Sheet1!$A$2:$A$6</c:f>
              <c:strCache>
                <c:ptCount val="5"/>
                <c:pt idx="0">
                  <c:v>Micro</c:v>
                </c:pt>
                <c:pt idx="1">
                  <c:v>Small</c:v>
                </c:pt>
                <c:pt idx="2">
                  <c:v>Total MSE</c:v>
                </c:pt>
                <c:pt idx="3">
                  <c:v>Medium</c:v>
                </c:pt>
                <c:pt idx="4">
                  <c:v>Total MSME</c:v>
                </c:pt>
              </c:strCache>
            </c:strRef>
          </c:cat>
          <c:val>
            <c:numRef>
              <c:f>Sheet1!$D$2:$D$6</c:f>
              <c:numCache>
                <c:formatCode>General</c:formatCode>
                <c:ptCount val="5"/>
                <c:pt idx="0">
                  <c:v>15052</c:v>
                </c:pt>
                <c:pt idx="1">
                  <c:v>17253</c:v>
                </c:pt>
                <c:pt idx="2">
                  <c:v>32305</c:v>
                </c:pt>
                <c:pt idx="3">
                  <c:v>2618</c:v>
                </c:pt>
                <c:pt idx="4">
                  <c:v>34923</c:v>
                </c:pt>
              </c:numCache>
            </c:numRef>
          </c:val>
        </c:ser>
        <c:shape val="cylinder"/>
        <c:axId val="139121024"/>
        <c:axId val="139122560"/>
        <c:axId val="0"/>
      </c:bar3DChart>
      <c:catAx>
        <c:axId val="139121024"/>
        <c:scaling>
          <c:orientation val="minMax"/>
        </c:scaling>
        <c:axPos val="b"/>
        <c:majorTickMark val="none"/>
        <c:tickLblPos val="nextTo"/>
        <c:txPr>
          <a:bodyPr/>
          <a:lstStyle/>
          <a:p>
            <a:pPr>
              <a:defRPr lang="en-US"/>
            </a:pPr>
            <a:endParaRPr lang="en-US"/>
          </a:p>
        </c:txPr>
        <c:crossAx val="139122560"/>
        <c:crosses val="autoZero"/>
        <c:auto val="1"/>
        <c:lblAlgn val="ctr"/>
        <c:lblOffset val="100"/>
      </c:catAx>
      <c:valAx>
        <c:axId val="139122560"/>
        <c:scaling>
          <c:orientation val="minMax"/>
        </c:scaling>
        <c:axPos val="l"/>
        <c:majorGridlines/>
        <c:numFmt formatCode="General" sourceLinked="1"/>
        <c:majorTickMark val="none"/>
        <c:tickLblPos val="nextTo"/>
        <c:txPr>
          <a:bodyPr/>
          <a:lstStyle/>
          <a:p>
            <a:pPr>
              <a:defRPr lang="en-US" b="1"/>
            </a:pPr>
            <a:endParaRPr lang="en-US"/>
          </a:p>
        </c:txPr>
        <c:crossAx val="139121024"/>
        <c:crosses val="autoZero"/>
        <c:crossBetween val="between"/>
      </c:valAx>
      <c:dTable>
        <c:showHorzBorder val="1"/>
        <c:showVertBorder val="1"/>
        <c:showOutline val="1"/>
        <c:showKeys val="1"/>
        <c:txPr>
          <a:bodyPr/>
          <a:lstStyle/>
          <a:p>
            <a:pPr rtl="0">
              <a:defRPr lang="en-US" b="1"/>
            </a:pPr>
            <a:endParaRPr lang="en-US"/>
          </a:p>
        </c:txPr>
      </c:dTable>
      <c:spPr>
        <a:gradFill flip="none" rotWithShape="1">
          <a:gsLst>
            <a:gs pos="0">
              <a:srgbClr val="8488C4"/>
            </a:gs>
            <a:gs pos="53000">
              <a:srgbClr val="D4DEFF"/>
            </a:gs>
            <a:gs pos="83000">
              <a:srgbClr val="D4DEFF"/>
            </a:gs>
            <a:gs pos="100000">
              <a:srgbClr val="96AB94"/>
            </a:gs>
          </a:gsLst>
          <a:lin ang="8100000" scaled="0"/>
          <a:tileRect/>
        </a:gradFill>
      </c:spPr>
    </c:plotArea>
    <c:plotVisOnly val="1"/>
  </c:chart>
  <c:spPr>
    <a:blipFill>
      <a:blip xmlns:r="http://schemas.openxmlformats.org/officeDocument/2006/relationships" r:embed="rId1"/>
      <a:tile tx="0" ty="0" sx="100000" sy="100000" flip="none" algn="tl"/>
    </a:blipFill>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style val="8"/>
  <c:chart>
    <c:autoTitleDeleted val="1"/>
    <c:view3D>
      <c:rAngAx val="1"/>
    </c:view3D>
    <c:plotArea>
      <c:layout/>
      <c:bar3DChart>
        <c:barDir val="col"/>
        <c:grouping val="clustered"/>
        <c:ser>
          <c:idx val="0"/>
          <c:order val="0"/>
          <c:tx>
            <c:strRef>
              <c:f>Sheet1!$B$1</c:f>
              <c:strCache>
                <c:ptCount val="1"/>
                <c:pt idx="0">
                  <c:v>Mar,2013</c:v>
                </c:pt>
              </c:strCache>
            </c:strRef>
          </c:tx>
          <c:dLbls>
            <c:txPr>
              <a:bodyPr rot="-5400000" vert="horz"/>
              <a:lstStyle/>
              <a:p>
                <a:pPr>
                  <a:defRPr lang="en-US" b="1"/>
                </a:pPr>
                <a:endParaRPr lang="en-US"/>
              </a:p>
            </c:txPr>
            <c:showVal val="1"/>
          </c:dLbls>
          <c:cat>
            <c:strRef>
              <c:f>Sheet1!$A$2:$A$5</c:f>
              <c:strCache>
                <c:ptCount val="4"/>
                <c:pt idx="0">
                  <c:v>Minority</c:v>
                </c:pt>
                <c:pt idx="1">
                  <c:v>Weaker Sections</c:v>
                </c:pt>
                <c:pt idx="2">
                  <c:v>Women</c:v>
                </c:pt>
                <c:pt idx="3">
                  <c:v>SC/ST</c:v>
                </c:pt>
              </c:strCache>
            </c:strRef>
          </c:cat>
          <c:val>
            <c:numRef>
              <c:f>Sheet1!$B$2:$B$5</c:f>
              <c:numCache>
                <c:formatCode>General</c:formatCode>
                <c:ptCount val="4"/>
                <c:pt idx="0">
                  <c:v>7066</c:v>
                </c:pt>
                <c:pt idx="1">
                  <c:v>40554</c:v>
                </c:pt>
                <c:pt idx="2">
                  <c:v>30116</c:v>
                </c:pt>
                <c:pt idx="3">
                  <c:v>7774</c:v>
                </c:pt>
              </c:numCache>
            </c:numRef>
          </c:val>
        </c:ser>
        <c:ser>
          <c:idx val="1"/>
          <c:order val="1"/>
          <c:tx>
            <c:strRef>
              <c:f>Sheet1!$C$1</c:f>
              <c:strCache>
                <c:ptCount val="1"/>
                <c:pt idx="0">
                  <c:v>Mar,2014</c:v>
                </c:pt>
              </c:strCache>
            </c:strRef>
          </c:tx>
          <c:dLbls>
            <c:txPr>
              <a:bodyPr rot="-5400000" vert="horz"/>
              <a:lstStyle/>
              <a:p>
                <a:pPr>
                  <a:defRPr lang="en-US" b="1"/>
                </a:pPr>
                <a:endParaRPr lang="en-US"/>
              </a:p>
            </c:txPr>
            <c:showVal val="1"/>
          </c:dLbls>
          <c:cat>
            <c:strRef>
              <c:f>Sheet1!$A$2:$A$5</c:f>
              <c:strCache>
                <c:ptCount val="4"/>
                <c:pt idx="0">
                  <c:v>Minority</c:v>
                </c:pt>
                <c:pt idx="1">
                  <c:v>Weaker Sections</c:v>
                </c:pt>
                <c:pt idx="2">
                  <c:v>Women</c:v>
                </c:pt>
                <c:pt idx="3">
                  <c:v>SC/ST</c:v>
                </c:pt>
              </c:strCache>
            </c:strRef>
          </c:cat>
          <c:val>
            <c:numRef>
              <c:f>Sheet1!$C$2:$C$5</c:f>
              <c:numCache>
                <c:formatCode>General</c:formatCode>
                <c:ptCount val="4"/>
                <c:pt idx="0">
                  <c:v>8372</c:v>
                </c:pt>
                <c:pt idx="1">
                  <c:v>47074</c:v>
                </c:pt>
                <c:pt idx="2">
                  <c:v>34736</c:v>
                </c:pt>
                <c:pt idx="3">
                  <c:v>9365</c:v>
                </c:pt>
              </c:numCache>
            </c:numRef>
          </c:val>
        </c:ser>
        <c:ser>
          <c:idx val="2"/>
          <c:order val="2"/>
          <c:tx>
            <c:strRef>
              <c:f>Sheet1!$D$1</c:f>
              <c:strCache>
                <c:ptCount val="1"/>
                <c:pt idx="0">
                  <c:v>Mar,2015</c:v>
                </c:pt>
              </c:strCache>
            </c:strRef>
          </c:tx>
          <c:dLbls>
            <c:dLbl>
              <c:idx val="1"/>
              <c:layout>
                <c:manualLayout>
                  <c:x val="6.9444444444445594E-3"/>
                  <c:y val="0"/>
                </c:manualLayout>
              </c:layout>
              <c:showVal val="1"/>
            </c:dLbl>
            <c:txPr>
              <a:bodyPr rot="-5400000" vert="horz"/>
              <a:lstStyle/>
              <a:p>
                <a:pPr>
                  <a:defRPr lang="en-US" b="1"/>
                </a:pPr>
                <a:endParaRPr lang="en-US"/>
              </a:p>
            </c:txPr>
            <c:showVal val="1"/>
          </c:dLbls>
          <c:cat>
            <c:strRef>
              <c:f>Sheet1!$A$2:$A$5</c:f>
              <c:strCache>
                <c:ptCount val="4"/>
                <c:pt idx="0">
                  <c:v>Minority</c:v>
                </c:pt>
                <c:pt idx="1">
                  <c:v>Weaker Sections</c:v>
                </c:pt>
                <c:pt idx="2">
                  <c:v>Women</c:v>
                </c:pt>
                <c:pt idx="3">
                  <c:v>SC/ST</c:v>
                </c:pt>
              </c:strCache>
            </c:strRef>
          </c:cat>
          <c:val>
            <c:numRef>
              <c:f>Sheet1!$D$2:$D$5</c:f>
              <c:numCache>
                <c:formatCode>General</c:formatCode>
                <c:ptCount val="4"/>
                <c:pt idx="0">
                  <c:v>11069</c:v>
                </c:pt>
                <c:pt idx="1">
                  <c:v>48495</c:v>
                </c:pt>
                <c:pt idx="2">
                  <c:v>35994</c:v>
                </c:pt>
                <c:pt idx="3">
                  <c:v>8710</c:v>
                </c:pt>
              </c:numCache>
            </c:numRef>
          </c:val>
        </c:ser>
        <c:ser>
          <c:idx val="3"/>
          <c:order val="3"/>
          <c:tx>
            <c:strRef>
              <c:f>Sheet1!$E$1</c:f>
              <c:strCache>
                <c:ptCount val="1"/>
                <c:pt idx="0">
                  <c:v>June,2015</c:v>
                </c:pt>
              </c:strCache>
            </c:strRef>
          </c:tx>
          <c:dLbls>
            <c:txPr>
              <a:bodyPr rot="-5400000" vert="horz"/>
              <a:lstStyle/>
              <a:p>
                <a:pPr>
                  <a:defRPr lang="en-US" b="1"/>
                </a:pPr>
                <a:endParaRPr lang="en-US"/>
              </a:p>
            </c:txPr>
            <c:showVal val="1"/>
          </c:dLbls>
          <c:cat>
            <c:strRef>
              <c:f>Sheet1!$A$2:$A$5</c:f>
              <c:strCache>
                <c:ptCount val="4"/>
                <c:pt idx="0">
                  <c:v>Minority</c:v>
                </c:pt>
                <c:pt idx="1">
                  <c:v>Weaker Sections</c:v>
                </c:pt>
                <c:pt idx="2">
                  <c:v>Women</c:v>
                </c:pt>
                <c:pt idx="3">
                  <c:v>SC/ST</c:v>
                </c:pt>
              </c:strCache>
            </c:strRef>
          </c:cat>
          <c:val>
            <c:numRef>
              <c:f>Sheet1!$E$2:$E$5</c:f>
              <c:numCache>
                <c:formatCode>General</c:formatCode>
                <c:ptCount val="4"/>
                <c:pt idx="0">
                  <c:v>11645</c:v>
                </c:pt>
                <c:pt idx="1">
                  <c:v>49207</c:v>
                </c:pt>
                <c:pt idx="2">
                  <c:v>36094</c:v>
                </c:pt>
                <c:pt idx="3">
                  <c:v>9082</c:v>
                </c:pt>
              </c:numCache>
            </c:numRef>
          </c:val>
        </c:ser>
        <c:shape val="cylinder"/>
        <c:axId val="138914432"/>
        <c:axId val="138928512"/>
        <c:axId val="0"/>
      </c:bar3DChart>
      <c:catAx>
        <c:axId val="138914432"/>
        <c:scaling>
          <c:orientation val="minMax"/>
        </c:scaling>
        <c:axPos val="b"/>
        <c:majorTickMark val="none"/>
        <c:tickLblPos val="nextTo"/>
        <c:txPr>
          <a:bodyPr/>
          <a:lstStyle/>
          <a:p>
            <a:pPr>
              <a:defRPr lang="en-US"/>
            </a:pPr>
            <a:endParaRPr lang="en-US"/>
          </a:p>
        </c:txPr>
        <c:crossAx val="138928512"/>
        <c:crosses val="autoZero"/>
        <c:auto val="1"/>
        <c:lblAlgn val="ctr"/>
        <c:lblOffset val="100"/>
      </c:catAx>
      <c:valAx>
        <c:axId val="138928512"/>
        <c:scaling>
          <c:orientation val="minMax"/>
        </c:scaling>
        <c:axPos val="l"/>
        <c:majorGridlines/>
        <c:numFmt formatCode="General" sourceLinked="1"/>
        <c:majorTickMark val="none"/>
        <c:tickLblPos val="nextTo"/>
        <c:txPr>
          <a:bodyPr/>
          <a:lstStyle/>
          <a:p>
            <a:pPr>
              <a:defRPr lang="en-US" b="1"/>
            </a:pPr>
            <a:endParaRPr lang="en-US"/>
          </a:p>
        </c:txPr>
        <c:crossAx val="138914432"/>
        <c:crosses val="autoZero"/>
        <c:crossBetween val="between"/>
      </c:valAx>
      <c:dTable>
        <c:showHorzBorder val="1"/>
        <c:showVertBorder val="1"/>
        <c:showOutline val="1"/>
        <c:showKeys val="1"/>
        <c:txPr>
          <a:bodyPr/>
          <a:lstStyle/>
          <a:p>
            <a:pPr rtl="0">
              <a:defRPr lang="en-US" b="1"/>
            </a:pPr>
            <a:endParaRPr lang="en-US"/>
          </a:p>
        </c:txPr>
      </c:dTable>
      <c:spPr>
        <a:gradFill>
          <a:gsLst>
            <a:gs pos="0">
              <a:srgbClr val="FFEFD1"/>
            </a:gs>
            <a:gs pos="64999">
              <a:srgbClr val="F0EBD5"/>
            </a:gs>
            <a:gs pos="100000">
              <a:srgbClr val="D1C39F"/>
            </a:gs>
          </a:gsLst>
          <a:lin ang="8100000" scaled="0"/>
        </a:gradFill>
      </c:spPr>
    </c:plotArea>
    <c:plotVisOnly val="1"/>
  </c:chart>
  <c:spPr>
    <a:blipFill>
      <a:blip xmlns:r="http://schemas.openxmlformats.org/officeDocument/2006/relationships" r:embed="rId1"/>
      <a:tile tx="0" ty="0" sx="100000" sy="100000" flip="none" algn="tl"/>
    </a:blipFill>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IN"/>
  <c:chart>
    <c:title>
      <c:layout>
        <c:manualLayout>
          <c:xMode val="edge"/>
          <c:yMode val="edge"/>
          <c:x val="0.19904509332166931"/>
          <c:y val="0"/>
        </c:manualLayout>
      </c:layout>
      <c:txPr>
        <a:bodyPr/>
        <a:lstStyle/>
        <a:p>
          <a:pPr>
            <a:defRPr lang="en-US"/>
          </a:pPr>
          <a:endParaRPr lang="en-US"/>
        </a:p>
      </c:txPr>
    </c:title>
    <c:view3D>
      <c:rotX val="30"/>
      <c:perspective val="30"/>
    </c:view3D>
    <c:plotArea>
      <c:layout>
        <c:manualLayout>
          <c:layoutTarget val="inner"/>
          <c:xMode val="edge"/>
          <c:yMode val="edge"/>
          <c:x val="9.2592592592594766E-2"/>
          <c:y val="0.24066196085162544"/>
          <c:w val="0.82407407407409305"/>
          <c:h val="0.69660537664402411"/>
        </c:manualLayout>
      </c:layout>
      <c:pie3DChart>
        <c:varyColors val="1"/>
        <c:ser>
          <c:idx val="0"/>
          <c:order val="0"/>
          <c:tx>
            <c:strRef>
              <c:f>Sheet1!$B$1</c:f>
              <c:strCache>
                <c:ptCount val="1"/>
                <c:pt idx="0">
                  <c:v>Sector wise Actual Overdues as on 30.06.2015</c:v>
                </c:pt>
              </c:strCache>
            </c:strRef>
          </c:tx>
          <c:explosion val="25"/>
          <c:dLbls>
            <c:dLbl>
              <c:idx val="1"/>
              <c:layout>
                <c:manualLayout>
                  <c:x val="8.8000145815106526E-2"/>
                  <c:y val="-0.11555507877591661"/>
                </c:manualLayout>
              </c:layout>
              <c:showCatName val="1"/>
              <c:showPercent val="1"/>
            </c:dLbl>
            <c:dLbl>
              <c:idx val="2"/>
              <c:layout>
                <c:manualLayout>
                  <c:x val="2.8996062992125985E-2"/>
                  <c:y val="-4.5192416343052523E-2"/>
                </c:manualLayout>
              </c:layout>
              <c:showCatName val="1"/>
              <c:showPercent val="1"/>
            </c:dLbl>
            <c:txPr>
              <a:bodyPr/>
              <a:lstStyle/>
              <a:p>
                <a:pPr>
                  <a:defRPr lang="en-US" b="1"/>
                </a:pPr>
                <a:endParaRPr lang="en-US"/>
              </a:p>
            </c:txPr>
            <c:showCatName val="1"/>
            <c:showPercent val="1"/>
          </c:dLbls>
          <c:cat>
            <c:strRef>
              <c:f>Sheet1!$A$2:$A$5</c:f>
              <c:strCache>
                <c:ptCount val="4"/>
                <c:pt idx="0">
                  <c:v>Agriculture</c:v>
                </c:pt>
                <c:pt idx="1">
                  <c:v>MSME</c:v>
                </c:pt>
                <c:pt idx="2">
                  <c:v>Others under Priority</c:v>
                </c:pt>
                <c:pt idx="3">
                  <c:v>Non Priority</c:v>
                </c:pt>
              </c:strCache>
            </c:strRef>
          </c:cat>
          <c:val>
            <c:numRef>
              <c:f>Sheet1!$B$2:$B$5</c:f>
              <c:numCache>
                <c:formatCode>General</c:formatCode>
                <c:ptCount val="4"/>
                <c:pt idx="0">
                  <c:v>18730</c:v>
                </c:pt>
                <c:pt idx="1">
                  <c:v>4235</c:v>
                </c:pt>
                <c:pt idx="2">
                  <c:v>1158</c:v>
                </c:pt>
                <c:pt idx="3">
                  <c:v>5246</c:v>
                </c:pt>
              </c:numCache>
            </c:numRef>
          </c:val>
        </c:ser>
        <c:dLbls>
          <c:showCatName val="1"/>
          <c:showPercent val="1"/>
        </c:dLbls>
      </c:pie3DChart>
    </c:plotArea>
    <c:plotVisOnly val="1"/>
  </c:chart>
  <c:spPr>
    <a:gradFill flip="none" rotWithShape="1">
      <a:gsLst>
        <a:gs pos="0">
          <a:srgbClr val="FFEFD1"/>
        </a:gs>
        <a:gs pos="64999">
          <a:srgbClr val="F0EBD5"/>
        </a:gs>
        <a:gs pos="100000">
          <a:srgbClr val="D1C39F"/>
        </a:gs>
      </a:gsLst>
      <a:lin ang="16200000" scaled="1"/>
      <a:tileRect/>
    </a:gradFill>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IN"/>
  <c:chart>
    <c:title>
      <c:txPr>
        <a:bodyPr/>
        <a:lstStyle/>
        <a:p>
          <a:pPr>
            <a:defRPr lang="en-US"/>
          </a:pPr>
          <a:endParaRPr lang="en-US"/>
        </a:p>
      </c:txPr>
    </c:title>
    <c:view3D>
      <c:rotX val="30"/>
      <c:perspective val="30"/>
    </c:view3D>
    <c:plotArea>
      <c:layout>
        <c:manualLayout>
          <c:layoutTarget val="inner"/>
          <c:xMode val="edge"/>
          <c:yMode val="edge"/>
          <c:x val="8.7962962962963548E-2"/>
          <c:y val="0.23366588338761321"/>
          <c:w val="0.82407407407409305"/>
          <c:h val="0.70361077901911473"/>
        </c:manualLayout>
      </c:layout>
      <c:pie3DChart>
        <c:varyColors val="1"/>
        <c:ser>
          <c:idx val="0"/>
          <c:order val="0"/>
          <c:tx>
            <c:strRef>
              <c:f>Sheet1!$B$1</c:f>
              <c:strCache>
                <c:ptCount val="1"/>
                <c:pt idx="0">
                  <c:v>Sector wise NPA Position as on 30.06.2015</c:v>
                </c:pt>
              </c:strCache>
            </c:strRef>
          </c:tx>
          <c:explosion val="25"/>
          <c:dLbls>
            <c:dLbl>
              <c:idx val="2"/>
              <c:layout>
                <c:manualLayout>
                  <c:x val="8.5990813648294268E-3"/>
                  <c:y val="-0.10865124843688082"/>
                </c:manualLayout>
              </c:layout>
              <c:showCatName val="1"/>
              <c:showPercent val="1"/>
            </c:dLbl>
            <c:txPr>
              <a:bodyPr/>
              <a:lstStyle/>
              <a:p>
                <a:pPr>
                  <a:defRPr lang="en-US" b="1"/>
                </a:pPr>
                <a:endParaRPr lang="en-US"/>
              </a:p>
            </c:txPr>
            <c:showCatName val="1"/>
            <c:showPercent val="1"/>
          </c:dLbls>
          <c:cat>
            <c:strRef>
              <c:f>Sheet1!$A$2:$A$5</c:f>
              <c:strCache>
                <c:ptCount val="4"/>
                <c:pt idx="0">
                  <c:v>Agriculture</c:v>
                </c:pt>
                <c:pt idx="1">
                  <c:v>MSME</c:v>
                </c:pt>
                <c:pt idx="2">
                  <c:v>Others under Priority</c:v>
                </c:pt>
                <c:pt idx="3">
                  <c:v>Non Priority</c:v>
                </c:pt>
              </c:strCache>
            </c:strRef>
          </c:cat>
          <c:val>
            <c:numRef>
              <c:f>Sheet1!$B$2:$B$5</c:f>
              <c:numCache>
                <c:formatCode>General</c:formatCode>
                <c:ptCount val="4"/>
                <c:pt idx="0">
                  <c:v>5944</c:v>
                </c:pt>
                <c:pt idx="1">
                  <c:v>2149</c:v>
                </c:pt>
                <c:pt idx="2">
                  <c:v>947</c:v>
                </c:pt>
                <c:pt idx="3">
                  <c:v>4171</c:v>
                </c:pt>
              </c:numCache>
            </c:numRef>
          </c:val>
        </c:ser>
        <c:dLbls>
          <c:showCatName val="1"/>
          <c:showPercent val="1"/>
        </c:dLbls>
      </c:pie3DChart>
      <c:spPr>
        <a:noFill/>
        <a:ln w="25400">
          <a:noFill/>
        </a:ln>
      </c:spPr>
    </c:plotArea>
    <c:plotVisOnly val="1"/>
  </c:chart>
  <c:spPr>
    <a:gradFill flip="none" rotWithShape="1">
      <a:gsLst>
        <a:gs pos="0">
          <a:srgbClr val="FFEFD1"/>
        </a:gs>
        <a:gs pos="64999">
          <a:srgbClr val="F0EBD5"/>
        </a:gs>
        <a:gs pos="100000">
          <a:srgbClr val="D1C39F"/>
        </a:gs>
      </a:gsLst>
      <a:lin ang="13500000" scaled="1"/>
      <a:tileRect/>
    </a:gradFill>
  </c:spPr>
  <c:externalData r:id="rId1"/>
  <c:userShapes r:id="rId2"/>
</c:chartSpace>
</file>

<file path=word/drawings/_rels/drawing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drawings/_rels/drawing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drawings/_rels/drawing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image" Target="../media/image21.png"/><Relationship Id="rId5" Type="http://schemas.openxmlformats.org/officeDocument/2006/relationships/image" Target="../media/image20.png"/><Relationship Id="rId4" Type="http://schemas.openxmlformats.org/officeDocument/2006/relationships/image" Target="../media/image19.png"/></Relationships>
</file>

<file path=word/drawings/_rels/drawing4.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 Id="rId4" Type="http://schemas.openxmlformats.org/officeDocument/2006/relationships/image" Target="../media/image25.png"/></Relationships>
</file>

<file path=word/drawings/_rels/drawing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 Id="rId4" Type="http://schemas.openxmlformats.org/officeDocument/2006/relationships/image" Target="../media/image31.png"/></Relationships>
</file>

<file path=word/drawings/_rels/drawing6.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2.png"/><Relationship Id="rId4" Type="http://schemas.openxmlformats.org/officeDocument/2006/relationships/image" Target="../media/image35.png"/></Relationships>
</file>

<file path=word/drawings/drawing1.xml><?xml version="1.0" encoding="utf-8"?>
<c:userShapes xmlns:c="http://schemas.openxmlformats.org/drawingml/2006/chart">
  <cdr:relSizeAnchor xmlns:cdr="http://schemas.openxmlformats.org/drawingml/2006/chartDrawing">
    <cdr:from>
      <cdr:x>0.79167</cdr:x>
      <cdr:y>0.35119</cdr:y>
    </cdr:from>
    <cdr:to>
      <cdr:x>0.90278</cdr:x>
      <cdr:y>0.46429</cdr:y>
    </cdr:to>
    <cdr:sp macro="" textlink="">
      <cdr:nvSpPr>
        <cdr:cNvPr id="9" name="Straight Arrow Connector 8"/>
        <cdr:cNvSpPr/>
      </cdr:nvSpPr>
      <cdr:spPr>
        <a:xfrm xmlns:a="http://schemas.openxmlformats.org/drawingml/2006/main" flipV="1">
          <a:off x="4343400" y="1123950"/>
          <a:ext cx="609600" cy="3619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0.45833</cdr:x>
      <cdr:y>0.18452</cdr:y>
    </cdr:from>
    <cdr:to>
      <cdr:x>0.52951</cdr:x>
      <cdr:y>0.27679</cdr:y>
    </cdr:to>
    <cdr:sp macro="" textlink="">
      <cdr:nvSpPr>
        <cdr:cNvPr id="14" name="Straight Arrow Connector 13"/>
        <cdr:cNvSpPr/>
      </cdr:nvSpPr>
      <cdr:spPr>
        <a:xfrm xmlns:a="http://schemas.openxmlformats.org/drawingml/2006/main" flipV="1">
          <a:off x="2514600" y="590550"/>
          <a:ext cx="390525" cy="2952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0.1059</cdr:x>
      <cdr:y>0.3006</cdr:y>
    </cdr:from>
    <cdr:to>
      <cdr:x>0.24479</cdr:x>
      <cdr:y>0.34226</cdr:y>
    </cdr:to>
    <cdr:sp macro="" textlink="">
      <cdr:nvSpPr>
        <cdr:cNvPr id="16" name="Straight Arrow Connector 15"/>
        <cdr:cNvSpPr/>
      </cdr:nvSpPr>
      <cdr:spPr>
        <a:xfrm xmlns:a="http://schemas.openxmlformats.org/drawingml/2006/main" rot="10800000">
          <a:off x="581025" y="962025"/>
          <a:ext cx="762000"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0.12153</cdr:x>
      <cdr:y>0.59226</cdr:y>
    </cdr:from>
    <cdr:to>
      <cdr:x>0.22049</cdr:x>
      <cdr:y>0.63393</cdr:y>
    </cdr:to>
    <cdr:sp macro="" textlink="">
      <cdr:nvSpPr>
        <cdr:cNvPr id="18" name="Straight Arrow Connector 17"/>
        <cdr:cNvSpPr/>
      </cdr:nvSpPr>
      <cdr:spPr>
        <a:xfrm xmlns:a="http://schemas.openxmlformats.org/drawingml/2006/main" rot="10800000" flipV="1">
          <a:off x="666751" y="1895475"/>
          <a:ext cx="542925"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0.12153</cdr:x>
      <cdr:y>0.59226</cdr:y>
    </cdr:from>
    <cdr:to>
      <cdr:x>0.22049</cdr:x>
      <cdr:y>0.63393</cdr:y>
    </cdr:to>
    <cdr:sp macro="" textlink="">
      <cdr:nvSpPr>
        <cdr:cNvPr id="19" name="Straight Arrow Connector 18"/>
        <cdr:cNvSpPr/>
      </cdr:nvSpPr>
      <cdr:spPr>
        <a:xfrm xmlns:a="http://schemas.openxmlformats.org/drawingml/2006/main" rot="10800000" flipV="1">
          <a:off x="666751" y="1895475"/>
          <a:ext cx="542925"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0.12153</cdr:x>
      <cdr:y>0.59226</cdr:y>
    </cdr:from>
    <cdr:to>
      <cdr:x>0.22049</cdr:x>
      <cdr:y>0.63393</cdr:y>
    </cdr:to>
    <cdr:sp macro="" textlink="">
      <cdr:nvSpPr>
        <cdr:cNvPr id="20" name="Straight Arrow Connector 19"/>
        <cdr:cNvSpPr/>
      </cdr:nvSpPr>
      <cdr:spPr>
        <a:xfrm xmlns:a="http://schemas.openxmlformats.org/drawingml/2006/main" rot="10800000" flipV="1">
          <a:off x="666751" y="1895475"/>
          <a:ext cx="542925"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0.12153</cdr:x>
      <cdr:y>0.59226</cdr:y>
    </cdr:from>
    <cdr:to>
      <cdr:x>0.22049</cdr:x>
      <cdr:y>0.63393</cdr:y>
    </cdr:to>
    <cdr:sp macro="" textlink="">
      <cdr:nvSpPr>
        <cdr:cNvPr id="21" name="Straight Arrow Connector 20"/>
        <cdr:cNvSpPr/>
      </cdr:nvSpPr>
      <cdr:spPr>
        <a:xfrm xmlns:a="http://schemas.openxmlformats.org/drawingml/2006/main" rot="10800000" flipV="1">
          <a:off x="666751" y="1895475"/>
          <a:ext cx="542925" cy="1333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0.87153</cdr:x>
      <cdr:y>0.26488</cdr:y>
    </cdr:from>
    <cdr:to>
      <cdr:x>0.96874</cdr:x>
      <cdr:y>0.32737</cdr:y>
    </cdr:to>
    <cdr:pic>
      <cdr:nvPicPr>
        <cdr:cNvPr id="27"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6">
              <a:tint val="45000"/>
              <a:satMod val="400000"/>
            </a:schemeClr>
          </a:duotone>
        </a:blip>
        <a:stretch xmlns:a="http://schemas.openxmlformats.org/drawingml/2006/main">
          <a:fillRect/>
        </a:stretch>
      </cdr:blipFill>
      <cdr:spPr>
        <a:xfrm xmlns:a="http://schemas.openxmlformats.org/drawingml/2006/main">
          <a:off x="4781550" y="847725"/>
          <a:ext cx="533333" cy="200000"/>
        </a:xfrm>
        <a:prstGeom xmlns:a="http://schemas.openxmlformats.org/drawingml/2006/main" prst="rect">
          <a:avLst/>
        </a:prstGeom>
      </cdr:spPr>
    </cdr:pic>
  </cdr:relSizeAnchor>
  <cdr:relSizeAnchor xmlns:cdr="http://schemas.openxmlformats.org/drawingml/2006/chartDrawing">
    <cdr:from>
      <cdr:x>0.02778</cdr:x>
      <cdr:y>0.63988</cdr:y>
    </cdr:from>
    <cdr:to>
      <cdr:x>0.12499</cdr:x>
      <cdr:y>0.70237</cdr:y>
    </cdr:to>
    <cdr:pic>
      <cdr:nvPicPr>
        <cdr:cNvPr id="28"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6">
              <a:tint val="45000"/>
              <a:satMod val="400000"/>
            </a:schemeClr>
          </a:duotone>
        </a:blip>
        <a:stretch xmlns:a="http://schemas.openxmlformats.org/drawingml/2006/main">
          <a:fillRect/>
        </a:stretch>
      </cdr:blipFill>
      <cdr:spPr>
        <a:xfrm xmlns:a="http://schemas.openxmlformats.org/drawingml/2006/main">
          <a:off x="152400" y="2047875"/>
          <a:ext cx="533333" cy="200000"/>
        </a:xfrm>
        <a:prstGeom xmlns:a="http://schemas.openxmlformats.org/drawingml/2006/main" prst="rect">
          <a:avLst/>
        </a:prstGeom>
      </cdr:spPr>
    </cdr:pic>
  </cdr:relSizeAnchor>
  <cdr:relSizeAnchor xmlns:cdr="http://schemas.openxmlformats.org/drawingml/2006/chartDrawing">
    <cdr:from>
      <cdr:x>0.00868</cdr:x>
      <cdr:y>0.26488</cdr:y>
    </cdr:from>
    <cdr:to>
      <cdr:x>0.10589</cdr:x>
      <cdr:y>0.32737</cdr:y>
    </cdr:to>
    <cdr:pic>
      <cdr:nvPicPr>
        <cdr:cNvPr id="29"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6">
              <a:tint val="45000"/>
              <a:satMod val="400000"/>
            </a:schemeClr>
          </a:duotone>
        </a:blip>
        <a:stretch xmlns:a="http://schemas.openxmlformats.org/drawingml/2006/main">
          <a:fillRect/>
        </a:stretch>
      </cdr:blipFill>
      <cdr:spPr>
        <a:xfrm xmlns:a="http://schemas.openxmlformats.org/drawingml/2006/main">
          <a:off x="47625" y="847725"/>
          <a:ext cx="533333" cy="200000"/>
        </a:xfrm>
        <a:prstGeom xmlns:a="http://schemas.openxmlformats.org/drawingml/2006/main" prst="rect">
          <a:avLst/>
        </a:prstGeom>
      </cdr:spPr>
    </cdr:pic>
  </cdr:relSizeAnchor>
  <cdr:relSizeAnchor xmlns:cdr="http://schemas.openxmlformats.org/drawingml/2006/chartDrawing">
    <cdr:from>
      <cdr:x>0.53125</cdr:x>
      <cdr:y>0.13988</cdr:y>
    </cdr:from>
    <cdr:to>
      <cdr:x>0.62846</cdr:x>
      <cdr:y>0.20237</cdr:y>
    </cdr:to>
    <cdr:pic>
      <cdr:nvPicPr>
        <cdr:cNvPr id="30"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6">
              <a:tint val="45000"/>
              <a:satMod val="400000"/>
            </a:schemeClr>
          </a:duotone>
        </a:blip>
        <a:stretch xmlns:a="http://schemas.openxmlformats.org/drawingml/2006/main">
          <a:fillRect/>
        </a:stretch>
      </cdr:blipFill>
      <cdr:spPr>
        <a:xfrm xmlns:a="http://schemas.openxmlformats.org/drawingml/2006/main">
          <a:off x="2914650" y="447675"/>
          <a:ext cx="533333" cy="20000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0.41479</cdr:x>
      <cdr:y>0.14906</cdr:y>
    </cdr:from>
    <cdr:to>
      <cdr:x>0.41508</cdr:x>
      <cdr:y>0.52108</cdr:y>
    </cdr:to>
    <cdr:sp macro="" textlink="">
      <cdr:nvSpPr>
        <cdr:cNvPr id="8" name="Straight Arrow Connector 7"/>
        <cdr:cNvSpPr/>
      </cdr:nvSpPr>
      <cdr:spPr>
        <a:xfrm xmlns:a="http://schemas.openxmlformats.org/drawingml/2006/main" rot="5400000" flipH="1" flipV="1">
          <a:off x="2275681" y="477044"/>
          <a:ext cx="1589" cy="1190626"/>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0.22743</cdr:x>
      <cdr:y>0.0839</cdr:y>
    </cdr:from>
    <cdr:to>
      <cdr:x>0.32811</cdr:x>
      <cdr:y>0.13151</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3">
              <a:tint val="45000"/>
              <a:satMod val="400000"/>
            </a:schemeClr>
          </a:duotone>
        </a:blip>
        <a:stretch xmlns:a="http://schemas.openxmlformats.org/drawingml/2006/main">
          <a:fillRect/>
        </a:stretch>
      </cdr:blipFill>
      <cdr:spPr>
        <a:xfrm xmlns:a="http://schemas.openxmlformats.org/drawingml/2006/main">
          <a:off x="1247775" y="352425"/>
          <a:ext cx="552381" cy="200000"/>
        </a:xfrm>
        <a:prstGeom xmlns:a="http://schemas.openxmlformats.org/drawingml/2006/main" prst="rect">
          <a:avLst/>
        </a:prstGeom>
      </cdr:spPr>
    </cdr:pic>
  </cdr:relSizeAnchor>
  <cdr:relSizeAnchor xmlns:cdr="http://schemas.openxmlformats.org/drawingml/2006/chartDrawing">
    <cdr:from>
      <cdr:x>0.35417</cdr:x>
      <cdr:y>0.09297</cdr:y>
    </cdr:from>
    <cdr:to>
      <cdr:x>0.45485</cdr:x>
      <cdr:y>0.14058</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3">
              <a:tint val="45000"/>
              <a:satMod val="400000"/>
            </a:schemeClr>
          </a:duotone>
        </a:blip>
        <a:stretch xmlns:a="http://schemas.openxmlformats.org/drawingml/2006/main">
          <a:fillRect/>
        </a:stretch>
      </cdr:blipFill>
      <cdr:spPr>
        <a:xfrm xmlns:a="http://schemas.openxmlformats.org/drawingml/2006/main">
          <a:off x="1943100" y="390525"/>
          <a:ext cx="552381" cy="200000"/>
        </a:xfrm>
        <a:prstGeom xmlns:a="http://schemas.openxmlformats.org/drawingml/2006/main" prst="rect">
          <a:avLst/>
        </a:prstGeom>
      </cdr:spPr>
    </cdr:pic>
  </cdr:relSizeAnchor>
  <cdr:relSizeAnchor xmlns:cdr="http://schemas.openxmlformats.org/drawingml/2006/chartDrawing">
    <cdr:from>
      <cdr:x>0.56597</cdr:x>
      <cdr:y>0.09524</cdr:y>
    </cdr:from>
    <cdr:to>
      <cdr:x>0.66665</cdr:x>
      <cdr:y>0.14285</cdr:y>
    </cdr:to>
    <cdr:pic>
      <cdr:nvPicPr>
        <cdr:cNvPr id="19"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3">
              <a:tint val="45000"/>
              <a:satMod val="400000"/>
            </a:schemeClr>
          </a:duotone>
        </a:blip>
        <a:stretch xmlns:a="http://schemas.openxmlformats.org/drawingml/2006/main">
          <a:fillRect/>
        </a:stretch>
      </cdr:blipFill>
      <cdr:spPr>
        <a:xfrm xmlns:a="http://schemas.openxmlformats.org/drawingml/2006/main">
          <a:off x="3105150" y="400050"/>
          <a:ext cx="552381" cy="200000"/>
        </a:xfrm>
        <a:prstGeom xmlns:a="http://schemas.openxmlformats.org/drawingml/2006/main" prst="rect">
          <a:avLst/>
        </a:prstGeom>
      </cdr:spPr>
    </cdr:pic>
  </cdr:relSizeAnchor>
  <cdr:relSizeAnchor xmlns:cdr="http://schemas.openxmlformats.org/drawingml/2006/chartDrawing">
    <cdr:from>
      <cdr:x>0.69618</cdr:x>
      <cdr:y>0.09524</cdr:y>
    </cdr:from>
    <cdr:to>
      <cdr:x>0.79686</cdr:x>
      <cdr:y>0.14285</cdr:y>
    </cdr:to>
    <cdr:pic>
      <cdr:nvPicPr>
        <cdr:cNvPr id="20"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3">
              <a:tint val="45000"/>
              <a:satMod val="400000"/>
            </a:schemeClr>
          </a:duotone>
        </a:blip>
        <a:stretch xmlns:a="http://schemas.openxmlformats.org/drawingml/2006/main">
          <a:fillRect/>
        </a:stretch>
      </cdr:blipFill>
      <cdr:spPr>
        <a:xfrm xmlns:a="http://schemas.openxmlformats.org/drawingml/2006/main">
          <a:off x="3819525" y="400050"/>
          <a:ext cx="552381" cy="200000"/>
        </a:xfrm>
        <a:prstGeom xmlns:a="http://schemas.openxmlformats.org/drawingml/2006/main" prst="rect">
          <a:avLst/>
        </a:prstGeom>
      </cdr:spPr>
    </cdr:pic>
  </cdr:relSizeAnchor>
  <cdr:relSizeAnchor xmlns:cdr="http://schemas.openxmlformats.org/drawingml/2006/chartDrawing">
    <cdr:from>
      <cdr:x>0.29861</cdr:x>
      <cdr:y>0.14966</cdr:y>
    </cdr:from>
    <cdr:to>
      <cdr:x>0.30208</cdr:x>
      <cdr:y>0.4898</cdr:y>
    </cdr:to>
    <cdr:sp macro="" textlink="">
      <cdr:nvSpPr>
        <cdr:cNvPr id="23" name="Straight Arrow Connector 22"/>
        <cdr:cNvSpPr/>
      </cdr:nvSpPr>
      <cdr:spPr>
        <a:xfrm xmlns:a="http://schemas.openxmlformats.org/drawingml/2006/main" rot="16200000" flipV="1">
          <a:off x="1638300" y="628649"/>
          <a:ext cx="19050" cy="1428751"/>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0.45833</cdr:x>
      <cdr:y>0.09297</cdr:y>
    </cdr:from>
    <cdr:to>
      <cdr:x>0.55902</cdr:x>
      <cdr:y>0.14058</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5">
          <a:duotone>
            <a:prstClr val="black"/>
            <a:schemeClr val="accent3">
              <a:tint val="45000"/>
              <a:satMod val="400000"/>
            </a:schemeClr>
          </a:duotone>
        </a:blip>
        <a:stretch xmlns:a="http://schemas.openxmlformats.org/drawingml/2006/main">
          <a:fillRect/>
        </a:stretch>
      </cdr:blipFill>
      <cdr:spPr>
        <a:xfrm xmlns:a="http://schemas.openxmlformats.org/drawingml/2006/main">
          <a:off x="2514600" y="390525"/>
          <a:ext cx="552381" cy="200000"/>
        </a:xfrm>
        <a:prstGeom xmlns:a="http://schemas.openxmlformats.org/drawingml/2006/main" prst="rect">
          <a:avLst/>
        </a:prstGeom>
      </cdr:spPr>
    </cdr:pic>
  </cdr:relSizeAnchor>
  <cdr:relSizeAnchor xmlns:cdr="http://schemas.openxmlformats.org/drawingml/2006/chartDrawing">
    <cdr:from>
      <cdr:x>0.88194</cdr:x>
      <cdr:y>0.07029</cdr:y>
    </cdr:from>
    <cdr:to>
      <cdr:x>0.98263</cdr:x>
      <cdr:y>0.11791</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6">
          <a:duotone>
            <a:prstClr val="black"/>
            <a:schemeClr val="accent3">
              <a:tint val="45000"/>
              <a:satMod val="400000"/>
            </a:schemeClr>
          </a:duotone>
        </a:blip>
        <a:stretch xmlns:a="http://schemas.openxmlformats.org/drawingml/2006/main">
          <a:fillRect/>
        </a:stretch>
      </cdr:blipFill>
      <cdr:spPr>
        <a:xfrm xmlns:a="http://schemas.openxmlformats.org/drawingml/2006/main">
          <a:off x="4838700" y="295275"/>
          <a:ext cx="552381" cy="20000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0.6509</cdr:x>
      <cdr:y>0.4056</cdr:y>
    </cdr:from>
    <cdr:to>
      <cdr:x>0.65119</cdr:x>
      <cdr:y>0.55441</cdr:y>
    </cdr:to>
    <cdr:sp macro="" textlink="">
      <cdr:nvSpPr>
        <cdr:cNvPr id="4" name="Straight Arrow Connector 3"/>
        <cdr:cNvSpPr/>
      </cdr:nvSpPr>
      <cdr:spPr>
        <a:xfrm xmlns:a="http://schemas.openxmlformats.org/drawingml/2006/main" rot="5400000" flipH="1" flipV="1">
          <a:off x="3277758" y="1896585"/>
          <a:ext cx="588227" cy="1591"/>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0.77256</cdr:x>
      <cdr:y>0.37303</cdr:y>
    </cdr:from>
    <cdr:to>
      <cdr:x>0.7743</cdr:x>
      <cdr:y>0.52779</cdr:y>
    </cdr:to>
    <cdr:sp macro="" textlink="">
      <cdr:nvSpPr>
        <cdr:cNvPr id="6" name="Straight Arrow Connector 5"/>
        <cdr:cNvSpPr/>
      </cdr:nvSpPr>
      <cdr:spPr>
        <a:xfrm xmlns:a="http://schemas.openxmlformats.org/drawingml/2006/main" rot="5400000" flipH="1" flipV="1">
          <a:off x="3937498" y="1775631"/>
          <a:ext cx="611747" cy="9546"/>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0.90625</cdr:x>
      <cdr:y>0.14924</cdr:y>
    </cdr:from>
    <cdr:to>
      <cdr:x>0.91493</cdr:x>
      <cdr:y>0.24745</cdr:y>
    </cdr:to>
    <cdr:sp macro="" textlink="">
      <cdr:nvSpPr>
        <cdr:cNvPr id="8" name="Straight Arrow Connector 7"/>
        <cdr:cNvSpPr/>
      </cdr:nvSpPr>
      <cdr:spPr>
        <a:xfrm xmlns:a="http://schemas.openxmlformats.org/drawingml/2006/main" rot="5400000" flipH="1" flipV="1">
          <a:off x="4801749" y="760240"/>
          <a:ext cx="388212" cy="47622"/>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0.28125</cdr:x>
      <cdr:y>0.11396</cdr:y>
    </cdr:from>
    <cdr:to>
      <cdr:x>0.37672</cdr:x>
      <cdr:y>0.17378</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3">
              <a:tint val="45000"/>
              <a:satMod val="400000"/>
            </a:schemeClr>
          </a:duotone>
        </a:blip>
        <a:stretch xmlns:a="http://schemas.openxmlformats.org/drawingml/2006/main">
          <a:fillRect/>
        </a:stretch>
      </cdr:blipFill>
      <cdr:spPr>
        <a:xfrm xmlns:a="http://schemas.openxmlformats.org/drawingml/2006/main">
          <a:off x="1543050" y="381000"/>
          <a:ext cx="523810" cy="200000"/>
        </a:xfrm>
        <a:prstGeom xmlns:a="http://schemas.openxmlformats.org/drawingml/2006/main" prst="rect">
          <a:avLst/>
        </a:prstGeom>
      </cdr:spPr>
    </cdr:pic>
  </cdr:relSizeAnchor>
  <cdr:relSizeAnchor xmlns:cdr="http://schemas.openxmlformats.org/drawingml/2006/chartDrawing">
    <cdr:from>
      <cdr:x>0.36285</cdr:x>
      <cdr:y>0.26975</cdr:y>
    </cdr:from>
    <cdr:to>
      <cdr:x>0.45832</cdr:x>
      <cdr:y>0.32957</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3">
              <a:tint val="45000"/>
              <a:satMod val="400000"/>
            </a:schemeClr>
          </a:duotone>
        </a:blip>
        <a:stretch xmlns:a="http://schemas.openxmlformats.org/drawingml/2006/main">
          <a:fillRect/>
        </a:stretch>
      </cdr:blipFill>
      <cdr:spPr>
        <a:xfrm xmlns:a="http://schemas.openxmlformats.org/drawingml/2006/main">
          <a:off x="1990731" y="1066288"/>
          <a:ext cx="523787" cy="236461"/>
        </a:xfrm>
        <a:prstGeom xmlns:a="http://schemas.openxmlformats.org/drawingml/2006/main" prst="rect">
          <a:avLst/>
        </a:prstGeom>
      </cdr:spPr>
    </cdr:pic>
  </cdr:relSizeAnchor>
  <cdr:relSizeAnchor xmlns:cdr="http://schemas.openxmlformats.org/drawingml/2006/chartDrawing">
    <cdr:from>
      <cdr:x>0.52083</cdr:x>
      <cdr:y>0.14725</cdr:y>
    </cdr:from>
    <cdr:to>
      <cdr:x>0.61631</cdr:x>
      <cdr:y>0.20707</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3">
              <a:tint val="45000"/>
              <a:satMod val="400000"/>
            </a:schemeClr>
          </a:duotone>
        </a:blip>
        <a:stretch xmlns:a="http://schemas.openxmlformats.org/drawingml/2006/main">
          <a:fillRect/>
        </a:stretch>
      </cdr:blipFill>
      <cdr:spPr>
        <a:xfrm xmlns:a="http://schemas.openxmlformats.org/drawingml/2006/main">
          <a:off x="2857479" y="582079"/>
          <a:ext cx="523841" cy="236461"/>
        </a:xfrm>
        <a:prstGeom xmlns:a="http://schemas.openxmlformats.org/drawingml/2006/main" prst="rect">
          <a:avLst/>
        </a:prstGeom>
      </cdr:spPr>
    </cdr:pic>
  </cdr:relSizeAnchor>
  <cdr:relSizeAnchor xmlns:cdr="http://schemas.openxmlformats.org/drawingml/2006/chartDrawing">
    <cdr:from>
      <cdr:x>0.59202</cdr:x>
      <cdr:y>0.34249</cdr:y>
    </cdr:from>
    <cdr:to>
      <cdr:x>0.68749</cdr:x>
      <cdr:y>0.40231</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3">
              <a:tint val="45000"/>
              <a:satMod val="400000"/>
            </a:schemeClr>
          </a:duotone>
        </a:blip>
        <a:stretch xmlns:a="http://schemas.openxmlformats.org/drawingml/2006/main">
          <a:fillRect/>
        </a:stretch>
      </cdr:blipFill>
      <cdr:spPr>
        <a:xfrm xmlns:a="http://schemas.openxmlformats.org/drawingml/2006/main">
          <a:off x="3248034" y="1353836"/>
          <a:ext cx="523787" cy="236461"/>
        </a:xfrm>
        <a:prstGeom xmlns:a="http://schemas.openxmlformats.org/drawingml/2006/main" prst="rect">
          <a:avLst/>
        </a:prstGeom>
      </cdr:spPr>
    </cdr:pic>
  </cdr:relSizeAnchor>
  <cdr:relSizeAnchor xmlns:cdr="http://schemas.openxmlformats.org/drawingml/2006/chartDrawing">
    <cdr:from>
      <cdr:x>0.72569</cdr:x>
      <cdr:y>0.30415</cdr:y>
    </cdr:from>
    <cdr:to>
      <cdr:x>0.82117</cdr:x>
      <cdr:y>0.36397</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5">
          <a:duotone>
            <a:prstClr val="black"/>
            <a:schemeClr val="accent3">
              <a:tint val="45000"/>
              <a:satMod val="400000"/>
            </a:schemeClr>
          </a:duotone>
        </a:blip>
        <a:stretch xmlns:a="http://schemas.openxmlformats.org/drawingml/2006/main">
          <a:fillRect/>
        </a:stretch>
      </cdr:blipFill>
      <cdr:spPr>
        <a:xfrm xmlns:a="http://schemas.openxmlformats.org/drawingml/2006/main">
          <a:off x="3981441" y="1202258"/>
          <a:ext cx="523841" cy="236461"/>
        </a:xfrm>
        <a:prstGeom xmlns:a="http://schemas.openxmlformats.org/drawingml/2006/main" prst="rect">
          <a:avLst/>
        </a:prstGeom>
      </cdr:spPr>
    </cdr:pic>
  </cdr:relSizeAnchor>
  <cdr:relSizeAnchor xmlns:cdr="http://schemas.openxmlformats.org/drawingml/2006/chartDrawing">
    <cdr:from>
      <cdr:x>0.8941</cdr:x>
      <cdr:y>0.08983</cdr:y>
    </cdr:from>
    <cdr:to>
      <cdr:x>0.98957</cdr:x>
      <cdr:y>0.14965</cdr:y>
    </cdr:to>
    <cdr:pic>
      <cdr:nvPicPr>
        <cdr:cNvPr id="14" name="chart"/>
        <cdr:cNvPicPr>
          <a:picLocks xmlns:a="http://schemas.openxmlformats.org/drawingml/2006/main" noChangeAspect="1"/>
        </cdr:cNvPicPr>
      </cdr:nvPicPr>
      <cdr:blipFill>
        <a:blip xmlns:a="http://schemas.openxmlformats.org/drawingml/2006/main" xmlns:r="http://schemas.openxmlformats.org/officeDocument/2006/relationships" r:embed="rId6">
          <a:duotone>
            <a:prstClr val="black"/>
            <a:schemeClr val="accent3">
              <a:tint val="45000"/>
              <a:satMod val="400000"/>
            </a:schemeClr>
          </a:duotone>
        </a:blip>
        <a:stretch xmlns:a="http://schemas.openxmlformats.org/drawingml/2006/main">
          <a:fillRect/>
        </a:stretch>
      </cdr:blipFill>
      <cdr:spPr>
        <a:xfrm xmlns:a="http://schemas.openxmlformats.org/drawingml/2006/main">
          <a:off x="4905387" y="355103"/>
          <a:ext cx="523787" cy="236461"/>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0.84028</cdr:x>
      <cdr:y>0.47024</cdr:y>
    </cdr:from>
    <cdr:to>
      <cdr:x>0.92707</cdr:x>
      <cdr:y>0.53273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6">
              <a:tint val="45000"/>
              <a:satMod val="400000"/>
            </a:schemeClr>
          </a:duotone>
        </a:blip>
        <a:stretch xmlns:a="http://schemas.openxmlformats.org/drawingml/2006/main">
          <a:fillRect/>
        </a:stretch>
      </cdr:blipFill>
      <cdr:spPr>
        <a:xfrm xmlns:a="http://schemas.openxmlformats.org/drawingml/2006/main">
          <a:off x="4610100" y="1504950"/>
          <a:ext cx="476191" cy="200000"/>
        </a:xfrm>
        <a:prstGeom xmlns:a="http://schemas.openxmlformats.org/drawingml/2006/main" prst="rect">
          <a:avLst/>
        </a:prstGeom>
      </cdr:spPr>
    </cdr:pic>
  </cdr:relSizeAnchor>
  <cdr:relSizeAnchor xmlns:cdr="http://schemas.openxmlformats.org/drawingml/2006/chartDrawing">
    <cdr:from>
      <cdr:x>0.23958</cdr:x>
      <cdr:y>0.86012</cdr:y>
    </cdr:from>
    <cdr:to>
      <cdr:x>0.32638</cdr:x>
      <cdr:y>0.92261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6">
              <a:tint val="45000"/>
              <a:satMod val="400000"/>
            </a:schemeClr>
          </a:duotone>
        </a:blip>
        <a:stretch xmlns:a="http://schemas.openxmlformats.org/drawingml/2006/main">
          <a:fillRect/>
        </a:stretch>
      </cdr:blipFill>
      <cdr:spPr>
        <a:xfrm xmlns:a="http://schemas.openxmlformats.org/drawingml/2006/main">
          <a:off x="1314450" y="2752725"/>
          <a:ext cx="476191" cy="200000"/>
        </a:xfrm>
        <a:prstGeom xmlns:a="http://schemas.openxmlformats.org/drawingml/2006/main" prst="rect">
          <a:avLst/>
        </a:prstGeom>
      </cdr:spPr>
    </cdr:pic>
  </cdr:relSizeAnchor>
  <cdr:relSizeAnchor xmlns:cdr="http://schemas.openxmlformats.org/drawingml/2006/chartDrawing">
    <cdr:from>
      <cdr:x>0.12674</cdr:x>
      <cdr:y>0.24405</cdr:y>
    </cdr:from>
    <cdr:to>
      <cdr:x>0.21353</cdr:x>
      <cdr:y>0.30654</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6">
              <a:tint val="45000"/>
              <a:satMod val="400000"/>
            </a:schemeClr>
          </a:duotone>
        </a:blip>
        <a:stretch xmlns:a="http://schemas.openxmlformats.org/drawingml/2006/main">
          <a:fillRect/>
        </a:stretch>
      </cdr:blipFill>
      <cdr:spPr>
        <a:xfrm xmlns:a="http://schemas.openxmlformats.org/drawingml/2006/main">
          <a:off x="695325" y="781050"/>
          <a:ext cx="476191" cy="200000"/>
        </a:xfrm>
        <a:prstGeom xmlns:a="http://schemas.openxmlformats.org/drawingml/2006/main" prst="rect">
          <a:avLst/>
        </a:prstGeom>
      </cdr:spPr>
    </cdr:pic>
  </cdr:relSizeAnchor>
  <cdr:relSizeAnchor xmlns:cdr="http://schemas.openxmlformats.org/drawingml/2006/chartDrawing">
    <cdr:from>
      <cdr:x>0.63715</cdr:x>
      <cdr:y>0.21429</cdr:y>
    </cdr:from>
    <cdr:to>
      <cdr:x>0.72395</cdr:x>
      <cdr:y>0.27678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6">
              <a:tint val="45000"/>
              <a:satMod val="400000"/>
            </a:schemeClr>
          </a:duotone>
        </a:blip>
        <a:stretch xmlns:a="http://schemas.openxmlformats.org/drawingml/2006/main">
          <a:fillRect/>
        </a:stretch>
      </cdr:blipFill>
      <cdr:spPr>
        <a:xfrm xmlns:a="http://schemas.openxmlformats.org/drawingml/2006/main">
          <a:off x="3495675" y="685800"/>
          <a:ext cx="476191" cy="200000"/>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0.77083</cdr:x>
      <cdr:y>0.33199</cdr:y>
    </cdr:from>
    <cdr:to>
      <cdr:x>0.95486</cdr:x>
      <cdr:y>0.61175</cdr:y>
    </cdr:to>
    <cdr:sp macro="" textlink="">
      <cdr:nvSpPr>
        <cdr:cNvPr id="3" name="Circular Arrow 2"/>
        <cdr:cNvSpPr/>
      </cdr:nvSpPr>
      <cdr:spPr>
        <a:xfrm xmlns:a="http://schemas.openxmlformats.org/drawingml/2006/main">
          <a:off x="4229103" y="1160524"/>
          <a:ext cx="1009662" cy="977950"/>
        </a:xfrm>
        <a:prstGeom xmlns:a="http://schemas.openxmlformats.org/drawingml/2006/main" prst="circular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0.34549</cdr:x>
      <cdr:y>0.13611</cdr:y>
    </cdr:from>
    <cdr:to>
      <cdr:x>0.51735</cdr:x>
      <cdr:y>0.40694</cdr:y>
    </cdr:to>
    <cdr:sp macro="" textlink="">
      <cdr:nvSpPr>
        <cdr:cNvPr id="4" name="Circular Arrow 3"/>
        <cdr:cNvSpPr/>
      </cdr:nvSpPr>
      <cdr:spPr>
        <a:xfrm xmlns:a="http://schemas.openxmlformats.org/drawingml/2006/main">
          <a:off x="1895469" y="475796"/>
          <a:ext cx="942947" cy="946734"/>
        </a:xfrm>
        <a:prstGeom xmlns:a="http://schemas.openxmlformats.org/drawingml/2006/main" prst="circular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0.8941</cdr:x>
      <cdr:y>0.47684</cdr:y>
    </cdr:from>
    <cdr:to>
      <cdr:x>0.98784</cdr:x>
      <cdr:y>0.53405</cdr:y>
    </cdr:to>
    <cdr:pic>
      <cdr:nvPicPr>
        <cdr:cNvPr id="18"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1">
              <a:tint val="45000"/>
              <a:satMod val="400000"/>
            </a:schemeClr>
          </a:duotone>
        </a:blip>
        <a:stretch xmlns:a="http://schemas.openxmlformats.org/drawingml/2006/main">
          <a:fillRect/>
        </a:stretch>
      </cdr:blipFill>
      <cdr:spPr>
        <a:xfrm xmlns:a="http://schemas.openxmlformats.org/drawingml/2006/main">
          <a:off x="4905375" y="1666875"/>
          <a:ext cx="514286" cy="200000"/>
        </a:xfrm>
        <a:prstGeom xmlns:a="http://schemas.openxmlformats.org/drawingml/2006/main" prst="rect">
          <a:avLst/>
        </a:prstGeom>
      </cdr:spPr>
    </cdr:pic>
  </cdr:relSizeAnchor>
  <cdr:relSizeAnchor xmlns:cdr="http://schemas.openxmlformats.org/drawingml/2006/chartDrawing">
    <cdr:from>
      <cdr:x>0.09549</cdr:x>
      <cdr:y>0.84469</cdr:y>
    </cdr:from>
    <cdr:to>
      <cdr:x>0.18922</cdr:x>
      <cdr:y>0.9019</cdr:y>
    </cdr:to>
    <cdr:pic>
      <cdr:nvPicPr>
        <cdr:cNvPr id="19"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1">
              <a:tint val="45000"/>
              <a:satMod val="400000"/>
            </a:schemeClr>
          </a:duotone>
        </a:blip>
        <a:stretch xmlns:a="http://schemas.openxmlformats.org/drawingml/2006/main">
          <a:fillRect/>
        </a:stretch>
      </cdr:blipFill>
      <cdr:spPr>
        <a:xfrm xmlns:a="http://schemas.openxmlformats.org/drawingml/2006/main">
          <a:off x="523875" y="2952750"/>
          <a:ext cx="514286" cy="200000"/>
        </a:xfrm>
        <a:prstGeom xmlns:a="http://schemas.openxmlformats.org/drawingml/2006/main" prst="rect">
          <a:avLst/>
        </a:prstGeom>
      </cdr:spPr>
    </cdr:pic>
  </cdr:relSizeAnchor>
  <cdr:relSizeAnchor xmlns:cdr="http://schemas.openxmlformats.org/drawingml/2006/chartDrawing">
    <cdr:from>
      <cdr:x>0.01389</cdr:x>
      <cdr:y>0.40599</cdr:y>
    </cdr:from>
    <cdr:to>
      <cdr:x>0.10763</cdr:x>
      <cdr:y>0.46321</cdr:y>
    </cdr:to>
    <cdr:pic>
      <cdr:nvPicPr>
        <cdr:cNvPr id="20"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1">
              <a:tint val="45000"/>
              <a:satMod val="400000"/>
            </a:schemeClr>
          </a:duotone>
        </a:blip>
        <a:stretch xmlns:a="http://schemas.openxmlformats.org/drawingml/2006/main">
          <a:fillRect/>
        </a:stretch>
      </cdr:blipFill>
      <cdr:spPr>
        <a:xfrm xmlns:a="http://schemas.openxmlformats.org/drawingml/2006/main">
          <a:off x="76200" y="1419225"/>
          <a:ext cx="514286" cy="200000"/>
        </a:xfrm>
        <a:prstGeom xmlns:a="http://schemas.openxmlformats.org/drawingml/2006/main" prst="rect">
          <a:avLst/>
        </a:prstGeom>
      </cdr:spPr>
    </cdr:pic>
  </cdr:relSizeAnchor>
  <cdr:relSizeAnchor xmlns:cdr="http://schemas.openxmlformats.org/drawingml/2006/chartDrawing">
    <cdr:from>
      <cdr:x>0.51215</cdr:x>
      <cdr:y>0.17711</cdr:y>
    </cdr:from>
    <cdr:to>
      <cdr:x>0.60589</cdr:x>
      <cdr:y>0.23433</cdr:y>
    </cdr:to>
    <cdr:pic>
      <cdr:nvPicPr>
        <cdr:cNvPr id="21"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1">
              <a:tint val="45000"/>
              <a:satMod val="400000"/>
            </a:schemeClr>
          </a:duotone>
        </a:blip>
        <a:stretch xmlns:a="http://schemas.openxmlformats.org/drawingml/2006/main">
          <a:fillRect/>
        </a:stretch>
      </cdr:blipFill>
      <cdr:spPr>
        <a:xfrm xmlns:a="http://schemas.openxmlformats.org/drawingml/2006/main">
          <a:off x="2809875" y="619125"/>
          <a:ext cx="514286" cy="200000"/>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0.74132</cdr:x>
      <cdr:y>0.25916</cdr:y>
    </cdr:from>
    <cdr:to>
      <cdr:x>0.93056</cdr:x>
      <cdr:y>0.38482</cdr:y>
    </cdr:to>
    <cdr:sp macro="" textlink="">
      <cdr:nvSpPr>
        <cdr:cNvPr id="14" name="Curved Down Arrow 13"/>
        <cdr:cNvSpPr/>
      </cdr:nvSpPr>
      <cdr:spPr>
        <a:xfrm xmlns:a="http://schemas.openxmlformats.org/drawingml/2006/main">
          <a:off x="4067175" y="942975"/>
          <a:ext cx="1038225" cy="457200"/>
        </a:xfrm>
        <a:prstGeom xmlns:a="http://schemas.openxmlformats.org/drawingml/2006/main" prst="curved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0.15799</cdr:x>
      <cdr:y>0.65445</cdr:y>
    </cdr:from>
    <cdr:to>
      <cdr:x>0.22917</cdr:x>
      <cdr:y>0.86911</cdr:y>
    </cdr:to>
    <cdr:sp macro="" textlink="">
      <cdr:nvSpPr>
        <cdr:cNvPr id="16" name="Curved Left Arrow 15"/>
        <cdr:cNvSpPr/>
      </cdr:nvSpPr>
      <cdr:spPr>
        <a:xfrm xmlns:a="http://schemas.openxmlformats.org/drawingml/2006/main">
          <a:off x="866775" y="2381250"/>
          <a:ext cx="390525" cy="781050"/>
        </a:xfrm>
        <a:prstGeom xmlns:a="http://schemas.openxmlformats.org/drawingml/2006/main" prst="curvedLef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0.89583</cdr:x>
      <cdr:y>0.40576</cdr:y>
    </cdr:from>
    <cdr:to>
      <cdr:x>0.98784</cdr:x>
      <cdr:y>0.46073</cdr:y>
    </cdr:to>
    <cdr:pic>
      <cdr:nvPicPr>
        <cdr:cNvPr id="17" name="chart"/>
        <cdr:cNvPicPr>
          <a:picLocks xmlns:a="http://schemas.openxmlformats.org/drawingml/2006/main" noChangeAspect="1"/>
        </cdr:cNvPicPr>
      </cdr:nvPicPr>
      <cdr:blipFill>
        <a:blip xmlns:a="http://schemas.openxmlformats.org/drawingml/2006/main" xmlns:r="http://schemas.openxmlformats.org/officeDocument/2006/relationships" r:embed="rId1">
          <a:duotone>
            <a:prstClr val="black"/>
            <a:schemeClr val="accent1">
              <a:tint val="45000"/>
              <a:satMod val="400000"/>
            </a:schemeClr>
          </a:duotone>
        </a:blip>
        <a:stretch xmlns:a="http://schemas.openxmlformats.org/drawingml/2006/main">
          <a:fillRect/>
        </a:stretch>
      </cdr:blipFill>
      <cdr:spPr>
        <a:xfrm xmlns:a="http://schemas.openxmlformats.org/drawingml/2006/main">
          <a:off x="4914900" y="1476375"/>
          <a:ext cx="504762" cy="200000"/>
        </a:xfrm>
        <a:prstGeom xmlns:a="http://schemas.openxmlformats.org/drawingml/2006/main" prst="rect">
          <a:avLst/>
        </a:prstGeom>
      </cdr:spPr>
    </cdr:pic>
  </cdr:relSizeAnchor>
  <cdr:relSizeAnchor xmlns:cdr="http://schemas.openxmlformats.org/drawingml/2006/chartDrawing">
    <cdr:from>
      <cdr:x>0.51736</cdr:x>
      <cdr:y>0.94503</cdr:y>
    </cdr:from>
    <cdr:to>
      <cdr:x>0.60936</cdr:x>
      <cdr:y>1</cdr:y>
    </cdr:to>
    <cdr:pic>
      <cdr:nvPicPr>
        <cdr:cNvPr id="18" name="chart"/>
        <cdr:cNvPicPr>
          <a:picLocks xmlns:a="http://schemas.openxmlformats.org/drawingml/2006/main" noChangeAspect="1"/>
        </cdr:cNvPicPr>
      </cdr:nvPicPr>
      <cdr:blipFill>
        <a:blip xmlns:a="http://schemas.openxmlformats.org/drawingml/2006/main" xmlns:r="http://schemas.openxmlformats.org/officeDocument/2006/relationships" r:embed="rId2">
          <a:duotone>
            <a:prstClr val="black"/>
            <a:schemeClr val="accent1">
              <a:tint val="45000"/>
              <a:satMod val="400000"/>
            </a:schemeClr>
          </a:duotone>
        </a:blip>
        <a:stretch xmlns:a="http://schemas.openxmlformats.org/drawingml/2006/main">
          <a:fillRect/>
        </a:stretch>
      </cdr:blipFill>
      <cdr:spPr>
        <a:xfrm xmlns:a="http://schemas.openxmlformats.org/drawingml/2006/main">
          <a:off x="2838450" y="3505200"/>
          <a:ext cx="504762" cy="200000"/>
        </a:xfrm>
        <a:prstGeom xmlns:a="http://schemas.openxmlformats.org/drawingml/2006/main" prst="rect">
          <a:avLst/>
        </a:prstGeom>
      </cdr:spPr>
    </cdr:pic>
  </cdr:relSizeAnchor>
  <cdr:relSizeAnchor xmlns:cdr="http://schemas.openxmlformats.org/drawingml/2006/chartDrawing">
    <cdr:from>
      <cdr:x>0.0625</cdr:x>
      <cdr:y>0.84817</cdr:y>
    </cdr:from>
    <cdr:to>
      <cdr:x>0.1545</cdr:x>
      <cdr:y>0.90313</cdr:y>
    </cdr:to>
    <cdr:pic>
      <cdr:nvPicPr>
        <cdr:cNvPr id="19" name="chart"/>
        <cdr:cNvPicPr>
          <a:picLocks xmlns:a="http://schemas.openxmlformats.org/drawingml/2006/main" noChangeAspect="1"/>
        </cdr:cNvPicPr>
      </cdr:nvPicPr>
      <cdr:blipFill>
        <a:blip xmlns:a="http://schemas.openxmlformats.org/drawingml/2006/main" xmlns:r="http://schemas.openxmlformats.org/officeDocument/2006/relationships" r:embed="rId3">
          <a:duotone>
            <a:prstClr val="black"/>
            <a:schemeClr val="accent1">
              <a:tint val="45000"/>
              <a:satMod val="400000"/>
            </a:schemeClr>
          </a:duotone>
        </a:blip>
        <a:stretch xmlns:a="http://schemas.openxmlformats.org/drawingml/2006/main">
          <a:fillRect/>
        </a:stretch>
      </cdr:blipFill>
      <cdr:spPr>
        <a:xfrm xmlns:a="http://schemas.openxmlformats.org/drawingml/2006/main">
          <a:off x="342900" y="3086100"/>
          <a:ext cx="504762" cy="200000"/>
        </a:xfrm>
        <a:prstGeom xmlns:a="http://schemas.openxmlformats.org/drawingml/2006/main" prst="rect">
          <a:avLst/>
        </a:prstGeom>
      </cdr:spPr>
    </cdr:pic>
  </cdr:relSizeAnchor>
  <cdr:relSizeAnchor xmlns:cdr="http://schemas.openxmlformats.org/drawingml/2006/chartDrawing">
    <cdr:from>
      <cdr:x>0.03646</cdr:x>
      <cdr:y>0.24869</cdr:y>
    </cdr:from>
    <cdr:to>
      <cdr:x>0.12846</cdr:x>
      <cdr:y>0.30366</cdr:y>
    </cdr:to>
    <cdr:pic>
      <cdr:nvPicPr>
        <cdr:cNvPr id="20" name="chart"/>
        <cdr:cNvPicPr>
          <a:picLocks xmlns:a="http://schemas.openxmlformats.org/drawingml/2006/main" noChangeAspect="1"/>
        </cdr:cNvPicPr>
      </cdr:nvPicPr>
      <cdr:blipFill>
        <a:blip xmlns:a="http://schemas.openxmlformats.org/drawingml/2006/main" xmlns:r="http://schemas.openxmlformats.org/officeDocument/2006/relationships" r:embed="rId4">
          <a:duotone>
            <a:prstClr val="black"/>
            <a:schemeClr val="accent1">
              <a:tint val="45000"/>
              <a:satMod val="400000"/>
            </a:schemeClr>
          </a:duotone>
        </a:blip>
        <a:stretch xmlns:a="http://schemas.openxmlformats.org/drawingml/2006/main">
          <a:fillRect/>
        </a:stretch>
      </cdr:blipFill>
      <cdr:spPr>
        <a:xfrm xmlns:a="http://schemas.openxmlformats.org/drawingml/2006/main">
          <a:off x="200025" y="904875"/>
          <a:ext cx="504762" cy="2000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534B4-BC46-4B4C-906C-24CC11D59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5301</TotalTime>
  <Pages>89</Pages>
  <Words>24082</Words>
  <Characters>137274</Characters>
  <Application>Microsoft Office Word</Application>
  <DocSecurity>0</DocSecurity>
  <Lines>1143</Lines>
  <Paragraphs>322</Paragraphs>
  <ScaleCrop>false</ScaleCrop>
  <HeadingPairs>
    <vt:vector size="2" baseType="variant">
      <vt:variant>
        <vt:lpstr>Title</vt:lpstr>
      </vt:variant>
      <vt:variant>
        <vt:i4>1</vt:i4>
      </vt:variant>
    </vt:vector>
  </HeadingPairs>
  <TitlesOfParts>
    <vt:vector size="1" baseType="lpstr">
      <vt:lpstr>190th Meeting of                         State Level Bankers’ Committee                                    of Andhra Pradesh                              (7th Meeting of Reorganized                AP State)</vt:lpstr>
    </vt:vector>
  </TitlesOfParts>
  <Company>Agenda &amp; Background Notes</Company>
  <LinksUpToDate>false</LinksUpToDate>
  <CharactersWithSpaces>161034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190th Meeting of                         State Level Bankers’ Committee                                    of Andhra Pradesh                              (7th Meeting of Reorganized                AP State)</dc:title>
  <dc:creator>Andhra bank</dc:creator>
  <cp:lastModifiedBy>Valued Customer</cp:lastModifiedBy>
  <cp:revision>413</cp:revision>
  <cp:lastPrinted>2015-09-24T08:20:00Z</cp:lastPrinted>
  <dcterms:created xsi:type="dcterms:W3CDTF">2015-08-31T06:53:00Z</dcterms:created>
  <dcterms:modified xsi:type="dcterms:W3CDTF">2015-09-24T10:32:00Z</dcterms:modified>
</cp:coreProperties>
</file>